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6B2" w:rsidRDefault="00297D1A"/>
    <w:p w:rsidR="003B1AB2" w:rsidRDefault="003B1AB2"/>
    <w:p w:rsidR="003B1AB2" w:rsidRDefault="003B1AB2"/>
    <w:p w:rsidR="003B1AB2" w:rsidRDefault="003B1AB2"/>
    <w:p w:rsidR="003B1AB2" w:rsidRPr="003B1AB2" w:rsidRDefault="003B1AB2" w:rsidP="003B1AB2">
      <w:pPr>
        <w:pStyle w:val="Ttulo"/>
        <w:framePr w:wrap="notBeside"/>
        <w:rPr>
          <w:b/>
          <w:lang w:val="pt-BR"/>
        </w:rPr>
      </w:pPr>
      <w:r w:rsidRPr="003B1AB2">
        <w:rPr>
          <w:b/>
          <w:lang w:val="pt-BR"/>
        </w:rPr>
        <w:t xml:space="preserve">Banco de Dados </w:t>
      </w:r>
      <w:proofErr w:type="spellStart"/>
      <w:r w:rsidRPr="003B1AB2">
        <w:rPr>
          <w:b/>
          <w:lang w:val="pt-BR"/>
        </w:rPr>
        <w:t>NoSQL</w:t>
      </w:r>
      <w:proofErr w:type="spellEnd"/>
      <w:r w:rsidRPr="003B1AB2">
        <w:rPr>
          <w:b/>
          <w:lang w:val="pt-BR"/>
        </w:rPr>
        <w:t xml:space="preserve"> </w:t>
      </w:r>
    </w:p>
    <w:p w:rsidR="008541D9" w:rsidRPr="008541D9" w:rsidRDefault="008541D9" w:rsidP="008541D9">
      <w:pPr>
        <w:keepNext/>
        <w:framePr w:w="9072" w:hSpace="187" w:vSpace="187" w:wrap="notBeside" w:vAnchor="text" w:hAnchor="page" w:x="1449" w:y="277"/>
        <w:suppressAutoHyphens/>
        <w:spacing w:before="240"/>
        <w:jc w:val="center"/>
        <w:rPr>
          <w:rFonts w:ascii="Times New Roman" w:hAnsi="Times New Roman" w:cs="Times New Roman"/>
        </w:rPr>
      </w:pPr>
      <w:r w:rsidRPr="008541D9">
        <w:rPr>
          <w:rFonts w:ascii="Times New Roman" w:hAnsi="Times New Roman" w:cs="Times New Roman"/>
        </w:rPr>
        <w:t>Ana Cristina Xavier - 30918</w:t>
      </w:r>
    </w:p>
    <w:p w:rsidR="008541D9" w:rsidRPr="008541D9" w:rsidRDefault="008541D9" w:rsidP="008541D9">
      <w:pPr>
        <w:keepNext/>
        <w:framePr w:w="9072" w:hSpace="187" w:vSpace="187" w:wrap="notBeside" w:vAnchor="text" w:hAnchor="page" w:x="1449" w:y="277"/>
        <w:suppressAutoHyphens/>
        <w:spacing w:before="240"/>
        <w:jc w:val="center"/>
        <w:rPr>
          <w:rFonts w:ascii="Times New Roman" w:hAnsi="Times New Roman" w:cs="Times New Roman"/>
        </w:rPr>
      </w:pPr>
    </w:p>
    <w:p w:rsidR="008541D9" w:rsidRPr="008541D9" w:rsidRDefault="008541D9" w:rsidP="008541D9">
      <w:pPr>
        <w:keepNext/>
        <w:framePr w:w="9072" w:hSpace="187" w:vSpace="187" w:wrap="notBeside" w:vAnchor="text" w:hAnchor="page" w:x="1449" w:y="277"/>
        <w:suppressAutoHyphens/>
        <w:spacing w:before="240"/>
        <w:jc w:val="center"/>
        <w:rPr>
          <w:rFonts w:ascii="Times New Roman" w:hAnsi="Times New Roman" w:cs="Times New Roman"/>
        </w:rPr>
      </w:pPr>
      <w:r w:rsidRPr="008541D9">
        <w:rPr>
          <w:rFonts w:ascii="Times New Roman" w:hAnsi="Times New Roman" w:cs="Times New Roman"/>
        </w:rPr>
        <w:t xml:space="preserve">Professor: </w:t>
      </w:r>
      <w:proofErr w:type="spellStart"/>
      <w:r w:rsidRPr="008541D9">
        <w:rPr>
          <w:rFonts w:ascii="Times New Roman" w:hAnsi="Times New Roman" w:cs="Times New Roman"/>
        </w:rPr>
        <w:t>Iasmini</w:t>
      </w:r>
      <w:proofErr w:type="spellEnd"/>
      <w:r w:rsidRPr="008541D9">
        <w:rPr>
          <w:rFonts w:ascii="Times New Roman" w:hAnsi="Times New Roman" w:cs="Times New Roman"/>
        </w:rPr>
        <w:t xml:space="preserve"> Lima </w:t>
      </w:r>
    </w:p>
    <w:p w:rsidR="00493E08" w:rsidRDefault="00493E08" w:rsidP="003B1AB2">
      <w:pPr>
        <w:keepNext/>
        <w:suppressAutoHyphens/>
        <w:spacing w:before="240"/>
        <w:jc w:val="center"/>
        <w:rPr>
          <w:rFonts w:ascii="Times New Roman" w:hAnsi="Times New Roman" w:cs="Times New Roman"/>
          <w:b/>
          <w:caps/>
          <w:szCs w:val="20"/>
          <w:lang w:eastAsia="ar-SA"/>
        </w:rPr>
      </w:pPr>
    </w:p>
    <w:p w:rsidR="008541D9" w:rsidRDefault="008541D9" w:rsidP="008541D9">
      <w:pPr>
        <w:keepNext/>
        <w:suppressAutoHyphens/>
        <w:spacing w:before="240"/>
        <w:jc w:val="center"/>
        <w:rPr>
          <w:b/>
          <w:caps/>
          <w:szCs w:val="20"/>
          <w:lang w:eastAsia="ar-SA"/>
        </w:rPr>
      </w:pPr>
      <w:r w:rsidRPr="00524742">
        <w:rPr>
          <w:b/>
          <w:caps/>
          <w:szCs w:val="20"/>
          <w:lang w:eastAsia="ar-SA"/>
        </w:rPr>
        <w:t>Resumo</w:t>
      </w:r>
    </w:p>
    <w:p w:rsidR="008541D9" w:rsidRDefault="008541D9" w:rsidP="008541D9">
      <w:pPr>
        <w:keepNext/>
        <w:suppressAutoHyphens/>
        <w:spacing w:before="240"/>
        <w:jc w:val="center"/>
        <w:rPr>
          <w:b/>
          <w:caps/>
          <w:szCs w:val="20"/>
          <w:lang w:eastAsia="ar-SA"/>
        </w:rPr>
      </w:pPr>
      <w:r w:rsidRPr="00524742">
        <w:rPr>
          <w:b/>
          <w:caps/>
          <w:szCs w:val="20"/>
          <w:lang w:eastAsia="ar-SA"/>
        </w:rPr>
        <w:t>Abstract</w:t>
      </w:r>
    </w:p>
    <w:p w:rsidR="008541D9" w:rsidRPr="009F0911" w:rsidRDefault="008541D9" w:rsidP="003B1AB2">
      <w:pPr>
        <w:keepNext/>
        <w:suppressAutoHyphens/>
        <w:spacing w:before="240"/>
        <w:jc w:val="center"/>
        <w:rPr>
          <w:rFonts w:ascii="Times New Roman" w:hAnsi="Times New Roman" w:cs="Times New Roman"/>
          <w:b/>
          <w:caps/>
          <w:szCs w:val="20"/>
          <w:lang w:eastAsia="ar-SA"/>
        </w:rPr>
      </w:pPr>
    </w:p>
    <w:p w:rsidR="003B1AB2" w:rsidRPr="009F0911" w:rsidRDefault="003B1AB2" w:rsidP="003B1AB2">
      <w:pPr>
        <w:keepNext/>
        <w:numPr>
          <w:ilvl w:val="0"/>
          <w:numId w:val="1"/>
        </w:numPr>
        <w:suppressAutoHyphens/>
        <w:spacing w:before="240" w:after="0" w:line="240" w:lineRule="auto"/>
        <w:ind w:left="357" w:hanging="357"/>
        <w:jc w:val="both"/>
        <w:rPr>
          <w:rFonts w:ascii="Times New Roman" w:hAnsi="Times New Roman" w:cs="Times New Roman"/>
          <w:b/>
          <w:caps/>
          <w:szCs w:val="20"/>
          <w:lang w:eastAsia="ar-SA"/>
        </w:rPr>
      </w:pPr>
      <w:r w:rsidRPr="009F0911">
        <w:rPr>
          <w:rFonts w:ascii="Times New Roman" w:hAnsi="Times New Roman" w:cs="Times New Roman"/>
          <w:b/>
          <w:caps/>
          <w:szCs w:val="20"/>
          <w:lang w:eastAsia="ar-SA"/>
        </w:rPr>
        <w:t>INTRODUÇÃO</w:t>
      </w:r>
    </w:p>
    <w:p w:rsidR="009F0911" w:rsidRDefault="00493E08" w:rsidP="008541D9">
      <w:pPr>
        <w:keepNext/>
        <w:suppressAutoHyphens/>
        <w:spacing w:before="240" w:after="0" w:line="240" w:lineRule="auto"/>
        <w:ind w:left="-284" w:firstLine="284"/>
        <w:jc w:val="both"/>
        <w:rPr>
          <w:rFonts w:ascii="Times New Roman" w:hAnsi="Times New Roman" w:cs="Times New Roman"/>
        </w:rPr>
      </w:pPr>
      <w:r w:rsidRPr="008541D9">
        <w:rPr>
          <w:rFonts w:ascii="Times New Roman" w:hAnsi="Times New Roman" w:cs="Times New Roman"/>
        </w:rPr>
        <w:t xml:space="preserve">Os bancos de dados NOSQL surgiram como uma solução para a questão da escalabilidade no armazenamento e processamento de grandes volumes de dados na Web 2.0. No início, grandes empresas enfrentando esse tipo de problema criaram suas próprias soluções, e publicaram alguns artigos científicos descrevendo diversas soluções ligadas ao gerenciamento de dados distribuído em larga escala, mas sem usar ainda o nome NOSQL [Chang et al. 2006, </w:t>
      </w:r>
      <w:proofErr w:type="spellStart"/>
      <w:r w:rsidRPr="008541D9">
        <w:rPr>
          <w:rFonts w:ascii="Times New Roman" w:hAnsi="Times New Roman" w:cs="Times New Roman"/>
        </w:rPr>
        <w:t>DeCandia</w:t>
      </w:r>
      <w:proofErr w:type="spellEnd"/>
      <w:r w:rsidRPr="008541D9">
        <w:rPr>
          <w:rFonts w:ascii="Times New Roman" w:hAnsi="Times New Roman" w:cs="Times New Roman"/>
        </w:rPr>
        <w:t xml:space="preserve"> et al. 2007, Cooper et al. 2008].</w:t>
      </w:r>
      <w:r w:rsidR="008541D9">
        <w:rPr>
          <w:rFonts w:ascii="Times New Roman" w:hAnsi="Times New Roman" w:cs="Times New Roman"/>
        </w:rPr>
        <w:t xml:space="preserve"> </w:t>
      </w:r>
      <w:r w:rsidRPr="008541D9">
        <w:rPr>
          <w:rFonts w:ascii="Times New Roman" w:hAnsi="Times New Roman" w:cs="Times New Roman"/>
        </w:rPr>
        <w:t>O nome só surgiu alguns anos depois, em 2009, quando algumas novas empresas da Web 2.0 e a comunidade de software livre e código aberto começaram a desenvolver novas opções de bancos de dados, inspiradas nas ideias que apareceram naqueles artigos. Assim como o termo não-relacional, o termo NOSQL não ajuda a definir o que esses bancos são de fato. Além do problema da falta de precisão, esse termo também tem contribuído para uma grande confusão em torno dessa categoria de bancos de dados, já que a princípio a linguagem SQL não é sinônimo de bancos de dados relacionais, nem representa as limitações desses bancos de dados. Devido a isso, o termo NOSQL tem sido usado com o si</w:t>
      </w:r>
      <w:r w:rsidR="008541D9" w:rsidRPr="008541D9">
        <w:rPr>
          <w:rFonts w:ascii="Times New Roman" w:hAnsi="Times New Roman" w:cs="Times New Roman"/>
        </w:rPr>
        <w:t xml:space="preserve">gnificado de “Não apenas SQL” </w:t>
      </w:r>
      <w:r w:rsidRPr="008541D9">
        <w:rPr>
          <w:rFonts w:ascii="Times New Roman" w:hAnsi="Times New Roman" w:cs="Times New Roman"/>
        </w:rPr>
        <w:t xml:space="preserve">numa tentativa da comunidade de reconhecer a utilidade dos modelos tradicionais e não divergir as discussões. No fim, NOSQL não define precisamente esses bancos de dados, mas no geral cada um deles apresenta a maioria das seguintes características: não-relacional, distribuído, de código aberto e escalável horizontalmente, ausência de esquema ou esquema flexível, suporte à replicação nativo e acesso via </w:t>
      </w:r>
      <w:proofErr w:type="spellStart"/>
      <w:r w:rsidRPr="008541D9">
        <w:rPr>
          <w:rFonts w:ascii="Times New Roman" w:hAnsi="Times New Roman" w:cs="Times New Roman"/>
        </w:rPr>
        <w:t>APIs</w:t>
      </w:r>
      <w:proofErr w:type="spellEnd"/>
      <w:r w:rsidRPr="008541D9">
        <w:rPr>
          <w:rFonts w:ascii="Times New Roman" w:hAnsi="Times New Roman" w:cs="Times New Roman"/>
        </w:rPr>
        <w:t xml:space="preserve"> simples [NOSQL 2010]. Entre os principais fatores que favoreceram seu surgimento estão a natureza dos dados da </w:t>
      </w:r>
      <w:r w:rsidRPr="008541D9">
        <w:rPr>
          <w:rFonts w:ascii="Times New Roman" w:hAnsi="Times New Roman" w:cs="Times New Roman"/>
        </w:rPr>
        <w:lastRenderedPageBreak/>
        <w:t>web, a importância de se atingir altos graus de paralelismo no processamento de dos grandes volumes de dados e a distribuição de sistemas em escala global.</w:t>
      </w:r>
    </w:p>
    <w:p w:rsidR="008541D9" w:rsidRPr="008541D9" w:rsidRDefault="008541D9" w:rsidP="008541D9">
      <w:pPr>
        <w:keepNext/>
        <w:suppressAutoHyphens/>
        <w:spacing w:before="240" w:after="0" w:line="240" w:lineRule="auto"/>
        <w:ind w:left="-284" w:firstLine="284"/>
        <w:jc w:val="both"/>
        <w:rPr>
          <w:rFonts w:ascii="Times New Roman" w:hAnsi="Times New Roman" w:cs="Times New Roman"/>
        </w:rPr>
      </w:pPr>
    </w:p>
    <w:p w:rsidR="003B1AB2" w:rsidRPr="009F0911" w:rsidRDefault="003B1AB2" w:rsidP="003B1AB2">
      <w:pPr>
        <w:pStyle w:val="PargrafodaLista"/>
        <w:keepNext/>
        <w:numPr>
          <w:ilvl w:val="0"/>
          <w:numId w:val="1"/>
        </w:numPr>
        <w:suppressAutoHyphens/>
        <w:spacing w:before="240"/>
        <w:ind w:left="284" w:right="-74" w:hanging="284"/>
        <w:jc w:val="both"/>
        <w:rPr>
          <w:rFonts w:ascii="Times New Roman" w:hAnsi="Times New Roman" w:cs="Times New Roman"/>
          <w:b/>
          <w:caps/>
          <w:szCs w:val="20"/>
          <w:lang w:eastAsia="ar-SA"/>
        </w:rPr>
      </w:pPr>
      <w:r w:rsidRPr="009F0911">
        <w:rPr>
          <w:rFonts w:ascii="Times New Roman" w:hAnsi="Times New Roman" w:cs="Times New Roman"/>
          <w:b/>
          <w:caps/>
          <w:szCs w:val="20"/>
          <w:lang w:eastAsia="ar-SA"/>
        </w:rPr>
        <w:t>CARATERIZAÇÃO DO PROBLEMA</w:t>
      </w:r>
    </w:p>
    <w:p w:rsidR="009F0911" w:rsidRPr="009F0911" w:rsidRDefault="009F0911" w:rsidP="009F0911">
      <w:pPr>
        <w:keepNext/>
        <w:suppressAutoHyphens/>
        <w:spacing w:before="240"/>
        <w:ind w:right="-74"/>
        <w:jc w:val="both"/>
        <w:rPr>
          <w:rFonts w:ascii="Times New Roman" w:hAnsi="Times New Roman" w:cs="Times New Roman"/>
          <w:b/>
          <w:caps/>
          <w:szCs w:val="20"/>
          <w:lang w:eastAsia="ar-SA"/>
        </w:rPr>
      </w:pPr>
    </w:p>
    <w:p w:rsidR="003B1AB2" w:rsidRPr="009F0911" w:rsidRDefault="003B1AB2" w:rsidP="009F0911">
      <w:pPr>
        <w:pStyle w:val="PargrafodaLista"/>
        <w:keepNext/>
        <w:numPr>
          <w:ilvl w:val="0"/>
          <w:numId w:val="1"/>
        </w:numPr>
        <w:suppressAutoHyphens/>
        <w:spacing w:before="240"/>
        <w:ind w:left="284" w:right="-74" w:hanging="284"/>
        <w:jc w:val="both"/>
        <w:rPr>
          <w:rFonts w:ascii="Times New Roman" w:hAnsi="Times New Roman" w:cs="Times New Roman"/>
          <w:b/>
          <w:caps/>
          <w:szCs w:val="20"/>
          <w:lang w:eastAsia="ar-SA"/>
        </w:rPr>
      </w:pPr>
      <w:r w:rsidRPr="009F0911">
        <w:rPr>
          <w:rFonts w:ascii="Times New Roman" w:hAnsi="Times New Roman" w:cs="Times New Roman"/>
          <w:b/>
          <w:caps/>
          <w:szCs w:val="20"/>
          <w:lang w:eastAsia="ar-SA"/>
        </w:rPr>
        <w:t>ABORDAGEM TEÓRICA</w:t>
      </w:r>
    </w:p>
    <w:p w:rsidR="009F0911" w:rsidRPr="009F0911" w:rsidRDefault="009F0911" w:rsidP="009F0911">
      <w:pPr>
        <w:pStyle w:val="PargrafodaLista"/>
        <w:rPr>
          <w:rFonts w:ascii="Times New Roman" w:hAnsi="Times New Roman" w:cs="Times New Roman"/>
          <w:b/>
          <w:caps/>
          <w:szCs w:val="20"/>
          <w:lang w:eastAsia="ar-SA"/>
        </w:rPr>
      </w:pPr>
    </w:p>
    <w:p w:rsidR="009F0911" w:rsidRPr="009F0911" w:rsidRDefault="009F0911" w:rsidP="009F0911">
      <w:pPr>
        <w:pStyle w:val="PargrafodaLista"/>
        <w:keepNext/>
        <w:suppressAutoHyphens/>
        <w:spacing w:before="240"/>
        <w:ind w:left="284" w:right="-74"/>
        <w:jc w:val="both"/>
        <w:rPr>
          <w:rFonts w:ascii="Times New Roman" w:hAnsi="Times New Roman" w:cs="Times New Roman"/>
          <w:b/>
          <w:caps/>
          <w:szCs w:val="20"/>
          <w:lang w:eastAsia="ar-SA"/>
        </w:rPr>
      </w:pPr>
    </w:p>
    <w:p w:rsidR="009F0911" w:rsidRPr="009F0911" w:rsidRDefault="009F0911" w:rsidP="009F0911">
      <w:pPr>
        <w:pStyle w:val="PargrafodaLista"/>
        <w:rPr>
          <w:rFonts w:ascii="Times New Roman" w:hAnsi="Times New Roman" w:cs="Times New Roman"/>
          <w:b/>
          <w:caps/>
          <w:szCs w:val="20"/>
          <w:lang w:eastAsia="ar-SA"/>
        </w:rPr>
      </w:pPr>
    </w:p>
    <w:p w:rsidR="009F0911" w:rsidRPr="009F0911" w:rsidRDefault="009F0911" w:rsidP="009F0911">
      <w:pPr>
        <w:pStyle w:val="PargrafodaLista"/>
        <w:keepNext/>
        <w:numPr>
          <w:ilvl w:val="0"/>
          <w:numId w:val="1"/>
        </w:numPr>
        <w:suppressAutoHyphens/>
        <w:spacing w:before="240"/>
        <w:ind w:left="284" w:right="-74" w:hanging="284"/>
        <w:jc w:val="both"/>
        <w:rPr>
          <w:rFonts w:ascii="Times New Roman" w:hAnsi="Times New Roman" w:cs="Times New Roman"/>
          <w:b/>
          <w:caps/>
          <w:szCs w:val="20"/>
          <w:lang w:eastAsia="ar-SA"/>
        </w:rPr>
      </w:pPr>
      <w:r w:rsidRPr="009F0911">
        <w:rPr>
          <w:rFonts w:ascii="Times New Roman" w:hAnsi="Times New Roman" w:cs="Times New Roman"/>
          <w:b/>
          <w:caps/>
          <w:lang w:eastAsia="ar-SA"/>
        </w:rPr>
        <w:t>CONCLUSÃO</w:t>
      </w:r>
    </w:p>
    <w:p w:rsidR="009F0911" w:rsidRPr="009F0911" w:rsidRDefault="009F0911" w:rsidP="009F0911">
      <w:pPr>
        <w:pStyle w:val="PargrafodaLista"/>
        <w:keepNext/>
        <w:numPr>
          <w:ilvl w:val="0"/>
          <w:numId w:val="1"/>
        </w:numPr>
        <w:suppressAutoHyphens/>
        <w:spacing w:before="240"/>
        <w:ind w:left="284" w:right="-74" w:hanging="284"/>
        <w:jc w:val="both"/>
        <w:rPr>
          <w:rFonts w:ascii="Times New Roman" w:hAnsi="Times New Roman" w:cs="Times New Roman"/>
          <w:b/>
          <w:caps/>
          <w:szCs w:val="20"/>
          <w:lang w:eastAsia="ar-SA"/>
        </w:rPr>
      </w:pPr>
      <w:r w:rsidRPr="009F0911">
        <w:rPr>
          <w:rFonts w:ascii="Times New Roman" w:hAnsi="Times New Roman" w:cs="Times New Roman"/>
          <w:b/>
          <w:caps/>
          <w:szCs w:val="20"/>
          <w:lang w:eastAsia="ar-SA"/>
        </w:rPr>
        <w:t xml:space="preserve">referências </w:t>
      </w:r>
    </w:p>
    <w:p w:rsidR="009F0911" w:rsidRDefault="008541D9" w:rsidP="009F0911">
      <w:pPr>
        <w:keepNext/>
        <w:suppressAutoHyphens/>
        <w:spacing w:before="240"/>
        <w:ind w:right="-74"/>
        <w:jc w:val="both"/>
      </w:pPr>
      <w:r>
        <w:t xml:space="preserve">[1] </w:t>
      </w:r>
      <w:r>
        <w:t xml:space="preserve">Chang, F., Dean, J., </w:t>
      </w:r>
      <w:proofErr w:type="spellStart"/>
      <w:r>
        <w:t>Ghemawat</w:t>
      </w:r>
      <w:proofErr w:type="spellEnd"/>
      <w:r>
        <w:t xml:space="preserve">, S., </w:t>
      </w:r>
      <w:proofErr w:type="spellStart"/>
      <w:r>
        <w:t>Hsieh</w:t>
      </w:r>
      <w:proofErr w:type="spellEnd"/>
      <w:r>
        <w:t xml:space="preserve">, W., </w:t>
      </w:r>
      <w:proofErr w:type="spellStart"/>
      <w:r>
        <w:t>Wallach</w:t>
      </w:r>
      <w:proofErr w:type="spellEnd"/>
      <w:r>
        <w:t xml:space="preserve">, D., </w:t>
      </w:r>
      <w:proofErr w:type="spellStart"/>
      <w:r>
        <w:t>Burrows</w:t>
      </w:r>
      <w:proofErr w:type="spellEnd"/>
      <w:r>
        <w:t xml:space="preserve">, M., </w:t>
      </w:r>
      <w:proofErr w:type="spellStart"/>
      <w:r>
        <w:t>Chandra</w:t>
      </w:r>
      <w:proofErr w:type="spellEnd"/>
      <w:r>
        <w:t xml:space="preserve">, T., </w:t>
      </w:r>
      <w:proofErr w:type="spellStart"/>
      <w:r>
        <w:t>Fikes</w:t>
      </w:r>
      <w:proofErr w:type="spellEnd"/>
      <w:r>
        <w:t xml:space="preserve">, A., </w:t>
      </w:r>
      <w:proofErr w:type="spellStart"/>
      <w:r>
        <w:t>and</w:t>
      </w:r>
      <w:proofErr w:type="spellEnd"/>
      <w:r>
        <w:t xml:space="preserve"> </w:t>
      </w:r>
      <w:proofErr w:type="spellStart"/>
      <w:r>
        <w:t>Gruber</w:t>
      </w:r>
      <w:proofErr w:type="spellEnd"/>
      <w:r>
        <w:t xml:space="preserve">, R. (2006). </w:t>
      </w:r>
      <w:proofErr w:type="spellStart"/>
      <w:r>
        <w:t>Bigtable</w:t>
      </w:r>
      <w:proofErr w:type="spellEnd"/>
      <w:r>
        <w:t xml:space="preserve">: A </w:t>
      </w:r>
      <w:proofErr w:type="spellStart"/>
      <w:r>
        <w:t>Distributed</w:t>
      </w:r>
      <w:proofErr w:type="spellEnd"/>
      <w:r>
        <w:t xml:space="preserve"> </w:t>
      </w:r>
      <w:proofErr w:type="spellStart"/>
      <w:r>
        <w:t>Storage</w:t>
      </w:r>
      <w:proofErr w:type="spellEnd"/>
      <w:r>
        <w:t xml:space="preserve"> System for </w:t>
      </w:r>
      <w:proofErr w:type="spellStart"/>
      <w:r>
        <w:t>Structured</w:t>
      </w:r>
      <w:proofErr w:type="spellEnd"/>
      <w:r>
        <w:t xml:space="preserve"> Data.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7th USENIX </w:t>
      </w:r>
      <w:proofErr w:type="spellStart"/>
      <w:r>
        <w:t>Symposium</w:t>
      </w:r>
      <w:proofErr w:type="spellEnd"/>
      <w:r>
        <w:t xml:space="preserve"> </w:t>
      </w:r>
      <w:proofErr w:type="spellStart"/>
      <w:r>
        <w:t>on</w:t>
      </w:r>
      <w:proofErr w:type="spellEnd"/>
      <w:r>
        <w:t xml:space="preserve"> </w:t>
      </w:r>
      <w:proofErr w:type="spellStart"/>
      <w:r>
        <w:t>Operating</w:t>
      </w:r>
      <w:proofErr w:type="spellEnd"/>
      <w:r>
        <w:t xml:space="preserve"> Systems Design </w:t>
      </w:r>
      <w:proofErr w:type="spellStart"/>
      <w:r>
        <w:t>and</w:t>
      </w:r>
      <w:proofErr w:type="spellEnd"/>
      <w:r>
        <w:t xml:space="preserve"> </w:t>
      </w:r>
      <w:proofErr w:type="spellStart"/>
      <w:r>
        <w:t>Implementation</w:t>
      </w:r>
      <w:proofErr w:type="spellEnd"/>
      <w:r>
        <w:t xml:space="preserve"> (OSDI’06), volume 26, </w:t>
      </w:r>
      <w:proofErr w:type="spellStart"/>
      <w:r>
        <w:t>pages</w:t>
      </w:r>
      <w:proofErr w:type="spellEnd"/>
      <w:r>
        <w:t xml:space="preserve"> 1–26.</w:t>
      </w:r>
    </w:p>
    <w:p w:rsidR="008541D9" w:rsidRDefault="008541D9" w:rsidP="009F0911">
      <w:pPr>
        <w:keepNext/>
        <w:suppressAutoHyphens/>
        <w:spacing w:before="240"/>
        <w:ind w:right="-74"/>
        <w:jc w:val="both"/>
      </w:pPr>
      <w:r>
        <w:t>[2]</w:t>
      </w:r>
      <w:r w:rsidRPr="008541D9">
        <w:t xml:space="preserve"> </w:t>
      </w:r>
      <w:proofErr w:type="spellStart"/>
      <w:r>
        <w:t>DeCandia</w:t>
      </w:r>
      <w:proofErr w:type="spellEnd"/>
      <w:r>
        <w:t xml:space="preserve">, G., </w:t>
      </w:r>
      <w:proofErr w:type="spellStart"/>
      <w:r>
        <w:t>Hastorun</w:t>
      </w:r>
      <w:proofErr w:type="spellEnd"/>
      <w:r>
        <w:t xml:space="preserve">, D., </w:t>
      </w:r>
      <w:proofErr w:type="spellStart"/>
      <w:r>
        <w:t>Jampani</w:t>
      </w:r>
      <w:proofErr w:type="spellEnd"/>
      <w:r>
        <w:t xml:space="preserve">, M., </w:t>
      </w:r>
      <w:proofErr w:type="spellStart"/>
      <w:r>
        <w:t>Kakulapati</w:t>
      </w:r>
      <w:proofErr w:type="spellEnd"/>
      <w:r>
        <w:t xml:space="preserve">, G., </w:t>
      </w:r>
      <w:proofErr w:type="spellStart"/>
      <w:r>
        <w:t>Lakshman</w:t>
      </w:r>
      <w:proofErr w:type="spellEnd"/>
      <w:r>
        <w:t xml:space="preserve">, A., </w:t>
      </w:r>
      <w:proofErr w:type="spellStart"/>
      <w:r>
        <w:t>Pilchin</w:t>
      </w:r>
      <w:proofErr w:type="spellEnd"/>
      <w:r>
        <w:t xml:space="preserve">, A., </w:t>
      </w:r>
      <w:proofErr w:type="spellStart"/>
      <w:r>
        <w:t>Sivasubramanian</w:t>
      </w:r>
      <w:proofErr w:type="spellEnd"/>
      <w:r>
        <w:t xml:space="preserve">, S., </w:t>
      </w:r>
      <w:proofErr w:type="spellStart"/>
      <w:r>
        <w:t>Vosshall</w:t>
      </w:r>
      <w:proofErr w:type="spellEnd"/>
      <w:r>
        <w:t xml:space="preserve">, P., </w:t>
      </w:r>
      <w:proofErr w:type="spellStart"/>
      <w:r>
        <w:t>and</w:t>
      </w:r>
      <w:proofErr w:type="spellEnd"/>
      <w:r>
        <w:t xml:space="preserve"> </w:t>
      </w:r>
      <w:proofErr w:type="spellStart"/>
      <w:r>
        <w:t>Vogels</w:t>
      </w:r>
      <w:proofErr w:type="spellEnd"/>
      <w:r>
        <w:t xml:space="preserve">, W. (2007). </w:t>
      </w:r>
      <w:proofErr w:type="spellStart"/>
      <w:r>
        <w:t>Dynamo</w:t>
      </w:r>
      <w:proofErr w:type="spellEnd"/>
      <w:r>
        <w:t xml:space="preserve">: </w:t>
      </w:r>
      <w:proofErr w:type="spellStart"/>
      <w:r>
        <w:t>Amazon’s</w:t>
      </w:r>
      <w:proofErr w:type="spellEnd"/>
      <w:r>
        <w:t xml:space="preserve"> </w:t>
      </w:r>
      <w:proofErr w:type="spellStart"/>
      <w:r>
        <w:t>Highly</w:t>
      </w:r>
      <w:proofErr w:type="spellEnd"/>
      <w:r>
        <w:t xml:space="preserve"> </w:t>
      </w:r>
      <w:proofErr w:type="spellStart"/>
      <w:r>
        <w:t>Available</w:t>
      </w:r>
      <w:proofErr w:type="spellEnd"/>
      <w:r>
        <w:t xml:space="preserve"> Key-</w:t>
      </w:r>
      <w:proofErr w:type="spellStart"/>
      <w:r>
        <w:t>value</w:t>
      </w:r>
      <w:proofErr w:type="spellEnd"/>
      <w:r>
        <w:t xml:space="preserve"> </w:t>
      </w:r>
      <w:proofErr w:type="spellStart"/>
      <w:r>
        <w:t>Store</w:t>
      </w:r>
      <w:proofErr w:type="spellEnd"/>
      <w:r>
        <w:t xml:space="preserve">. ACM SIGOPS </w:t>
      </w:r>
      <w:proofErr w:type="spellStart"/>
      <w:r>
        <w:t>Operating</w:t>
      </w:r>
      <w:proofErr w:type="spellEnd"/>
      <w:r>
        <w:t xml:space="preserve"> Systems </w:t>
      </w:r>
      <w:proofErr w:type="spellStart"/>
      <w:r>
        <w:t>Review</w:t>
      </w:r>
      <w:proofErr w:type="spellEnd"/>
      <w:r>
        <w:t>, 41(6):220.</w:t>
      </w:r>
      <w:bookmarkStart w:id="0" w:name="_GoBack"/>
      <w:bookmarkEnd w:id="0"/>
    </w:p>
    <w:p w:rsidR="008541D9" w:rsidRPr="009F0911" w:rsidRDefault="008541D9" w:rsidP="009F0911">
      <w:pPr>
        <w:keepNext/>
        <w:suppressAutoHyphens/>
        <w:spacing w:before="240"/>
        <w:ind w:right="-74"/>
        <w:jc w:val="both"/>
        <w:rPr>
          <w:b/>
          <w:caps/>
          <w:szCs w:val="20"/>
          <w:lang w:eastAsia="ar-SA"/>
        </w:rPr>
      </w:pPr>
    </w:p>
    <w:p w:rsidR="009F0911" w:rsidRPr="009F0911" w:rsidRDefault="009F0911" w:rsidP="009F0911">
      <w:pPr>
        <w:pStyle w:val="PargrafodaLista"/>
        <w:rPr>
          <w:b/>
          <w:caps/>
          <w:szCs w:val="20"/>
          <w:lang w:eastAsia="ar-SA"/>
        </w:rPr>
      </w:pPr>
    </w:p>
    <w:p w:rsidR="003B1AB2" w:rsidRPr="003B1AB2" w:rsidRDefault="003B1AB2" w:rsidP="003B1AB2">
      <w:pPr>
        <w:keepNext/>
        <w:suppressAutoHyphens/>
        <w:spacing w:before="240"/>
        <w:ind w:right="-74"/>
        <w:jc w:val="both"/>
        <w:rPr>
          <w:b/>
          <w:caps/>
          <w:szCs w:val="20"/>
          <w:lang w:eastAsia="ar-SA"/>
        </w:rPr>
      </w:pPr>
    </w:p>
    <w:p w:rsidR="003B1AB2" w:rsidRDefault="003B1AB2"/>
    <w:sectPr w:rsidR="003B1AB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D1A" w:rsidRDefault="00297D1A" w:rsidP="003B1AB2">
      <w:pPr>
        <w:spacing w:after="0" w:line="240" w:lineRule="auto"/>
      </w:pPr>
      <w:r>
        <w:separator/>
      </w:r>
    </w:p>
  </w:endnote>
  <w:endnote w:type="continuationSeparator" w:id="0">
    <w:p w:rsidR="00297D1A" w:rsidRDefault="00297D1A" w:rsidP="003B1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D1A" w:rsidRDefault="00297D1A" w:rsidP="003B1AB2">
      <w:pPr>
        <w:spacing w:after="0" w:line="240" w:lineRule="auto"/>
      </w:pPr>
      <w:r>
        <w:separator/>
      </w:r>
    </w:p>
  </w:footnote>
  <w:footnote w:type="continuationSeparator" w:id="0">
    <w:p w:rsidR="00297D1A" w:rsidRDefault="00297D1A" w:rsidP="003B1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AB2" w:rsidRDefault="003B1AB2" w:rsidP="003B1AB2">
    <w:pPr>
      <w:pStyle w:val="Cabealho"/>
      <w:tabs>
        <w:tab w:val="left" w:pos="-1418"/>
      </w:tabs>
      <w:ind w:left="1843" w:hanging="2836"/>
      <w:jc w:val="center"/>
    </w:pPr>
    <w:r>
      <w:rPr>
        <w:noProof/>
        <w:sz w:val="20"/>
        <w:lang w:eastAsia="pt-BR"/>
      </w:rPr>
      <w:drawing>
        <wp:inline distT="0" distB="0" distL="0" distR="0" wp14:anchorId="29CE53DB" wp14:editId="6B73CAE7">
          <wp:extent cx="1066800" cy="1066799"/>
          <wp:effectExtent l="0" t="0" r="0"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8474" cy="1078473"/>
                  </a:xfrm>
                  <a:prstGeom prst="rect">
                    <a:avLst/>
                  </a:prstGeom>
                </pic:spPr>
              </pic:pic>
            </a:graphicData>
          </a:graphic>
        </wp:inline>
      </w:drawing>
    </w:r>
    <w:r>
      <w:t xml:space="preserve">  </w:t>
    </w:r>
    <w:r w:rsidRPr="003B1AB2">
      <w:rPr>
        <w:rFonts w:ascii="Times New Roman" w:hAnsi="Times New Roman" w:cs="Times New Roman"/>
        <w:b/>
        <w:sz w:val="20"/>
      </w:rPr>
      <w:t>CENTRO UNIVERSITÁRIO EURO AMERICANO – FUNDAMENTOS DE SISTEMAS DE INFORMAÇÃO</w:t>
    </w:r>
  </w:p>
  <w:p w:rsidR="003B1AB2" w:rsidRDefault="003B1AB2" w:rsidP="003B1AB2">
    <w:pPr>
      <w:pStyle w:val="Cabealho"/>
      <w:ind w:hanging="141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0162B"/>
    <w:multiLevelType w:val="hybridMultilevel"/>
    <w:tmpl w:val="DAA803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B2"/>
    <w:rsid w:val="00297D1A"/>
    <w:rsid w:val="003B1AB2"/>
    <w:rsid w:val="00493E08"/>
    <w:rsid w:val="008541D9"/>
    <w:rsid w:val="009F0911"/>
    <w:rsid w:val="00E51425"/>
    <w:rsid w:val="00F31011"/>
    <w:rsid w:val="00FA4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266439-A8C5-4253-BF0D-5CBE3261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B1A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1AB2"/>
  </w:style>
  <w:style w:type="paragraph" w:styleId="Rodap">
    <w:name w:val="footer"/>
    <w:basedOn w:val="Normal"/>
    <w:link w:val="RodapChar"/>
    <w:uiPriority w:val="99"/>
    <w:unhideWhenUsed/>
    <w:rsid w:val="003B1AB2"/>
    <w:pPr>
      <w:tabs>
        <w:tab w:val="center" w:pos="4252"/>
        <w:tab w:val="right" w:pos="8504"/>
      </w:tabs>
      <w:spacing w:after="0" w:line="240" w:lineRule="auto"/>
    </w:pPr>
  </w:style>
  <w:style w:type="character" w:customStyle="1" w:styleId="RodapChar">
    <w:name w:val="Rodapé Char"/>
    <w:basedOn w:val="Fontepargpadro"/>
    <w:link w:val="Rodap"/>
    <w:uiPriority w:val="99"/>
    <w:rsid w:val="003B1AB2"/>
  </w:style>
  <w:style w:type="paragraph" w:styleId="Ttulo">
    <w:name w:val="Title"/>
    <w:basedOn w:val="Normal"/>
    <w:next w:val="Normal"/>
    <w:link w:val="TtuloChar"/>
    <w:qFormat/>
    <w:rsid w:val="003B1AB2"/>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tuloChar">
    <w:name w:val="Título Char"/>
    <w:basedOn w:val="Fontepargpadro"/>
    <w:link w:val="Ttulo"/>
    <w:rsid w:val="003B1AB2"/>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3B1AB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PargrafodaLista">
    <w:name w:val="List Paragraph"/>
    <w:basedOn w:val="Normal"/>
    <w:uiPriority w:val="34"/>
    <w:qFormat/>
    <w:rsid w:val="003B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63BB-CE23-4600-B981-18B4A4F7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406</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2019-05-20T23:57:00Z</dcterms:created>
  <dcterms:modified xsi:type="dcterms:W3CDTF">2019-05-21T00:47:00Z</dcterms:modified>
</cp:coreProperties>
</file>