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21" w:rsidRDefault="00CB5521">
      <w:pPr>
        <w:spacing w:after="0" w:line="259" w:lineRule="auto"/>
        <w:ind w:left="70" w:right="0" w:firstLine="0"/>
        <w:jc w:val="center"/>
        <w:rPr>
          <w:rFonts w:ascii="Times New Roman" w:hAnsi="Times New Roman" w:cs="Times New Roman"/>
          <w:sz w:val="48"/>
          <w:lang w:val="sv-SE"/>
        </w:rPr>
      </w:pPr>
      <w:r>
        <w:rPr>
          <w:rFonts w:ascii="Times New Roman" w:hAnsi="Times New Roman" w:cs="Times New Roman"/>
          <w:sz w:val="48"/>
          <w:lang w:val="sv-SE"/>
        </w:rPr>
        <w:t xml:space="preserve">Técnicas de Criptografia </w:t>
      </w:r>
    </w:p>
    <w:p w:rsidR="00110435" w:rsidRPr="00733B46" w:rsidRDefault="00CB5521">
      <w:pPr>
        <w:spacing w:after="0" w:line="259" w:lineRule="auto"/>
        <w:ind w:left="70" w:right="0" w:firstLine="0"/>
        <w:jc w:val="center"/>
        <w:rPr>
          <w:rFonts w:ascii="Times New Roman" w:hAnsi="Times New Roman" w:cs="Times New Roman"/>
          <w:sz w:val="48"/>
          <w:lang w:val="sv-SE"/>
        </w:rPr>
      </w:pPr>
      <w:r w:rsidRPr="00CB5521">
        <w:rPr>
          <w:rFonts w:ascii="Times New Roman" w:hAnsi="Times New Roman" w:cs="Times New Roman"/>
          <w:sz w:val="48"/>
          <w:lang w:val="sv-SE"/>
        </w:rPr>
        <w:t>Encriptação</w:t>
      </w:r>
      <w:r>
        <w:rPr>
          <w:rFonts w:ascii="Times New Roman" w:hAnsi="Times New Roman" w:cs="Times New Roman"/>
          <w:sz w:val="48"/>
          <w:lang w:val="sv-SE"/>
        </w:rPr>
        <w:t xml:space="preserve"> </w:t>
      </w:r>
      <w:r w:rsidRPr="00CB5521">
        <w:rPr>
          <w:rFonts w:ascii="Times New Roman" w:hAnsi="Times New Roman" w:cs="Times New Roman"/>
          <w:sz w:val="48"/>
          <w:lang w:val="sv-SE"/>
        </w:rPr>
        <w:t xml:space="preserve">Simétrica e </w:t>
      </w:r>
      <w:r>
        <w:rPr>
          <w:rFonts w:ascii="Times New Roman" w:hAnsi="Times New Roman" w:cs="Times New Roman"/>
          <w:sz w:val="48"/>
          <w:lang w:val="sv-SE"/>
        </w:rPr>
        <w:t>A</w:t>
      </w:r>
      <w:r w:rsidRPr="00CB5521">
        <w:rPr>
          <w:rFonts w:ascii="Times New Roman" w:hAnsi="Times New Roman" w:cs="Times New Roman"/>
          <w:sz w:val="48"/>
          <w:lang w:val="sv-SE"/>
        </w:rPr>
        <w:t>ssimétrica</w:t>
      </w:r>
      <w:r w:rsidR="00733B46">
        <w:rPr>
          <w:rFonts w:ascii="Times New Roman" w:hAnsi="Times New Roman" w:cs="Times New Roman"/>
          <w:sz w:val="48"/>
          <w:lang w:val="sv-SE"/>
        </w:rPr>
        <w:t xml:space="preserve"> </w:t>
      </w:r>
    </w:p>
    <w:p w:rsidR="00127CD7" w:rsidRPr="00552297" w:rsidRDefault="00127CD7" w:rsidP="00CB5521">
      <w:pPr>
        <w:spacing w:after="0" w:line="259" w:lineRule="auto"/>
        <w:ind w:left="70" w:right="0" w:firstLine="0"/>
        <w:jc w:val="center"/>
        <w:rPr>
          <w:lang w:val="sv-SE"/>
        </w:rPr>
      </w:pPr>
    </w:p>
    <w:p w:rsidR="00110435" w:rsidRPr="00127CD7" w:rsidRDefault="00CB5521" w:rsidP="00CB5521">
      <w:pPr>
        <w:pStyle w:val="Ttulo1"/>
        <w:tabs>
          <w:tab w:val="center" w:pos="1486"/>
          <w:tab w:val="center" w:pos="4913"/>
          <w:tab w:val="center" w:pos="8341"/>
        </w:tabs>
        <w:ind w:left="0" w:firstLine="0"/>
        <w:jc w:val="center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Ana Cristina Xavier</w:t>
      </w:r>
    </w:p>
    <w:p w:rsidR="00110435" w:rsidRPr="00127CD7" w:rsidRDefault="00127CD7" w:rsidP="00CB5521">
      <w:pPr>
        <w:pStyle w:val="Ttulo2"/>
        <w:spacing w:after="27" w:line="271" w:lineRule="auto"/>
        <w:ind w:left="251" w:right="23" w:hanging="266"/>
        <w:rPr>
          <w:sz w:val="20"/>
          <w:szCs w:val="20"/>
        </w:rPr>
      </w:pPr>
      <w:r w:rsidRPr="00127CD7">
        <w:rPr>
          <w:rFonts w:ascii="Times New Roman" w:hAnsi="Times New Roman" w:cs="Times New Roman"/>
          <w:i/>
          <w:sz w:val="20"/>
          <w:szCs w:val="20"/>
        </w:rPr>
        <w:t>Centro Universitário Euro Americano</w:t>
      </w:r>
    </w:p>
    <w:p w:rsidR="00110435" w:rsidRDefault="00127CD7" w:rsidP="00CB5521">
      <w:pPr>
        <w:ind w:left="931" w:right="912" w:hanging="31"/>
        <w:jc w:val="center"/>
        <w:rPr>
          <w:rFonts w:ascii="Times New Roman" w:hAnsi="Times New Roman" w:cs="Times New Roman"/>
          <w:szCs w:val="20"/>
        </w:rPr>
      </w:pPr>
      <w:r w:rsidRPr="00733B46">
        <w:rPr>
          <w:rFonts w:ascii="Times New Roman" w:hAnsi="Times New Roman" w:cs="Times New Roman"/>
          <w:szCs w:val="20"/>
        </w:rPr>
        <w:t>Brasília, DF</w:t>
      </w:r>
    </w:p>
    <w:p w:rsidR="00733B46" w:rsidRDefault="00733B46">
      <w:pPr>
        <w:ind w:left="931" w:right="912" w:hanging="31"/>
        <w:rPr>
          <w:rFonts w:ascii="Times New Roman" w:hAnsi="Times New Roman" w:cs="Times New Roman"/>
          <w:szCs w:val="20"/>
        </w:rPr>
      </w:pPr>
    </w:p>
    <w:p w:rsidR="00733B46" w:rsidRPr="00733B46" w:rsidRDefault="00733B46">
      <w:pPr>
        <w:ind w:left="931" w:right="912" w:hanging="31"/>
        <w:rPr>
          <w:rFonts w:ascii="Times New Roman" w:hAnsi="Times New Roman" w:cs="Times New Roman"/>
          <w:szCs w:val="20"/>
        </w:rPr>
      </w:pPr>
    </w:p>
    <w:p w:rsidR="00110435" w:rsidRPr="00127CD7" w:rsidRDefault="00110435">
      <w:pPr>
        <w:rPr>
          <w:szCs w:val="20"/>
        </w:rPr>
      </w:pPr>
    </w:p>
    <w:p w:rsidR="00127CD7" w:rsidRPr="00127CD7" w:rsidRDefault="00127CD7">
      <w:pPr>
        <w:rPr>
          <w:szCs w:val="20"/>
        </w:rPr>
        <w:sectPr w:rsidR="00127CD7" w:rsidRPr="00127CD7">
          <w:pgSz w:w="12240" w:h="15840"/>
          <w:pgMar w:top="1100" w:right="1049" w:bottom="1468" w:left="979" w:header="720" w:footer="720" w:gutter="0"/>
          <w:cols w:space="720"/>
        </w:sectPr>
      </w:pPr>
    </w:p>
    <w:p w:rsidR="006367FE" w:rsidRDefault="006367FE" w:rsidP="006367FE">
      <w:pPr>
        <w:pStyle w:val="Ttulo2"/>
        <w:numPr>
          <w:ilvl w:val="0"/>
          <w:numId w:val="4"/>
        </w:numPr>
        <w:ind w:left="567" w:right="0" w:hanging="20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Abstract </w:t>
      </w:r>
    </w:p>
    <w:p w:rsidR="006367FE" w:rsidRPr="006367FE" w:rsidRDefault="006367FE" w:rsidP="006367FE">
      <w:pPr>
        <w:pStyle w:val="Ttulo2"/>
        <w:numPr>
          <w:ilvl w:val="0"/>
          <w:numId w:val="4"/>
        </w:numPr>
        <w:ind w:left="567" w:right="0" w:hanging="207"/>
        <w:rPr>
          <w:sz w:val="20"/>
          <w:szCs w:val="20"/>
        </w:rPr>
      </w:pPr>
      <w:r>
        <w:rPr>
          <w:sz w:val="20"/>
          <w:szCs w:val="20"/>
        </w:rPr>
        <w:t>Introdução</w:t>
      </w:r>
    </w:p>
    <w:p w:rsidR="00110435" w:rsidRPr="00127CD7" w:rsidRDefault="00110435" w:rsidP="006367FE">
      <w:pPr>
        <w:pStyle w:val="Ttulo2"/>
        <w:ind w:right="0"/>
        <w:rPr>
          <w:sz w:val="20"/>
          <w:szCs w:val="20"/>
        </w:rPr>
      </w:pPr>
    </w:p>
    <w:p w:rsidR="00110435" w:rsidRPr="00127CD7" w:rsidRDefault="002E19A6">
      <w:pPr>
        <w:pStyle w:val="Ttulo3"/>
        <w:spacing w:after="80"/>
        <w:ind w:left="-5" w:right="23"/>
        <w:rPr>
          <w:szCs w:val="20"/>
        </w:rPr>
      </w:pPr>
      <w:r w:rsidRPr="00127CD7">
        <w:rPr>
          <w:szCs w:val="20"/>
        </w:rPr>
        <w:t xml:space="preserve">A. </w:t>
      </w:r>
    </w:p>
    <w:p w:rsidR="00110435" w:rsidRPr="00127CD7" w:rsidRDefault="002E19A6" w:rsidP="009D39C4">
      <w:pPr>
        <w:pStyle w:val="Ttulo2"/>
        <w:numPr>
          <w:ilvl w:val="0"/>
          <w:numId w:val="4"/>
        </w:numPr>
        <w:ind w:left="567" w:right="0" w:hanging="207"/>
        <w:jc w:val="both"/>
        <w:rPr>
          <w:sz w:val="20"/>
          <w:szCs w:val="20"/>
        </w:rPr>
      </w:pPr>
      <w:r w:rsidRPr="00127CD7">
        <w:rPr>
          <w:sz w:val="20"/>
          <w:szCs w:val="20"/>
        </w:rPr>
        <w:t xml:space="preserve"> </w:t>
      </w:r>
      <w:r w:rsidR="00AD5882">
        <w:rPr>
          <w:sz w:val="20"/>
          <w:szCs w:val="20"/>
        </w:rPr>
        <w:t xml:space="preserve">Segurança de computadores </w:t>
      </w:r>
    </w:p>
    <w:p w:rsidR="00621D56" w:rsidRPr="00127CD7" w:rsidRDefault="00621D56" w:rsidP="00DD342A">
      <w:pPr>
        <w:spacing w:after="23" w:line="225" w:lineRule="auto"/>
        <w:ind w:left="159" w:right="0" w:firstLine="0"/>
        <w:rPr>
          <w:szCs w:val="20"/>
        </w:rPr>
      </w:pPr>
      <w:r>
        <w:rPr>
          <w:szCs w:val="20"/>
        </w:rPr>
        <w:t xml:space="preserve">Neste capítulo entraremos na parte básica de alguns conceitos cruciais para o melhor entendimento do desenvolvimento deste artigo. </w:t>
      </w:r>
    </w:p>
    <w:p w:rsidR="006367FE" w:rsidRPr="00127CD7" w:rsidRDefault="002E19A6" w:rsidP="00DD342A">
      <w:pPr>
        <w:pStyle w:val="Ttulo3"/>
        <w:spacing w:after="80"/>
        <w:ind w:left="-5" w:right="23"/>
        <w:jc w:val="both"/>
        <w:rPr>
          <w:szCs w:val="20"/>
        </w:rPr>
      </w:pPr>
      <w:r w:rsidRPr="00127CD7">
        <w:rPr>
          <w:szCs w:val="20"/>
        </w:rPr>
        <w:t>A.</w:t>
      </w:r>
      <w:r w:rsidR="006367FE" w:rsidRPr="006367FE">
        <w:t xml:space="preserve"> </w:t>
      </w:r>
      <w:r w:rsidR="00A56F51">
        <w:t xml:space="preserve"> </w:t>
      </w:r>
      <w:r w:rsidR="006367FE">
        <w:t>Conceitos De segurança De Computadores</w:t>
      </w:r>
    </w:p>
    <w:p w:rsidR="00110435" w:rsidRPr="00621D56" w:rsidRDefault="002E19A6" w:rsidP="00DD342A">
      <w:pPr>
        <w:pStyle w:val="Ttulo3"/>
        <w:ind w:left="-5" w:right="23"/>
        <w:jc w:val="both"/>
        <w:rPr>
          <w:i w:val="0"/>
        </w:rPr>
      </w:pPr>
      <w:r w:rsidRPr="00127CD7">
        <w:rPr>
          <w:szCs w:val="20"/>
        </w:rPr>
        <w:t xml:space="preserve"> </w:t>
      </w:r>
      <w:r w:rsidR="006367FE" w:rsidRPr="00621D56">
        <w:rPr>
          <w:i w:val="0"/>
        </w:rPr>
        <w:t>O Manual de Segurança de Computadores da NIST [NIST95] define o termo segurança de computadores da seguinte forma:</w:t>
      </w:r>
    </w:p>
    <w:p w:rsidR="006367FE" w:rsidRPr="00621D56" w:rsidRDefault="006367FE" w:rsidP="00DD342A">
      <w:pPr>
        <w:pStyle w:val="Ttulo3"/>
        <w:ind w:left="-5" w:right="23" w:firstLine="0"/>
        <w:jc w:val="both"/>
        <w:rPr>
          <w:i w:val="0"/>
        </w:rPr>
      </w:pPr>
      <w:r w:rsidRPr="00621D56">
        <w:rPr>
          <w:i w:val="0"/>
        </w:rPr>
        <w:t>Segurança de computadores: a proteção oferecida para um sistema de informação automatizado a fim de alcançar os objetivos de preservar a integridade, a disponibilidade e a confidencialidade dos recursos do sistema de informação (incluindo hardware, software, firmware, informações/dados e telecomunicações).</w:t>
      </w:r>
    </w:p>
    <w:p w:rsidR="00A56F51" w:rsidRPr="00621D56" w:rsidRDefault="00A56F51" w:rsidP="00DD342A">
      <w:pPr>
        <w:pStyle w:val="Ttulo3"/>
        <w:ind w:left="-5" w:right="23" w:firstLine="0"/>
        <w:jc w:val="both"/>
        <w:rPr>
          <w:i w:val="0"/>
        </w:rPr>
      </w:pPr>
      <w:r w:rsidRPr="00621D56">
        <w:rPr>
          <w:i w:val="0"/>
        </w:rPr>
        <w:t>Essa definição introduz três objetivos principais que são o coração da segurança de computadores:</w:t>
      </w:r>
    </w:p>
    <w:p w:rsidR="006367FE" w:rsidRPr="00621D56" w:rsidRDefault="00A56F51" w:rsidP="00F377ED">
      <w:pPr>
        <w:pStyle w:val="Ttulo3"/>
        <w:numPr>
          <w:ilvl w:val="0"/>
          <w:numId w:val="13"/>
        </w:numPr>
        <w:tabs>
          <w:tab w:val="left" w:pos="142"/>
          <w:tab w:val="left" w:pos="567"/>
        </w:tabs>
        <w:ind w:left="0" w:right="23" w:firstLine="0"/>
        <w:jc w:val="both"/>
        <w:rPr>
          <w:i w:val="0"/>
        </w:rPr>
      </w:pPr>
      <w:r w:rsidRPr="00621D56">
        <w:rPr>
          <w:i w:val="0"/>
        </w:rPr>
        <w:t>Confidencialidade e Privacidade: a confidencialidade assegura que informações privadas e confidenciais não estejam disponíveis nem sejam reveladas para indivíduos não autorizados e a privacidade assegura que os indivíduos controlem ou influenciem quais informações relacionadas a eles podem ser obtidas e armazenadas, da mesma forma que como, por quem e para quem essas informações são passíveis de ser reveladas.</w:t>
      </w:r>
    </w:p>
    <w:p w:rsidR="00A56F51" w:rsidRPr="00621D56" w:rsidRDefault="00A56F51" w:rsidP="00816DE5">
      <w:pPr>
        <w:pStyle w:val="Ttulo3"/>
        <w:numPr>
          <w:ilvl w:val="0"/>
          <w:numId w:val="13"/>
        </w:numPr>
        <w:tabs>
          <w:tab w:val="left" w:pos="142"/>
          <w:tab w:val="left" w:pos="567"/>
        </w:tabs>
        <w:ind w:left="0" w:right="23" w:firstLine="0"/>
        <w:jc w:val="both"/>
        <w:rPr>
          <w:i w:val="0"/>
        </w:rPr>
      </w:pPr>
      <w:r w:rsidRPr="00621D56">
        <w:rPr>
          <w:i w:val="0"/>
        </w:rPr>
        <w:t>Integridade de dado</w:t>
      </w:r>
      <w:r w:rsidR="00F80D10">
        <w:rPr>
          <w:i w:val="0"/>
        </w:rPr>
        <w:t xml:space="preserve">s </w:t>
      </w:r>
      <w:r w:rsidRPr="00621D56">
        <w:rPr>
          <w:i w:val="0"/>
        </w:rPr>
        <w:t>sistema: a integridade de dado assegura que as informações e os programas sejam</w:t>
      </w:r>
      <w:r w:rsidR="00F80D10">
        <w:rPr>
          <w:i w:val="0"/>
        </w:rPr>
        <w:t xml:space="preserve"> modificados somente de uma ma</w:t>
      </w:r>
      <w:r w:rsidR="00F377ED">
        <w:rPr>
          <w:i w:val="0"/>
        </w:rPr>
        <w:t>neira especificada e autorizada</w:t>
      </w:r>
      <w:r w:rsidR="00F80D10">
        <w:rPr>
          <w:i w:val="0"/>
        </w:rPr>
        <w:t>. A integridade do sistema assegura que o mesmo</w:t>
      </w:r>
      <w:r w:rsidR="00F377ED">
        <w:rPr>
          <w:i w:val="0"/>
        </w:rPr>
        <w:t xml:space="preserve"> </w:t>
      </w:r>
      <w:r w:rsidR="00F80D10">
        <w:rPr>
          <w:i w:val="0"/>
        </w:rPr>
        <w:t xml:space="preserve"> </w:t>
      </w:r>
    </w:p>
    <w:p w:rsidR="00A56F51" w:rsidRDefault="00A56F51" w:rsidP="00DD342A">
      <w:pPr>
        <w:ind w:left="0" w:firstLine="0"/>
      </w:pPr>
    </w:p>
    <w:p w:rsidR="00F377ED" w:rsidRPr="00621D56" w:rsidRDefault="00F377ED" w:rsidP="00DD342A">
      <w:pPr>
        <w:ind w:left="0" w:firstLine="0"/>
      </w:pPr>
      <w:proofErr w:type="gramStart"/>
      <w:r>
        <w:lastRenderedPageBreak/>
        <w:t>e</w:t>
      </w:r>
      <w:r w:rsidRPr="00621D56">
        <w:t>xecute</w:t>
      </w:r>
      <w:proofErr w:type="gramEnd"/>
      <w:r w:rsidRPr="00621D56">
        <w:t xml:space="preserve"> as suas funcionalidades de forma ilesa, livre</w:t>
      </w:r>
      <w:r>
        <w:t xml:space="preserve"> </w:t>
      </w:r>
      <w:r w:rsidRPr="00621D56">
        <w:t>de manipulações deliberadas ou inadvertidas do sistema.</w:t>
      </w:r>
    </w:p>
    <w:p w:rsidR="00816DE5" w:rsidRPr="00816DE5" w:rsidRDefault="00AD5882" w:rsidP="00622001">
      <w:pPr>
        <w:pStyle w:val="Ttulo3"/>
        <w:numPr>
          <w:ilvl w:val="0"/>
          <w:numId w:val="13"/>
        </w:numPr>
        <w:tabs>
          <w:tab w:val="left" w:pos="284"/>
        </w:tabs>
        <w:ind w:left="0" w:right="23" w:firstLine="142"/>
        <w:rPr>
          <w:i w:val="0"/>
        </w:rPr>
      </w:pPr>
      <w:r w:rsidRPr="00621D56">
        <w:rPr>
          <w:i w:val="0"/>
        </w:rPr>
        <w:t>Disponibilidade: assegura que os sistemas operem prontamente e seus serviços não fiquem indisponíveis para usuários autorizados.</w:t>
      </w:r>
    </w:p>
    <w:p w:rsidR="00DD342A" w:rsidRPr="00DD342A" w:rsidRDefault="00621D56" w:rsidP="00816DE5">
      <w:pPr>
        <w:ind w:left="0" w:right="201" w:firstLine="708"/>
      </w:pPr>
      <w:r>
        <w:t>A segurança da informação é utilizada no desenvolvimento de mecanismos ou algoritmos específicos de segurança, pois ela considera potenciais ataques e para garantir os itens citados acima existem técnicas</w:t>
      </w:r>
      <w:r w:rsidR="00DD342A">
        <w:t xml:space="preserve"> que são aplicadas para auxiliar em uma melhor performance em proteger os sistemas e dados de uma ou mais organização.</w:t>
      </w:r>
    </w:p>
    <w:p w:rsidR="00816DE5" w:rsidRDefault="00DD342A" w:rsidP="00816DE5">
      <w:pPr>
        <w:pStyle w:val="Ttulo3"/>
        <w:tabs>
          <w:tab w:val="left" w:pos="142"/>
          <w:tab w:val="left" w:pos="284"/>
          <w:tab w:val="left" w:pos="567"/>
        </w:tabs>
        <w:ind w:left="0" w:right="23" w:firstLine="0"/>
        <w:rPr>
          <w:i w:val="0"/>
        </w:rPr>
      </w:pPr>
      <w:r w:rsidRPr="00F377ED">
        <w:rPr>
          <w:i w:val="0"/>
        </w:rPr>
        <w:t>Autenticação</w:t>
      </w:r>
      <w:r w:rsidR="00F377ED" w:rsidRPr="00F377ED">
        <w:rPr>
          <w:i w:val="0"/>
        </w:rPr>
        <w:t>: a</w:t>
      </w:r>
      <w:r w:rsidRPr="00F377ED">
        <w:rPr>
          <w:i w:val="0"/>
        </w:rPr>
        <w:t>utenticação refere-se a um serviço que garante que uma comunicação é autêntica.</w:t>
      </w:r>
      <w:r w:rsidRPr="00F377ED">
        <w:rPr>
          <w:i w:val="0"/>
        </w:rPr>
        <w:tab/>
      </w:r>
    </w:p>
    <w:p w:rsidR="00DD342A" w:rsidRPr="00816DE5" w:rsidRDefault="00816DE5" w:rsidP="00816DE5">
      <w:pPr>
        <w:tabs>
          <w:tab w:val="left" w:pos="284"/>
        </w:tabs>
        <w:ind w:left="0" w:right="201" w:firstLine="0"/>
      </w:pPr>
      <w:r>
        <w:tab/>
      </w:r>
      <w:r>
        <w:tab/>
        <w:t xml:space="preserve">Controle de acesso </w:t>
      </w:r>
      <w:r w:rsidR="00DD342A" w:rsidRPr="00816DE5">
        <w:t>relacionado a segurança da informação tem a ver com a capacidade de limitar e dominar o acesso aos sistemas e aplicações por meio de links de comunicação.</w:t>
      </w:r>
      <w:r>
        <w:t xml:space="preserve"> [1]</w:t>
      </w:r>
      <w:r w:rsidR="00DD342A" w:rsidRPr="00816DE5">
        <w:t xml:space="preserve"> </w:t>
      </w:r>
    </w:p>
    <w:p w:rsidR="00DD342A" w:rsidRPr="00DD342A" w:rsidRDefault="00DD342A" w:rsidP="00DD342A">
      <w:pPr>
        <w:ind w:left="0" w:firstLine="708"/>
      </w:pPr>
    </w:p>
    <w:p w:rsidR="009D39C4" w:rsidRDefault="009D39C4" w:rsidP="009D39C4">
      <w:pPr>
        <w:pStyle w:val="Ttulo2"/>
        <w:numPr>
          <w:ilvl w:val="0"/>
          <w:numId w:val="4"/>
        </w:numPr>
        <w:ind w:left="284" w:right="0" w:hanging="142"/>
        <w:rPr>
          <w:sz w:val="20"/>
          <w:szCs w:val="20"/>
        </w:rPr>
      </w:pPr>
      <w:r w:rsidRPr="009D39C4">
        <w:rPr>
          <w:sz w:val="20"/>
          <w:szCs w:val="20"/>
        </w:rPr>
        <w:t>Criptografia</w:t>
      </w:r>
    </w:p>
    <w:p w:rsidR="00000F81" w:rsidRDefault="009D39C4" w:rsidP="00000F81">
      <w:pPr>
        <w:pStyle w:val="Ttulo3"/>
        <w:ind w:left="-5" w:right="23" w:firstLine="0"/>
        <w:jc w:val="both"/>
        <w:rPr>
          <w:i w:val="0"/>
        </w:rPr>
      </w:pPr>
      <w:r w:rsidRPr="009D39C4">
        <w:rPr>
          <w:i w:val="0"/>
        </w:rPr>
        <w:t xml:space="preserve">Este capítulo abordará um dos principais conceitos </w:t>
      </w:r>
      <w:r w:rsidR="00B46220">
        <w:rPr>
          <w:i w:val="0"/>
        </w:rPr>
        <w:t xml:space="preserve">que se tratam de criptografia e termos relacionados. </w:t>
      </w:r>
    </w:p>
    <w:p w:rsidR="0092660B" w:rsidRDefault="00AF4056" w:rsidP="00622001">
      <w:pPr>
        <w:ind w:left="0" w:right="59" w:firstLine="708"/>
      </w:pPr>
      <w:r>
        <w:t>Criptografia é a arte ou ciência de escrever em cifra ou em códigos, de forma a permitir que somente o destinatário a decifre e a compreenda.</w:t>
      </w:r>
      <w:r w:rsidR="000C6FE0">
        <w:t xml:space="preserve"> </w:t>
      </w:r>
      <w:r>
        <w:t xml:space="preserve">Criptoanálise </w:t>
      </w:r>
      <w:r w:rsidRPr="00AF4056">
        <w:t>é a arte ou ciência de determinar a chave ou decifrar mensagens sem conhecer a chave. Uma tentativa de criptoanálise é chamada ataque.</w:t>
      </w:r>
      <w:r w:rsidR="00622001">
        <w:t xml:space="preserve"> </w:t>
      </w:r>
      <w:r w:rsidR="000C6FE0" w:rsidRPr="000C6FE0">
        <w:t xml:space="preserve">Criptologia é a ciência que reúne a criptografia e </w:t>
      </w:r>
      <w:r w:rsidR="00B46220" w:rsidRPr="000C6FE0">
        <w:t xml:space="preserve">a </w:t>
      </w:r>
      <w:r w:rsidR="00B46220">
        <w:t>criptoanálise</w:t>
      </w:r>
      <w:r w:rsidR="000C6FE0" w:rsidRPr="00AF4056">
        <w:t>.</w:t>
      </w:r>
      <w:r w:rsidR="000C6FE0">
        <w:t xml:space="preserve"> [2]</w:t>
      </w:r>
    </w:p>
    <w:p w:rsidR="00B46220" w:rsidRDefault="00B46220" w:rsidP="00B46220">
      <w:pPr>
        <w:ind w:left="0" w:right="59" w:firstLine="708"/>
      </w:pPr>
      <w:r>
        <w:t>Cifrar é o ato de transformar dados em alguma forma ilegível. A intenção é de garantir a privacidade, conservando a informação escondida de qualquer pessoa não autorizada, mesmo que esta consiga visualizar os dados criptografados. [2]</w:t>
      </w:r>
    </w:p>
    <w:p w:rsidR="00622001" w:rsidRDefault="00B46220" w:rsidP="00622001">
      <w:pPr>
        <w:ind w:left="0" w:right="59" w:firstLine="0"/>
      </w:pPr>
      <w:r>
        <w:t>Decifrar é o processo inverso, ou seja, transforma os dados criptografados na s</w:t>
      </w:r>
      <w:r w:rsidR="00622001">
        <w:t xml:space="preserve">ua forma original, inteligível. </w:t>
      </w:r>
      <w:r w:rsidR="00633096">
        <w:t>[2]</w:t>
      </w:r>
      <w:r>
        <w:t xml:space="preserve"> </w:t>
      </w:r>
      <w:r w:rsidR="00633096">
        <w:t xml:space="preserve">  </w:t>
      </w:r>
      <w:r w:rsidR="00633096">
        <w:tab/>
      </w:r>
    </w:p>
    <w:p w:rsidR="00B46220" w:rsidRDefault="00B46220" w:rsidP="00622001">
      <w:pPr>
        <w:ind w:left="0" w:right="59" w:firstLine="0"/>
      </w:pPr>
      <w:r>
        <w:lastRenderedPageBreak/>
        <w:t xml:space="preserve">Para cifrar ou decifrar uma mensagem, é preciso obter informações confidenciais geralmente denominadas chaves ou senhas. Dependendo do método de criptografia que foi usado, a mesma chave pode ser utilizada tanto para criptografar como para </w:t>
      </w:r>
      <w:proofErr w:type="spellStart"/>
      <w:r>
        <w:t>de</w:t>
      </w:r>
      <w:r w:rsidR="00003C31">
        <w:t>s</w:t>
      </w:r>
      <w:r>
        <w:t>criptografar</w:t>
      </w:r>
      <w:proofErr w:type="spellEnd"/>
      <w:r>
        <w:t xml:space="preserve"> mensagens, enquanto outros mecanismos utilizam senhas diferentes.</w:t>
      </w:r>
    </w:p>
    <w:p w:rsidR="00633096" w:rsidRDefault="00633096" w:rsidP="00633096">
      <w:pPr>
        <w:ind w:left="0" w:right="59" w:firstLine="708"/>
      </w:pPr>
    </w:p>
    <w:p w:rsidR="008C3920" w:rsidRDefault="008C3920" w:rsidP="008C3920">
      <w:pPr>
        <w:pStyle w:val="Ttulo2"/>
        <w:numPr>
          <w:ilvl w:val="0"/>
          <w:numId w:val="4"/>
        </w:numPr>
        <w:ind w:left="284" w:right="0" w:hanging="142"/>
        <w:rPr>
          <w:sz w:val="20"/>
          <w:szCs w:val="20"/>
        </w:rPr>
      </w:pPr>
      <w:r w:rsidRPr="008C3920">
        <w:rPr>
          <w:sz w:val="20"/>
          <w:szCs w:val="20"/>
        </w:rPr>
        <w:t xml:space="preserve">Algoritmos </w:t>
      </w:r>
    </w:p>
    <w:p w:rsidR="008C3920" w:rsidRDefault="008C3920" w:rsidP="005D41F1">
      <w:pPr>
        <w:ind w:left="142" w:right="61" w:firstLine="567"/>
      </w:pPr>
      <w:r>
        <w:t xml:space="preserve">Os processos de </w:t>
      </w:r>
      <w:proofErr w:type="spellStart"/>
      <w:r>
        <w:t>cifragem</w:t>
      </w:r>
      <w:proofErr w:type="spellEnd"/>
      <w:r>
        <w:t xml:space="preserve"> e de </w:t>
      </w:r>
      <w:proofErr w:type="spellStart"/>
      <w:r>
        <w:t>decifragem</w:t>
      </w:r>
      <w:proofErr w:type="spellEnd"/>
      <w:r>
        <w:t xml:space="preserve"> estão definidos em algoritmos, </w:t>
      </w:r>
      <w:r w:rsidR="005D41F1">
        <w:t xml:space="preserve">que é a </w:t>
      </w:r>
      <w:r>
        <w:t xml:space="preserve">especificação de um procedimento padronizado, expresso por uma </w:t>
      </w:r>
      <w:r w:rsidR="005D41F1">
        <w:t>sequência</w:t>
      </w:r>
      <w:r>
        <w:t xml:space="preserve"> finita e lógica de regras formais, </w:t>
      </w:r>
      <w:r w:rsidR="005D41F1">
        <w:t>que se destina</w:t>
      </w:r>
      <w:r>
        <w:t xml:space="preserve"> à obtenção de um determinado fim. </w:t>
      </w:r>
      <w:r w:rsidR="005D41F1">
        <w:t xml:space="preserve">Tais algoritmos são um </w:t>
      </w:r>
      <w:r>
        <w:t xml:space="preserve">conjunto de complexas fórmulas ou operações matemáticas sobre determinados dados normais, </w:t>
      </w:r>
      <w:r w:rsidR="005D41F1">
        <w:t>com a intensão de</w:t>
      </w:r>
      <w:r>
        <w:t xml:space="preserve"> </w:t>
      </w:r>
      <w:r w:rsidR="005D41F1">
        <w:t>transformá-los em dados cifrados. Sendo assim</w:t>
      </w:r>
      <w:r>
        <w:t xml:space="preserve">, deve </w:t>
      </w:r>
      <w:r w:rsidR="005D41F1">
        <w:t>existir</w:t>
      </w:r>
      <w:r>
        <w:t xml:space="preserve"> também um algoritmo </w:t>
      </w:r>
      <w:r w:rsidR="005D41F1">
        <w:t>que faça o caminho inverso</w:t>
      </w:r>
      <w:r>
        <w:t>, capaz de reconverter os dados cifrados nos dados normais originais anteriores</w:t>
      </w:r>
      <w:r w:rsidR="005D41F1">
        <w:t>.</w:t>
      </w:r>
    </w:p>
    <w:p w:rsidR="008C3920" w:rsidRPr="008C3920" w:rsidRDefault="00824882" w:rsidP="005D41F1">
      <w:pPr>
        <w:ind w:left="142" w:right="61" w:firstLine="567"/>
      </w:pPr>
      <w:r>
        <w:t xml:space="preserve">Na literatura pode-se encontrar vários algoritmos com diferentes técnicas, </w:t>
      </w:r>
      <w:r w:rsidR="008C3920">
        <w:t>portadora</w:t>
      </w:r>
      <w:r>
        <w:t>s</w:t>
      </w:r>
      <w:r w:rsidR="008C3920">
        <w:t xml:space="preserve"> de </w:t>
      </w:r>
      <w:r>
        <w:t xml:space="preserve">especificidades e aspectos próprios. Em pesquisas relacionadas a essas técnicas para e elaboração deste artigo, foram apontadas como relevantes </w:t>
      </w:r>
      <w:r>
        <w:t>atualmente</w:t>
      </w:r>
      <w:r>
        <w:t xml:space="preserve"> a </w:t>
      </w:r>
      <w:r w:rsidR="008C3920">
        <w:t>criptografia simétrica e criptografia assimétrica</w:t>
      </w:r>
      <w:r>
        <w:t xml:space="preserve"> que veremos mais à frente</w:t>
      </w:r>
      <w:r w:rsidR="008C3920">
        <w:t xml:space="preserve">. </w:t>
      </w:r>
    </w:p>
    <w:p w:rsidR="00633096" w:rsidRDefault="00633096" w:rsidP="00633096">
      <w:pPr>
        <w:ind w:left="0" w:right="59" w:firstLine="708"/>
      </w:pPr>
    </w:p>
    <w:p w:rsidR="00B46220" w:rsidRDefault="00633096" w:rsidP="00633096">
      <w:pPr>
        <w:pStyle w:val="Ttulo2"/>
        <w:numPr>
          <w:ilvl w:val="0"/>
          <w:numId w:val="4"/>
        </w:numPr>
        <w:ind w:left="284" w:right="0" w:hanging="142"/>
        <w:rPr>
          <w:sz w:val="20"/>
          <w:szCs w:val="20"/>
        </w:rPr>
      </w:pPr>
      <w:r w:rsidRPr="00633096">
        <w:rPr>
          <w:sz w:val="20"/>
          <w:szCs w:val="20"/>
        </w:rPr>
        <w:t>Chave</w:t>
      </w:r>
      <w:r>
        <w:rPr>
          <w:sz w:val="20"/>
          <w:szCs w:val="20"/>
        </w:rPr>
        <w:t>s</w:t>
      </w:r>
    </w:p>
    <w:p w:rsidR="008E0351" w:rsidRDefault="00824882" w:rsidP="008C3920">
      <w:pPr>
        <w:ind w:left="0" w:right="61" w:firstLine="709"/>
      </w:pPr>
      <w:r>
        <w:t xml:space="preserve">Agora que sabemos qual a principal função dos </w:t>
      </w:r>
      <w:r w:rsidR="008C3920" w:rsidRPr="008C3920">
        <w:t xml:space="preserve">algoritmos de </w:t>
      </w:r>
      <w:proofErr w:type="spellStart"/>
      <w:r w:rsidR="008C3920" w:rsidRPr="008C3920">
        <w:t>cifragem</w:t>
      </w:r>
      <w:proofErr w:type="spellEnd"/>
      <w:r w:rsidR="008C3920" w:rsidRPr="008C3920">
        <w:t xml:space="preserve"> e </w:t>
      </w:r>
      <w:proofErr w:type="spellStart"/>
      <w:r w:rsidR="008C3920" w:rsidRPr="008C3920">
        <w:t>decifragem</w:t>
      </w:r>
      <w:proofErr w:type="spellEnd"/>
      <w:r w:rsidR="008C3920" w:rsidRPr="008C3920">
        <w:t xml:space="preserve"> </w:t>
      </w:r>
      <w:r w:rsidR="008E0351">
        <w:t>podemos entender o como as chaves são importantes para a criptografia.</w:t>
      </w:r>
    </w:p>
    <w:p w:rsidR="008E0351" w:rsidRDefault="008E0351" w:rsidP="008C3920">
      <w:pPr>
        <w:ind w:left="0" w:right="61" w:firstLine="709"/>
      </w:pPr>
      <w:r>
        <w:t xml:space="preserve">Esses algoritmos </w:t>
      </w:r>
      <w:r w:rsidR="008C3920" w:rsidRPr="008C3920">
        <w:t>sempre se utilizam de uma sequência de bits espec</w:t>
      </w:r>
      <w:r>
        <w:t xml:space="preserve">ial, de um determinado tamanho </w:t>
      </w:r>
      <w:r w:rsidRPr="008C3920">
        <w:t>planejado</w:t>
      </w:r>
      <w:r w:rsidR="008C3920" w:rsidRPr="008C3920">
        <w:t xml:space="preserve">, como uma variável necessária e indispensável </w:t>
      </w:r>
      <w:r w:rsidR="008C3920">
        <w:t>ao desempenho de sua tarefa. Essa</w:t>
      </w:r>
      <w:r w:rsidR="008C3920" w:rsidRPr="008C3920">
        <w:t xml:space="preserve"> sequência de bits é chamada de ch</w:t>
      </w:r>
      <w:r>
        <w:t>ave que</w:t>
      </w:r>
      <w:r w:rsidR="008C3920" w:rsidRPr="008C3920">
        <w:t xml:space="preserve"> possibilita todo o processo de criptografia</w:t>
      </w:r>
      <w:r>
        <w:t>.</w:t>
      </w:r>
    </w:p>
    <w:p w:rsidR="008E0351" w:rsidRDefault="008E0351" w:rsidP="008E0351">
      <w:pPr>
        <w:ind w:left="0" w:right="61" w:firstLine="708"/>
      </w:pPr>
      <w:r>
        <w:t>Utilizando</w:t>
      </w:r>
      <w:r w:rsidR="008C3920" w:rsidRPr="008C3920">
        <w:t xml:space="preserve"> o algoritmo de </w:t>
      </w:r>
      <w:proofErr w:type="spellStart"/>
      <w:r w:rsidR="008C3920" w:rsidRPr="008C3920">
        <w:t>cifragem</w:t>
      </w:r>
      <w:proofErr w:type="spellEnd"/>
      <w:r w:rsidR="008C3920" w:rsidRPr="008C3920">
        <w:t xml:space="preserve"> </w:t>
      </w:r>
      <w:r w:rsidR="008C3920">
        <w:t>é capaz de ter</w:t>
      </w:r>
      <w:r w:rsidR="008C3920" w:rsidRPr="008C3920">
        <w:t xml:space="preserve"> uma codificação individualizada, única e exclusiva para cada conjunto específico de dados sobre os </w:t>
      </w:r>
      <w:r w:rsidR="008C3920">
        <w:t xml:space="preserve">você utilize. </w:t>
      </w:r>
      <w:r>
        <w:t>Sendo assim,</w:t>
      </w:r>
      <w:r w:rsidRPr="008E0351">
        <w:t xml:space="preserve"> o uso da chave é que o </w:t>
      </w:r>
      <w:r>
        <w:t xml:space="preserve">algoritmo de </w:t>
      </w:r>
      <w:proofErr w:type="spellStart"/>
      <w:r>
        <w:t>decifragem</w:t>
      </w:r>
      <w:proofErr w:type="spellEnd"/>
      <w:r>
        <w:t xml:space="preserve"> poderá</w:t>
      </w:r>
      <w:r w:rsidRPr="008E0351">
        <w:t xml:space="preserve"> realizar</w:t>
      </w:r>
      <w:r>
        <w:t xml:space="preserve"> o caminho inverso,</w:t>
      </w:r>
      <w:r w:rsidRPr="008E0351">
        <w:t xml:space="preserve"> decodifica</w:t>
      </w:r>
      <w:r>
        <w:t xml:space="preserve">ndo </w:t>
      </w:r>
      <w:r w:rsidRPr="008E0351">
        <w:t>os dados cifrados</w:t>
      </w:r>
      <w:r>
        <w:t>.</w:t>
      </w:r>
    </w:p>
    <w:p w:rsidR="008E0351" w:rsidRDefault="008E0351" w:rsidP="008E0351">
      <w:pPr>
        <w:ind w:left="0" w:right="61" w:firstLine="709"/>
      </w:pPr>
      <w:r w:rsidRPr="008E0351">
        <w:t xml:space="preserve">A chave, numa analogia, seria algo como uma exclusiva e específica rota, traçada por um determinado caminho de um mapa que contivesse muitos bilhões de caminhos, a guiar o algoritmo em seus procedimentos de </w:t>
      </w:r>
      <w:proofErr w:type="spellStart"/>
      <w:r w:rsidRPr="008E0351">
        <w:t>cifragem</w:t>
      </w:r>
      <w:proofErr w:type="spellEnd"/>
      <w:r w:rsidRPr="008E0351">
        <w:t xml:space="preserve"> e </w:t>
      </w:r>
      <w:proofErr w:type="spellStart"/>
      <w:r w:rsidRPr="008E0351">
        <w:t>decifragem</w:t>
      </w:r>
      <w:proofErr w:type="spellEnd"/>
      <w:r w:rsidRPr="008E0351">
        <w:t xml:space="preserve">. De onde o algoritmo sai e onde o algoritmo chega, guiado pela rota única definida no mapa, não se pode saber, a menos que se tivesse acesso ao mapa contendo a indicação do </w:t>
      </w:r>
      <w:r>
        <w:t>caminho seguido. [3]</w:t>
      </w:r>
    </w:p>
    <w:p w:rsidR="00622001" w:rsidRDefault="00622001" w:rsidP="008E0351">
      <w:pPr>
        <w:ind w:left="0" w:right="61" w:firstLine="709"/>
      </w:pPr>
    </w:p>
    <w:p w:rsidR="008E0351" w:rsidRDefault="008E0351" w:rsidP="008E0351">
      <w:pPr>
        <w:ind w:left="0" w:right="61" w:firstLine="709"/>
      </w:pPr>
    </w:p>
    <w:p w:rsidR="008E0351" w:rsidRPr="008C3920" w:rsidRDefault="008E0351" w:rsidP="008E0351">
      <w:pPr>
        <w:ind w:left="0" w:right="61" w:firstLine="709"/>
      </w:pPr>
    </w:p>
    <w:p w:rsidR="00633096" w:rsidRPr="00633096" w:rsidRDefault="00633096" w:rsidP="00633096">
      <w:pPr>
        <w:ind w:left="0" w:firstLine="851"/>
      </w:pPr>
    </w:p>
    <w:p w:rsidR="000C6FE0" w:rsidRPr="0092660B" w:rsidRDefault="000C6FE0" w:rsidP="000C6FE0">
      <w:pPr>
        <w:ind w:left="0" w:right="59" w:firstLine="709"/>
      </w:pPr>
    </w:p>
    <w:p w:rsidR="004D4558" w:rsidRDefault="004D4558" w:rsidP="00AF4056">
      <w:pPr>
        <w:ind w:left="0" w:right="59" w:firstLine="0"/>
      </w:pPr>
    </w:p>
    <w:p w:rsidR="004D4558" w:rsidRDefault="004D4558" w:rsidP="004D4558">
      <w:pPr>
        <w:tabs>
          <w:tab w:val="left" w:pos="0"/>
          <w:tab w:val="left" w:pos="142"/>
        </w:tabs>
        <w:ind w:left="0" w:firstLine="0"/>
      </w:pPr>
    </w:p>
    <w:p w:rsidR="004D4558" w:rsidRPr="004D4558" w:rsidRDefault="004D4558" w:rsidP="004D4558">
      <w:pPr>
        <w:ind w:left="0" w:firstLine="0"/>
      </w:pPr>
    </w:p>
    <w:p w:rsidR="0092660B" w:rsidRPr="0092660B" w:rsidRDefault="0092660B" w:rsidP="004D4558">
      <w:pPr>
        <w:ind w:left="0" w:firstLine="0"/>
      </w:pPr>
    </w:p>
    <w:p w:rsidR="00DD342A" w:rsidRPr="00DD342A" w:rsidRDefault="00DD342A" w:rsidP="009D39C4">
      <w:pPr>
        <w:pStyle w:val="PargrafodaLista"/>
        <w:ind w:left="1080" w:firstLine="0"/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Pr="00323194" w:rsidRDefault="00323194" w:rsidP="00323194">
      <w:pPr>
        <w:rPr>
          <w:lang w:val="sv-SE"/>
        </w:rPr>
      </w:pPr>
    </w:p>
    <w:p w:rsidR="00110435" w:rsidRPr="00127CD7" w:rsidRDefault="002E19A6">
      <w:pPr>
        <w:pStyle w:val="Ttulo4"/>
        <w:spacing w:after="59"/>
        <w:ind w:right="0"/>
        <w:rPr>
          <w:sz w:val="20"/>
          <w:szCs w:val="20"/>
        </w:rPr>
      </w:pPr>
      <w:r w:rsidRPr="00127CD7">
        <w:rPr>
          <w:sz w:val="20"/>
          <w:szCs w:val="20"/>
        </w:rPr>
        <w:t>REFERENCES</w:t>
      </w:r>
    </w:p>
    <w:p w:rsidR="00110435" w:rsidRDefault="00816DE5">
      <w:pPr>
        <w:numPr>
          <w:ilvl w:val="0"/>
          <w:numId w:val="3"/>
        </w:numPr>
        <w:spacing w:after="23" w:line="225" w:lineRule="auto"/>
        <w:ind w:right="0" w:hanging="285"/>
      </w:pPr>
      <w:bookmarkStart w:id="0" w:name="_GoBack"/>
      <w:r w:rsidRPr="00816DE5">
        <w:t xml:space="preserve">William </w:t>
      </w:r>
      <w:proofErr w:type="spellStart"/>
      <w:r w:rsidRPr="00816DE5">
        <w:t>Stalling</w:t>
      </w:r>
      <w:proofErr w:type="spellEnd"/>
      <w:r w:rsidR="00622001">
        <w:t xml:space="preserve"> </w:t>
      </w:r>
      <w:bookmarkEnd w:id="0"/>
      <w:r w:rsidR="00622001">
        <w:t>(livro)</w:t>
      </w:r>
    </w:p>
    <w:p w:rsidR="00110435" w:rsidRPr="000C6FE0" w:rsidRDefault="000C6FE0" w:rsidP="000C6FE0">
      <w:pPr>
        <w:numPr>
          <w:ilvl w:val="0"/>
          <w:numId w:val="3"/>
        </w:numPr>
        <w:spacing w:after="23" w:line="225" w:lineRule="auto"/>
        <w:ind w:right="0" w:hanging="285"/>
      </w:pPr>
      <w:r w:rsidRPr="000C6FE0">
        <w:t xml:space="preserve">Carla Rocha Guimarães </w:t>
      </w:r>
      <w:r>
        <w:t xml:space="preserve">Uberlândia, dezembro </w:t>
      </w:r>
      <w:r w:rsidRPr="000C6FE0">
        <w:t>2001.</w:t>
      </w:r>
      <w:r w:rsidR="00622001">
        <w:t xml:space="preserve"> (</w:t>
      </w:r>
      <w:proofErr w:type="gramStart"/>
      <w:r w:rsidR="00622001">
        <w:t>artigo</w:t>
      </w:r>
      <w:proofErr w:type="gramEnd"/>
      <w:r w:rsidR="00622001">
        <w:t>)</w:t>
      </w:r>
    </w:p>
    <w:p w:rsidR="00110435" w:rsidRPr="008E0351" w:rsidRDefault="008E0351" w:rsidP="008E0351">
      <w:pPr>
        <w:numPr>
          <w:ilvl w:val="0"/>
          <w:numId w:val="3"/>
        </w:numPr>
        <w:spacing w:after="21" w:line="223" w:lineRule="auto"/>
        <w:ind w:right="0" w:hanging="285"/>
      </w:pPr>
      <w:r w:rsidRPr="008E0351">
        <w:t xml:space="preserve">GIUSTOZZI, </w:t>
      </w:r>
      <w:proofErr w:type="spellStart"/>
      <w:r w:rsidRPr="008E0351">
        <w:t>Corrado</w:t>
      </w:r>
      <w:proofErr w:type="spellEnd"/>
      <w:r w:rsidRPr="008E0351">
        <w:t xml:space="preserve">. La </w:t>
      </w:r>
      <w:proofErr w:type="spellStart"/>
      <w:r w:rsidRPr="008E0351">
        <w:t>crittografia</w:t>
      </w:r>
      <w:proofErr w:type="spellEnd"/>
      <w:r w:rsidRPr="008E0351">
        <w:t xml:space="preserve"> a </w:t>
      </w:r>
      <w:proofErr w:type="spellStart"/>
      <w:r w:rsidRPr="008E0351">
        <w:t>chiave</w:t>
      </w:r>
      <w:proofErr w:type="spellEnd"/>
      <w:r w:rsidRPr="008E0351">
        <w:t xml:space="preserve"> </w:t>
      </w:r>
      <w:proofErr w:type="spellStart"/>
      <w:r w:rsidRPr="008E0351">
        <w:t>pubblica</w:t>
      </w:r>
      <w:proofErr w:type="spellEnd"/>
      <w:r w:rsidRPr="008E0351">
        <w:t xml:space="preserve"> e </w:t>
      </w:r>
      <w:proofErr w:type="spellStart"/>
      <w:r w:rsidRPr="008E0351">
        <w:t>l'algoritmo</w:t>
      </w:r>
      <w:proofErr w:type="spellEnd"/>
      <w:r w:rsidRPr="008E0351">
        <w:t xml:space="preserve"> </w:t>
      </w:r>
      <w:r w:rsidR="00622001">
        <w:t xml:space="preserve">RSA: terminologia </w:t>
      </w:r>
      <w:proofErr w:type="spellStart"/>
      <w:r w:rsidR="00622001">
        <w:t>crittografica</w:t>
      </w:r>
      <w:proofErr w:type="spellEnd"/>
      <w:r w:rsidRPr="008E0351">
        <w:t>,</w:t>
      </w:r>
      <w:r w:rsidR="00622001">
        <w:t xml:space="preserve"> não paginado [</w:t>
      </w:r>
      <w:hyperlink r:id="rId5" w:history="1">
        <w:r w:rsidR="00622001">
          <w:rPr>
            <w:rStyle w:val="Hyperlink"/>
          </w:rPr>
          <w:t>http://www.interlex.it/docdigit/corrado1.htm</w:t>
        </w:r>
      </w:hyperlink>
      <w:r w:rsidR="00622001">
        <w:t>]</w:t>
      </w:r>
    </w:p>
    <w:p w:rsidR="00110435" w:rsidRDefault="00110435">
      <w:pPr>
        <w:numPr>
          <w:ilvl w:val="0"/>
          <w:numId w:val="3"/>
        </w:numPr>
        <w:spacing w:after="335" w:line="225" w:lineRule="auto"/>
        <w:ind w:right="0" w:hanging="285"/>
      </w:pPr>
    </w:p>
    <w:p w:rsidR="00110435" w:rsidRDefault="00110435">
      <w:pPr>
        <w:spacing w:after="0" w:line="236" w:lineRule="auto"/>
        <w:ind w:left="0" w:right="0" w:firstLine="0"/>
      </w:pPr>
    </w:p>
    <w:sectPr w:rsidR="00110435" w:rsidSect="00633096">
      <w:type w:val="continuous"/>
      <w:pgSz w:w="12240" w:h="15840"/>
      <w:pgMar w:top="1043" w:right="979" w:bottom="1468" w:left="979" w:header="720" w:footer="720" w:gutter="0"/>
      <w:cols w:num="2" w:space="5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11B"/>
    <w:multiLevelType w:val="hybridMultilevel"/>
    <w:tmpl w:val="BA80707E"/>
    <w:lvl w:ilvl="0" w:tplc="04160015">
      <w:start w:val="1"/>
      <w:numFmt w:val="upperLetter"/>
      <w:lvlText w:val="%1."/>
      <w:lvlJc w:val="left"/>
      <w:pPr>
        <w:ind w:left="2042" w:hanging="360"/>
      </w:pPr>
    </w:lvl>
    <w:lvl w:ilvl="1" w:tplc="04160019" w:tentative="1">
      <w:start w:val="1"/>
      <w:numFmt w:val="lowerLetter"/>
      <w:lvlText w:val="%2."/>
      <w:lvlJc w:val="left"/>
      <w:pPr>
        <w:ind w:left="2762" w:hanging="360"/>
      </w:pPr>
    </w:lvl>
    <w:lvl w:ilvl="2" w:tplc="0416001B" w:tentative="1">
      <w:start w:val="1"/>
      <w:numFmt w:val="lowerRoman"/>
      <w:lvlText w:val="%3."/>
      <w:lvlJc w:val="right"/>
      <w:pPr>
        <w:ind w:left="3482" w:hanging="180"/>
      </w:pPr>
    </w:lvl>
    <w:lvl w:ilvl="3" w:tplc="0416000F" w:tentative="1">
      <w:start w:val="1"/>
      <w:numFmt w:val="decimal"/>
      <w:lvlText w:val="%4."/>
      <w:lvlJc w:val="left"/>
      <w:pPr>
        <w:ind w:left="4202" w:hanging="360"/>
      </w:pPr>
    </w:lvl>
    <w:lvl w:ilvl="4" w:tplc="04160019" w:tentative="1">
      <w:start w:val="1"/>
      <w:numFmt w:val="lowerLetter"/>
      <w:lvlText w:val="%5."/>
      <w:lvlJc w:val="left"/>
      <w:pPr>
        <w:ind w:left="4922" w:hanging="360"/>
      </w:pPr>
    </w:lvl>
    <w:lvl w:ilvl="5" w:tplc="0416001B" w:tentative="1">
      <w:start w:val="1"/>
      <w:numFmt w:val="lowerRoman"/>
      <w:lvlText w:val="%6."/>
      <w:lvlJc w:val="right"/>
      <w:pPr>
        <w:ind w:left="5642" w:hanging="180"/>
      </w:pPr>
    </w:lvl>
    <w:lvl w:ilvl="6" w:tplc="0416000F" w:tentative="1">
      <w:start w:val="1"/>
      <w:numFmt w:val="decimal"/>
      <w:lvlText w:val="%7."/>
      <w:lvlJc w:val="left"/>
      <w:pPr>
        <w:ind w:left="6362" w:hanging="360"/>
      </w:pPr>
    </w:lvl>
    <w:lvl w:ilvl="7" w:tplc="04160019" w:tentative="1">
      <w:start w:val="1"/>
      <w:numFmt w:val="lowerLetter"/>
      <w:lvlText w:val="%8."/>
      <w:lvlJc w:val="left"/>
      <w:pPr>
        <w:ind w:left="7082" w:hanging="360"/>
      </w:pPr>
    </w:lvl>
    <w:lvl w:ilvl="8" w:tplc="0416001B" w:tentative="1">
      <w:start w:val="1"/>
      <w:numFmt w:val="lowerRoman"/>
      <w:lvlText w:val="%9."/>
      <w:lvlJc w:val="right"/>
      <w:pPr>
        <w:ind w:left="7802" w:hanging="180"/>
      </w:pPr>
    </w:lvl>
  </w:abstractNum>
  <w:abstractNum w:abstractNumId="1" w15:restartNumberingAfterBreak="0">
    <w:nsid w:val="10D7457F"/>
    <w:multiLevelType w:val="hybridMultilevel"/>
    <w:tmpl w:val="1002586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1053"/>
    <w:multiLevelType w:val="hybridMultilevel"/>
    <w:tmpl w:val="45F06CD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2F77"/>
    <w:multiLevelType w:val="hybridMultilevel"/>
    <w:tmpl w:val="67360F26"/>
    <w:lvl w:ilvl="0" w:tplc="0416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4" w15:restartNumberingAfterBreak="0">
    <w:nsid w:val="3A855145"/>
    <w:multiLevelType w:val="hybridMultilevel"/>
    <w:tmpl w:val="1A6E2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969B8"/>
    <w:multiLevelType w:val="hybridMultilevel"/>
    <w:tmpl w:val="15141F38"/>
    <w:lvl w:ilvl="0" w:tplc="0416000F">
      <w:start w:val="1"/>
      <w:numFmt w:val="decimal"/>
      <w:lvlText w:val="%1."/>
      <w:lvlJc w:val="left"/>
      <w:pPr>
        <w:ind w:left="156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6" w15:restartNumberingAfterBreak="0">
    <w:nsid w:val="402D3448"/>
    <w:multiLevelType w:val="hybridMultilevel"/>
    <w:tmpl w:val="83A6E5F8"/>
    <w:lvl w:ilvl="0" w:tplc="04160013">
      <w:start w:val="1"/>
      <w:numFmt w:val="upperRoman"/>
      <w:lvlText w:val="%1."/>
      <w:lvlJc w:val="righ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B3900"/>
    <w:multiLevelType w:val="hybridMultilevel"/>
    <w:tmpl w:val="0BFE88F6"/>
    <w:lvl w:ilvl="0" w:tplc="BC742C64">
      <w:start w:val="1"/>
      <w:numFmt w:val="decimal"/>
      <w:lvlText w:val="[%1]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1E411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C29ECA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1C50A2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480CAF8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0EEAE90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7C7244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ECADA8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5FA45B8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725009"/>
    <w:multiLevelType w:val="hybridMultilevel"/>
    <w:tmpl w:val="7F44FA4E"/>
    <w:lvl w:ilvl="0" w:tplc="140C90D4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E5ED8FC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74A9666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930DA58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BBE427E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D4403B4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2E275F8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2E2BC58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37E7214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4764A2"/>
    <w:multiLevelType w:val="hybridMultilevel"/>
    <w:tmpl w:val="CF4057E6"/>
    <w:lvl w:ilvl="0" w:tplc="04160015">
      <w:start w:val="1"/>
      <w:numFmt w:val="upperLetter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57B20217"/>
    <w:multiLevelType w:val="hybridMultilevel"/>
    <w:tmpl w:val="CF4057E6"/>
    <w:lvl w:ilvl="0" w:tplc="04160015">
      <w:start w:val="1"/>
      <w:numFmt w:val="upperLetter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725033B6"/>
    <w:multiLevelType w:val="hybridMultilevel"/>
    <w:tmpl w:val="3B907BAC"/>
    <w:lvl w:ilvl="0" w:tplc="1220A00C">
      <w:start w:val="1"/>
      <w:numFmt w:val="bullet"/>
      <w:lvlText w:val="•"/>
      <w:lvlJc w:val="left"/>
      <w:pPr>
        <w:ind w:left="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97A1B42">
      <w:start w:val="1"/>
      <w:numFmt w:val="bullet"/>
      <w:lvlText w:val="o"/>
      <w:lvlJc w:val="left"/>
      <w:pPr>
        <w:ind w:left="11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256DF64">
      <w:start w:val="1"/>
      <w:numFmt w:val="bullet"/>
      <w:lvlText w:val="▪"/>
      <w:lvlJc w:val="left"/>
      <w:pPr>
        <w:ind w:left="18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480B55A">
      <w:start w:val="1"/>
      <w:numFmt w:val="bullet"/>
      <w:lvlText w:val="•"/>
      <w:lvlJc w:val="left"/>
      <w:pPr>
        <w:ind w:left="26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200F16C">
      <w:start w:val="1"/>
      <w:numFmt w:val="bullet"/>
      <w:lvlText w:val="o"/>
      <w:lvlJc w:val="left"/>
      <w:pPr>
        <w:ind w:left="33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FEC31AE">
      <w:start w:val="1"/>
      <w:numFmt w:val="bullet"/>
      <w:lvlText w:val="▪"/>
      <w:lvlJc w:val="left"/>
      <w:pPr>
        <w:ind w:left="40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D9ED0D4">
      <w:start w:val="1"/>
      <w:numFmt w:val="bullet"/>
      <w:lvlText w:val="•"/>
      <w:lvlJc w:val="left"/>
      <w:pPr>
        <w:ind w:left="47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23C0666">
      <w:start w:val="1"/>
      <w:numFmt w:val="bullet"/>
      <w:lvlText w:val="o"/>
      <w:lvlJc w:val="left"/>
      <w:pPr>
        <w:ind w:left="5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810348E">
      <w:start w:val="1"/>
      <w:numFmt w:val="bullet"/>
      <w:lvlText w:val="▪"/>
      <w:lvlJc w:val="left"/>
      <w:pPr>
        <w:ind w:left="62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9A1CD2"/>
    <w:multiLevelType w:val="hybridMultilevel"/>
    <w:tmpl w:val="3C9C88F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35"/>
    <w:rsid w:val="00000F81"/>
    <w:rsid w:val="00003C31"/>
    <w:rsid w:val="000C6FE0"/>
    <w:rsid w:val="00110435"/>
    <w:rsid w:val="00127CD7"/>
    <w:rsid w:val="0013035F"/>
    <w:rsid w:val="001B7C0C"/>
    <w:rsid w:val="002E19A6"/>
    <w:rsid w:val="00323194"/>
    <w:rsid w:val="003437B6"/>
    <w:rsid w:val="00446DE5"/>
    <w:rsid w:val="004D4558"/>
    <w:rsid w:val="00552297"/>
    <w:rsid w:val="00585530"/>
    <w:rsid w:val="005D41F1"/>
    <w:rsid w:val="00621D56"/>
    <w:rsid w:val="00622001"/>
    <w:rsid w:val="00633096"/>
    <w:rsid w:val="006367FE"/>
    <w:rsid w:val="00733B46"/>
    <w:rsid w:val="00816DE5"/>
    <w:rsid w:val="00824882"/>
    <w:rsid w:val="00883FEB"/>
    <w:rsid w:val="008C3920"/>
    <w:rsid w:val="008E0351"/>
    <w:rsid w:val="0092660B"/>
    <w:rsid w:val="009D39C4"/>
    <w:rsid w:val="00A56F51"/>
    <w:rsid w:val="00AD5882"/>
    <w:rsid w:val="00AF4056"/>
    <w:rsid w:val="00B46220"/>
    <w:rsid w:val="00B72A25"/>
    <w:rsid w:val="00B7544E"/>
    <w:rsid w:val="00BA3F70"/>
    <w:rsid w:val="00CB5521"/>
    <w:rsid w:val="00CF1DEB"/>
    <w:rsid w:val="00D742B2"/>
    <w:rsid w:val="00DD342A"/>
    <w:rsid w:val="00E17EB3"/>
    <w:rsid w:val="00F377ED"/>
    <w:rsid w:val="00F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4C1B"/>
  <w15:docId w15:val="{B06CE761-3F40-4993-8488-7EB103B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133" w:right="679"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5"/>
      <w:ind w:left="810" w:hanging="10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8" w:line="265" w:lineRule="auto"/>
      <w:ind w:left="10" w:right="98" w:hanging="10"/>
      <w:jc w:val="center"/>
      <w:outlineLvl w:val="1"/>
    </w:pPr>
    <w:rPr>
      <w:rFonts w:ascii="Calibri" w:eastAsia="Calibri" w:hAnsi="Calibri" w:cs="Calibri"/>
      <w:color w:val="000000"/>
      <w:sz w:val="1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7" w:line="271" w:lineRule="auto"/>
      <w:ind w:left="249" w:hanging="10"/>
      <w:outlineLvl w:val="2"/>
    </w:pPr>
    <w:rPr>
      <w:rFonts w:ascii="Calibri" w:eastAsia="Calibri" w:hAnsi="Calibri" w:cs="Calibri"/>
      <w:i/>
      <w:color w:val="000000"/>
      <w:sz w:val="2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28" w:line="265" w:lineRule="auto"/>
      <w:ind w:left="10" w:right="98" w:hanging="10"/>
      <w:jc w:val="center"/>
      <w:outlineLvl w:val="3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Calibri" w:eastAsia="Calibri" w:hAnsi="Calibri" w:cs="Calibri"/>
      <w:color w:val="000000"/>
      <w:sz w:val="1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16"/>
    </w:rPr>
  </w:style>
  <w:style w:type="character" w:customStyle="1" w:styleId="Ttulo3Char">
    <w:name w:val="Título 3 Char"/>
    <w:link w:val="Ttulo3"/>
    <w:rPr>
      <w:rFonts w:ascii="Calibri" w:eastAsia="Calibri" w:hAnsi="Calibri" w:cs="Calibri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56F5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22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erlex.it/docdigit/corrado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Ana Cristina Xavier</cp:lastModifiedBy>
  <cp:revision>6</cp:revision>
  <dcterms:created xsi:type="dcterms:W3CDTF">2019-05-01T04:54:00Z</dcterms:created>
  <dcterms:modified xsi:type="dcterms:W3CDTF">2019-05-06T21:05:00Z</dcterms:modified>
</cp:coreProperties>
</file>