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2C41" w14:textId="50CB3F04" w:rsidR="007624F4" w:rsidRPr="007624F4" w:rsidRDefault="007624F4" w:rsidP="007624F4">
      <w:pPr>
        <w:pStyle w:val="Ttulo1"/>
        <w:numPr>
          <w:ilvl w:val="0"/>
          <w:numId w:val="6"/>
        </w:numPr>
        <w:spacing w:before="0"/>
      </w:pPr>
      <w:r w:rsidRPr="007624F4">
        <w:t>Producción</w:t>
      </w:r>
    </w:p>
    <w:p w14:paraId="67439077" w14:textId="0C974E76" w:rsidR="007624F4" w:rsidRDefault="007624F4" w:rsidP="007624F4">
      <w:pPr>
        <w:jc w:val="both"/>
      </w:pPr>
      <w:r>
        <w:t xml:space="preserve">El proceso de producción transforma los inputs o recursos productivos (tierra o recursos naturales, trabajo y capital) en outputs o resultados (bienes, servicios, salarios y beneficios). </w:t>
      </w:r>
    </w:p>
    <w:p w14:paraId="6ACFCD16" w14:textId="23A9B559" w:rsidR="007624F4" w:rsidRDefault="007624F4" w:rsidP="007624F4">
      <w:pPr>
        <w:spacing w:after="0"/>
        <w:jc w:val="both"/>
      </w:pPr>
      <w:r>
        <w:t>Distinguimos entre:</w:t>
      </w:r>
    </w:p>
    <w:p w14:paraId="11B28FFD" w14:textId="0A870BC8" w:rsidR="007624F4" w:rsidRDefault="007624F4" w:rsidP="007624F4">
      <w:pPr>
        <w:pStyle w:val="Prrafodelista"/>
        <w:numPr>
          <w:ilvl w:val="0"/>
          <w:numId w:val="1"/>
        </w:numPr>
        <w:jc w:val="both"/>
      </w:pPr>
      <w:r w:rsidRPr="007624F4">
        <w:rPr>
          <w:b/>
          <w:bCs/>
        </w:rPr>
        <w:t>Materias primas:</w:t>
      </w:r>
      <w:r>
        <w:t xml:space="preserve"> materiales que se incorporan al proceso productivo para su transformación. Por ejemplo, harina.</w:t>
      </w:r>
    </w:p>
    <w:p w14:paraId="6B2185A8" w14:textId="1CB941F8" w:rsidR="007624F4" w:rsidRDefault="007624F4" w:rsidP="007624F4">
      <w:pPr>
        <w:pStyle w:val="Prrafodelista"/>
        <w:numPr>
          <w:ilvl w:val="0"/>
          <w:numId w:val="1"/>
        </w:numPr>
        <w:jc w:val="both"/>
      </w:pPr>
      <w:r w:rsidRPr="007624F4">
        <w:rPr>
          <w:b/>
          <w:bCs/>
        </w:rPr>
        <w:t>Materiales auxiliares:</w:t>
      </w:r>
      <w:r>
        <w:t xml:space="preserve"> materiales que se incorporan al proceso </w:t>
      </w:r>
      <w:r>
        <w:t>productivo,</w:t>
      </w:r>
      <w:r>
        <w:t xml:space="preserve"> pero no son transformados. Por ejemplo, oficinas, talleres y energía.</w:t>
      </w:r>
    </w:p>
    <w:p w14:paraId="3A77F1B8" w14:textId="21268DBD" w:rsidR="007624F4" w:rsidRDefault="007624F4" w:rsidP="007624F4">
      <w:pPr>
        <w:pStyle w:val="Prrafodelista"/>
        <w:numPr>
          <w:ilvl w:val="0"/>
          <w:numId w:val="1"/>
        </w:numPr>
        <w:jc w:val="both"/>
      </w:pPr>
      <w:r w:rsidRPr="007624F4">
        <w:rPr>
          <w:b/>
          <w:bCs/>
        </w:rPr>
        <w:t>Mercaderías:</w:t>
      </w:r>
      <w:r>
        <w:t xml:space="preserve"> productos que han sido fabricados por otros proveedores y están pendientes de venderse. Por ejemplo, fruta o impresoras de una tienda de informática.</w:t>
      </w:r>
    </w:p>
    <w:p w14:paraId="3C3CB64A" w14:textId="74ED8FC7" w:rsidR="007624F4" w:rsidRPr="007624F4" w:rsidRDefault="007624F4" w:rsidP="007624F4">
      <w:pPr>
        <w:spacing w:after="0"/>
        <w:jc w:val="both"/>
        <w:rPr>
          <w:b/>
          <w:bCs/>
        </w:rPr>
      </w:pPr>
      <w:r w:rsidRPr="007624F4">
        <w:rPr>
          <w:b/>
          <w:bCs/>
        </w:rPr>
        <w:t>Las decisiones fundamentales del área de producción son:</w:t>
      </w:r>
    </w:p>
    <w:p w14:paraId="68AEBEF0" w14:textId="58B1CA37" w:rsidR="007624F4" w:rsidRDefault="007624F4" w:rsidP="007624F4">
      <w:pPr>
        <w:pStyle w:val="Prrafodelista"/>
        <w:numPr>
          <w:ilvl w:val="0"/>
          <w:numId w:val="2"/>
        </w:numPr>
        <w:jc w:val="both"/>
      </w:pPr>
      <w:r w:rsidRPr="007624F4">
        <w:rPr>
          <w:b/>
          <w:bCs/>
        </w:rPr>
        <w:t>Proceso:</w:t>
      </w:r>
      <w:r>
        <w:t xml:space="preserve"> diseño del producto o servicio y unidades que se van a producir. Existen tres tipos:</w:t>
      </w:r>
    </w:p>
    <w:p w14:paraId="3273CEA4" w14:textId="4769E2DA" w:rsidR="007624F4" w:rsidRDefault="007624F4" w:rsidP="007624F4">
      <w:pPr>
        <w:pStyle w:val="Prrafodelista"/>
        <w:numPr>
          <w:ilvl w:val="1"/>
          <w:numId w:val="2"/>
        </w:numPr>
        <w:jc w:val="both"/>
      </w:pPr>
      <w:r w:rsidRPr="007624F4">
        <w:rPr>
          <w:b/>
          <w:bCs/>
        </w:rPr>
        <w:t>Producción en línea:</w:t>
      </w:r>
      <w:r>
        <w:t xml:space="preserve"> serie ordenada de operaciones en cadena. Por ejemplo, muebles o coches.</w:t>
      </w:r>
    </w:p>
    <w:p w14:paraId="54A6C8E1" w14:textId="179FB5F6" w:rsidR="007624F4" w:rsidRDefault="007624F4" w:rsidP="007624F4">
      <w:pPr>
        <w:pStyle w:val="Prrafodelista"/>
        <w:numPr>
          <w:ilvl w:val="1"/>
          <w:numId w:val="2"/>
        </w:numPr>
        <w:jc w:val="both"/>
      </w:pPr>
      <w:r w:rsidRPr="007624F4">
        <w:rPr>
          <w:b/>
          <w:bCs/>
        </w:rPr>
        <w:t>Producción en lote:</w:t>
      </w:r>
      <w:r>
        <w:t xml:space="preserve"> desarrolla un componente determinado antes de seguir con el siguiente paso. Por ejemplo, panadería o industria farmacéutica.</w:t>
      </w:r>
    </w:p>
    <w:p w14:paraId="33FB2247" w14:textId="5B4EF234" w:rsidR="007624F4" w:rsidRDefault="007624F4" w:rsidP="007624F4">
      <w:pPr>
        <w:pStyle w:val="Prrafodelista"/>
        <w:numPr>
          <w:ilvl w:val="1"/>
          <w:numId w:val="2"/>
        </w:numPr>
        <w:jc w:val="both"/>
      </w:pPr>
      <w:r w:rsidRPr="007624F4">
        <w:rPr>
          <w:b/>
          <w:bCs/>
        </w:rPr>
        <w:t>Producción bajo pedido:</w:t>
      </w:r>
      <w:r>
        <w:t xml:space="preserve"> se fabrica siguiendo las especificaciones del consumidor. Por ejemplo, diseño de una web.</w:t>
      </w:r>
    </w:p>
    <w:p w14:paraId="028975CD" w14:textId="7C7796CE" w:rsidR="007624F4" w:rsidRDefault="007624F4" w:rsidP="007624F4">
      <w:pPr>
        <w:pStyle w:val="Prrafodelista"/>
        <w:numPr>
          <w:ilvl w:val="0"/>
          <w:numId w:val="2"/>
        </w:numPr>
        <w:jc w:val="both"/>
      </w:pPr>
      <w:r w:rsidRPr="007624F4">
        <w:rPr>
          <w:b/>
          <w:bCs/>
        </w:rPr>
        <w:t>Capacidad:</w:t>
      </w:r>
      <w:r>
        <w:t xml:space="preserve"> tamaño, localización de la instalación y número de unidades a producir.</w:t>
      </w:r>
    </w:p>
    <w:p w14:paraId="2D04FC09" w14:textId="60B7356C" w:rsidR="007624F4" w:rsidRDefault="007624F4" w:rsidP="007624F4">
      <w:pPr>
        <w:pStyle w:val="Prrafodelista"/>
        <w:numPr>
          <w:ilvl w:val="0"/>
          <w:numId w:val="2"/>
        </w:numPr>
        <w:jc w:val="both"/>
      </w:pPr>
      <w:r w:rsidRPr="007624F4">
        <w:rPr>
          <w:b/>
          <w:bCs/>
        </w:rPr>
        <w:t>Inventario:</w:t>
      </w:r>
      <w:r>
        <w:t xml:space="preserve"> de materia prima, materiales auxiliares, mercaderías, productos semiterminados, repuestos, etc.</w:t>
      </w:r>
    </w:p>
    <w:p w14:paraId="1337C413" w14:textId="6F895130" w:rsidR="007624F4" w:rsidRDefault="007624F4" w:rsidP="007624F4">
      <w:pPr>
        <w:pStyle w:val="Prrafodelista"/>
        <w:numPr>
          <w:ilvl w:val="0"/>
          <w:numId w:val="2"/>
        </w:numPr>
        <w:jc w:val="both"/>
      </w:pPr>
      <w:r w:rsidRPr="007624F4">
        <w:rPr>
          <w:b/>
          <w:bCs/>
        </w:rPr>
        <w:t>Personal:</w:t>
      </w:r>
      <w:r>
        <w:t xml:space="preserve"> diseñar los métodos y protocolos de trabajo, las personas necesarias, los turnos, etc.</w:t>
      </w:r>
    </w:p>
    <w:p w14:paraId="3E8D0952" w14:textId="01FCA04B" w:rsidR="007624F4" w:rsidRDefault="007624F4" w:rsidP="007624F4">
      <w:pPr>
        <w:pStyle w:val="Prrafodelista"/>
        <w:numPr>
          <w:ilvl w:val="0"/>
          <w:numId w:val="2"/>
        </w:numPr>
        <w:jc w:val="both"/>
      </w:pPr>
      <w:r w:rsidRPr="007624F4">
        <w:rPr>
          <w:b/>
          <w:bCs/>
        </w:rPr>
        <w:t>Calidad:</w:t>
      </w:r>
      <w:r>
        <w:t xml:space="preserve"> decidir criterios y los controles de calidad. Por ejemplo, a partir de qué momento se desecha el producto, el número de fallos en producción no admisibles.</w:t>
      </w:r>
    </w:p>
    <w:p w14:paraId="5ACBD614" w14:textId="1BEDE7D6" w:rsidR="007624F4" w:rsidRPr="007624F4" w:rsidRDefault="007624F4" w:rsidP="007624F4">
      <w:pPr>
        <w:spacing w:after="0"/>
        <w:jc w:val="both"/>
        <w:rPr>
          <w:b/>
          <w:bCs/>
        </w:rPr>
      </w:pPr>
      <w:r w:rsidRPr="007624F4">
        <w:rPr>
          <w:b/>
          <w:bCs/>
        </w:rPr>
        <w:t>La productividad</w:t>
      </w:r>
      <w:r>
        <w:rPr>
          <w:b/>
          <w:bCs/>
        </w:rPr>
        <w:t xml:space="preserve">: </w:t>
      </w:r>
      <w:r>
        <w:t>Es el cociente entre la producción que lleva a cabo la empresa y los factores de producción utilizados para obtenerla. La fórmula:</w:t>
      </w:r>
    </w:p>
    <w:p w14:paraId="3FCEC1E8" w14:textId="5FECE942" w:rsidR="007624F4" w:rsidRPr="007624F4" w:rsidRDefault="007624F4" w:rsidP="007624F4">
      <w:pPr>
        <w:jc w:val="center"/>
        <w:rPr>
          <w:b/>
          <w:bCs/>
        </w:rPr>
      </w:pPr>
      <w:r w:rsidRPr="007624F4">
        <w:rPr>
          <w:b/>
          <w:bCs/>
        </w:rPr>
        <w:t>Productividad = (valor total de la producción / valor de los factores productivos) X 100</w:t>
      </w:r>
    </w:p>
    <w:p w14:paraId="47AA7CB2" w14:textId="0277195C" w:rsidR="007624F4" w:rsidRDefault="007624F4" w:rsidP="007624F4">
      <w:pPr>
        <w:spacing w:after="0"/>
        <w:jc w:val="both"/>
      </w:pPr>
      <w:r>
        <w:t xml:space="preserve">Para aumentar la productividad se puede actuar sobre: </w:t>
      </w:r>
    </w:p>
    <w:p w14:paraId="7C31B742" w14:textId="75062E78" w:rsidR="007624F4" w:rsidRDefault="007624F4" w:rsidP="007624F4">
      <w:pPr>
        <w:pStyle w:val="Prrafodelista"/>
        <w:numPr>
          <w:ilvl w:val="0"/>
          <w:numId w:val="3"/>
        </w:numPr>
        <w:jc w:val="both"/>
      </w:pPr>
      <w:r>
        <w:t>Las personas, por ejemplo, formando a los trabajadores.</w:t>
      </w:r>
    </w:p>
    <w:p w14:paraId="15F35565" w14:textId="4E2922C6" w:rsidR="007624F4" w:rsidRDefault="007624F4" w:rsidP="007624F4">
      <w:pPr>
        <w:pStyle w:val="Prrafodelista"/>
        <w:numPr>
          <w:ilvl w:val="0"/>
          <w:numId w:val="3"/>
        </w:numPr>
        <w:jc w:val="both"/>
      </w:pPr>
      <w:r>
        <w:t>La tecnología. Adaptar los medios y los procesos buscando la eficiencia.</w:t>
      </w:r>
    </w:p>
    <w:p w14:paraId="64E7C597" w14:textId="64B71E03" w:rsidR="007624F4" w:rsidRDefault="007624F4" w:rsidP="007624F4">
      <w:pPr>
        <w:spacing w:after="0"/>
        <w:jc w:val="both"/>
      </w:pPr>
      <w:r>
        <w:t xml:space="preserve">Los aspectos </w:t>
      </w:r>
      <w:r>
        <w:t>para</w:t>
      </w:r>
      <w:r>
        <w:t xml:space="preserve"> tener en cuenta para incrementar la productividad son:</w:t>
      </w:r>
    </w:p>
    <w:p w14:paraId="0F463E2C" w14:textId="542B9D47" w:rsidR="007624F4" w:rsidRDefault="007624F4" w:rsidP="007624F4">
      <w:pPr>
        <w:pStyle w:val="Prrafodelista"/>
        <w:numPr>
          <w:ilvl w:val="0"/>
          <w:numId w:val="4"/>
        </w:numPr>
        <w:jc w:val="both"/>
      </w:pPr>
      <w:r>
        <w:t>Los equipos de trabajo. Renovación y capacitación del personal para su uso.</w:t>
      </w:r>
    </w:p>
    <w:p w14:paraId="6AC206F1" w14:textId="5DDE09F1" w:rsidR="007624F4" w:rsidRDefault="007624F4" w:rsidP="007624F4">
      <w:pPr>
        <w:pStyle w:val="Prrafodelista"/>
        <w:numPr>
          <w:ilvl w:val="0"/>
          <w:numId w:val="4"/>
        </w:numPr>
        <w:jc w:val="both"/>
      </w:pPr>
      <w:r>
        <w:t>Los procesos, procedimientos y métodos de trabajo. También los canales de comunicación con los clientes.</w:t>
      </w:r>
    </w:p>
    <w:p w14:paraId="4E427D3F" w14:textId="18F6A994" w:rsidR="007624F4" w:rsidRDefault="007624F4" w:rsidP="007624F4">
      <w:pPr>
        <w:pStyle w:val="Prrafodelista"/>
        <w:numPr>
          <w:ilvl w:val="0"/>
          <w:numId w:val="4"/>
        </w:numPr>
        <w:jc w:val="both"/>
      </w:pPr>
      <w:r>
        <w:t>Las condiciones de trabajo. Por ejemplo, la carga de trabajo, la jornada, el clima laboral.</w:t>
      </w:r>
    </w:p>
    <w:p w14:paraId="0C72DB7B" w14:textId="24158AE2" w:rsidR="007624F4" w:rsidRDefault="007624F4" w:rsidP="00287919">
      <w:pPr>
        <w:spacing w:after="0"/>
        <w:jc w:val="both"/>
      </w:pPr>
      <w:r w:rsidRPr="007624F4">
        <w:rPr>
          <w:b/>
          <w:bCs/>
        </w:rPr>
        <w:t>Eficiencia productiva</w:t>
      </w:r>
      <w:r>
        <w:t xml:space="preserve"> significa producir con el menor coste posible.</w:t>
      </w:r>
    </w:p>
    <w:p w14:paraId="096B392B" w14:textId="697DD66B" w:rsidR="007624F4" w:rsidRDefault="007624F4" w:rsidP="00287919">
      <w:pPr>
        <w:spacing w:after="0"/>
        <w:jc w:val="both"/>
      </w:pPr>
      <w:r w:rsidRPr="007624F4">
        <w:rPr>
          <w:b/>
          <w:bCs/>
        </w:rPr>
        <w:t>Eficacia productiva</w:t>
      </w:r>
      <w:r>
        <w:t xml:space="preserve"> significa utilizar adecuadamente los factores productivos para conseguir la eficiencia productiva.</w:t>
      </w:r>
    </w:p>
    <w:p w14:paraId="00D2A1EE" w14:textId="3CEB8804" w:rsidR="006C2059" w:rsidRDefault="007624F4" w:rsidP="007624F4">
      <w:pPr>
        <w:jc w:val="both"/>
      </w:pPr>
      <w:r>
        <w:t xml:space="preserve">El </w:t>
      </w:r>
      <w:r w:rsidRPr="007624F4">
        <w:rPr>
          <w:b/>
          <w:bCs/>
        </w:rPr>
        <w:t>periodo medio de maduración</w:t>
      </w:r>
      <w:r>
        <w:t xml:space="preserve"> es el tiempo que tarda la empresa en recuperar el dinero invertido en su ciclo de explotación. El ciclo de explotación comprende las fases de aprovisionamiento, producción, venta y cobro. Una panadería tiene un ciclo corto y una petrolera un ciclo largo.</w:t>
      </w:r>
    </w:p>
    <w:p w14:paraId="32CDD7FF" w14:textId="33E66095" w:rsidR="007624F4" w:rsidRDefault="007624F4" w:rsidP="00C8360E">
      <w:pPr>
        <w:pStyle w:val="Ttulo1"/>
        <w:numPr>
          <w:ilvl w:val="0"/>
          <w:numId w:val="6"/>
        </w:numPr>
        <w:spacing w:before="0"/>
      </w:pPr>
      <w:r>
        <w:lastRenderedPageBreak/>
        <w:t>El analisis de costes</w:t>
      </w:r>
    </w:p>
    <w:p w14:paraId="07BA9DBF" w14:textId="77777777" w:rsidR="007624F4" w:rsidRPr="007624F4" w:rsidRDefault="007624F4" w:rsidP="007624F4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>El coste de un producto es el valor de todos los factores productivos utilizados en el proceso de producción. </w:t>
      </w:r>
    </w:p>
    <w:p w14:paraId="1D424A2F" w14:textId="01D91B3C" w:rsidR="007624F4" w:rsidRPr="007624F4" w:rsidRDefault="007624F4" w:rsidP="00C836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</w:t>
      </w: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margen de beneficio,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llamado también margen bruto o margen 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>industrial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la diferencia existente entre las ventas y los costes de producción. </w:t>
      </w:r>
    </w:p>
    <w:p w14:paraId="13249D7B" w14:textId="77777777" w:rsidR="007624F4" w:rsidRPr="00C8360E" w:rsidRDefault="007624F4" w:rsidP="00C8360E">
      <w:pPr>
        <w:pStyle w:val="NormalWeb"/>
        <w:shd w:val="clear" w:color="auto" w:fill="FFFFFF"/>
        <w:spacing w:before="0" w:beforeAutospacing="0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Margen bruto = ventas - costes de producción.</w:t>
      </w:r>
    </w:p>
    <w:p w14:paraId="7EBA3831" w14:textId="77777777" w:rsidR="007624F4" w:rsidRPr="007624F4" w:rsidRDefault="007624F4" w:rsidP="00C836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Los </w:t>
      </w: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componentes de los costes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> de un producto o servicio son: </w:t>
      </w:r>
    </w:p>
    <w:p w14:paraId="490ABF10" w14:textId="0C41E7FF" w:rsidR="007624F4" w:rsidRPr="00C8360E" w:rsidRDefault="007624F4" w:rsidP="00C8360E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>Materias primas y materiales empleados.</w:t>
      </w:r>
    </w:p>
    <w:p w14:paraId="4F33528E" w14:textId="77777777" w:rsidR="007624F4" w:rsidRPr="00C8360E" w:rsidRDefault="007624F4" w:rsidP="00C8360E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>Mano de obra utilizada para la fabricación del producto o la prestación del servicio.</w:t>
      </w:r>
    </w:p>
    <w:p w14:paraId="7E319EAE" w14:textId="4F0A0A20" w:rsidR="007624F4" w:rsidRPr="00C8360E" w:rsidRDefault="007624F4" w:rsidP="00C8360E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>Gastos adicionales del proceso, como energía, maquinaria o instalaciones.</w:t>
      </w:r>
    </w:p>
    <w:p w14:paraId="50A16C60" w14:textId="77777777" w:rsidR="007624F4" w:rsidRPr="007624F4" w:rsidRDefault="007624F4" w:rsidP="00C836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Tipos de costes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según el volumen de producción:</w:t>
      </w:r>
    </w:p>
    <w:p w14:paraId="5BC77FC2" w14:textId="36F1F8F0" w:rsidR="007624F4" w:rsidRPr="007624F4" w:rsidRDefault="007624F4" w:rsidP="00C8360E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Fijos o estructurales: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>varían,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aunque lo haga la producción. Por ejemplo, los salarios, el alquiler del local o el seguro.</w:t>
      </w:r>
    </w:p>
    <w:p w14:paraId="0F7D0A00" w14:textId="1251EA56" w:rsidR="007624F4" w:rsidRPr="007624F4" w:rsidRDefault="007624F4" w:rsidP="00C8360E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Variables: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varían con la producción. Por ejemplo, el coste de la materia prima o las comisiones de venta. </w:t>
      </w:r>
    </w:p>
    <w:p w14:paraId="4AF55148" w14:textId="77777777" w:rsidR="007624F4" w:rsidRPr="007624F4" w:rsidRDefault="007624F4" w:rsidP="00C836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Tipos de costes </w:t>
      </w: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según el objeto</w:t>
      </w:r>
      <w:r w:rsidRPr="00762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coste:</w:t>
      </w:r>
    </w:p>
    <w:p w14:paraId="403C023C" w14:textId="320419EE" w:rsidR="007624F4" w:rsidRPr="00C8360E" w:rsidRDefault="007624F4" w:rsidP="00C8360E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Directos:</w:t>
      </w: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asignan de forma objetiva a un único producto o servicio. Por ejemplo, coste de la materia prima o mano de obra directa (el salario del pescadero que sirve el pescado en el supermercado).</w:t>
      </w:r>
    </w:p>
    <w:p w14:paraId="592E91C9" w14:textId="166C06CA" w:rsidR="007624F4" w:rsidRDefault="007624F4" w:rsidP="00C8360E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Indirectos:</w:t>
      </w: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asignan a más de un producto o servicio. Por ejemplo, maquinaria específica (teniendo en cuenta su vida útil o tiempo que puede estar en funcionamiento) o mano de obra indirecta (el salario del cajero de un supermercado).</w:t>
      </w:r>
    </w:p>
    <w:p w14:paraId="494D29B5" w14:textId="65CE58A8" w:rsidR="00C8360E" w:rsidRPr="00C8360E" w:rsidRDefault="00C8360E" w:rsidP="00C8360E">
      <w:pPr>
        <w:pStyle w:val="Ttulo1"/>
        <w:numPr>
          <w:ilvl w:val="0"/>
          <w:numId w:val="6"/>
        </w:numPr>
        <w:spacing w:before="0"/>
      </w:pPr>
      <w:r w:rsidRPr="00C8360E">
        <w:t>El punto muerto o umbral de rentabilidad</w:t>
      </w:r>
    </w:p>
    <w:p w14:paraId="4AEC8CC1" w14:textId="598C82B0" w:rsidR="00C8360E" w:rsidRPr="00C8360E" w:rsidRDefault="00C8360E" w:rsidP="00C8360E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 el nivel de ventas en el que los ingresos de la empresa igualan a los costes, es decir, cubren los costes fijos y los costes variables. </w:t>
      </w:r>
    </w:p>
    <w:p w14:paraId="16A3AB79" w14:textId="7E7E8A8D" w:rsidR="00C8360E" w:rsidRPr="00C8360E" w:rsidRDefault="00C8360E" w:rsidP="00C8360E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el gráfico, los costes e ingresos se sitúan en el eje de ordenadas y la cantidad en el eje de abscisas. Se representan los costes fijos, los costes variables, los costes totales y los ingresos. El punto muerto se sitúa donde coinciden los ingresos con los costes totales. A partir de ese momento, cuando el volumen de ventas está por encima del punto muerto, cuando se ha vendido una cierta cantidad de unidades, la empresa comienza a tener beneficio. Si el volumen de ventas está por debajo del punto muerto, se obtendrán pérdidas. La fórmula es: </w:t>
      </w:r>
    </w:p>
    <w:p w14:paraId="3A2D924E" w14:textId="57964F1D" w:rsidR="00C8360E" w:rsidRPr="00C8360E" w:rsidRDefault="00C8360E" w:rsidP="00C8360E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>Punto muerto = costes fijos / (precio unitario - coste variable unitario).</w:t>
      </w:r>
    </w:p>
    <w:p w14:paraId="382C0504" w14:textId="01529E38" w:rsidR="00C8360E" w:rsidRPr="00C8360E" w:rsidRDefault="00C8360E" w:rsidP="00C8360E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60E">
        <w:rPr>
          <w:rFonts w:asciiTheme="minorHAnsi" w:eastAsiaTheme="minorHAnsi" w:hAnsiTheme="minorHAnsi" w:cstheme="minorBidi"/>
          <w:sz w:val="22"/>
          <w:szCs w:val="22"/>
          <w:lang w:eastAsia="en-US"/>
        </w:rPr>
        <w:t>El precio unitario es el coste de venta por unidad y el coste variable unitario el coste variable de producir cada unidad.</w:t>
      </w:r>
    </w:p>
    <w:p w14:paraId="1A250A4C" w14:textId="77777777" w:rsidR="00C8360E" w:rsidRDefault="00C8360E">
      <w:r>
        <w:br w:type="page"/>
      </w:r>
    </w:p>
    <w:p w14:paraId="2814129E" w14:textId="2918092F" w:rsidR="007624F4" w:rsidRDefault="00C8360E" w:rsidP="00C8360E">
      <w:pPr>
        <w:pStyle w:val="Ttulo1"/>
        <w:numPr>
          <w:ilvl w:val="0"/>
          <w:numId w:val="6"/>
        </w:numPr>
        <w:spacing w:before="0"/>
      </w:pPr>
      <w:r>
        <w:lastRenderedPageBreak/>
        <w:t>La localización de la empresa</w:t>
      </w:r>
    </w:p>
    <w:p w14:paraId="0B9C3819" w14:textId="60AEFAE8" w:rsidR="00C8360E" w:rsidRDefault="00C8360E" w:rsidP="00C8360E">
      <w:pPr>
        <w:spacing w:after="0"/>
        <w:jc w:val="both"/>
      </w:pPr>
      <w:r w:rsidRPr="00C8360E">
        <w:t xml:space="preserve">Los </w:t>
      </w:r>
      <w:r w:rsidRPr="00C8360E">
        <w:rPr>
          <w:b/>
          <w:bCs/>
        </w:rPr>
        <w:t>factores determinantes</w:t>
      </w:r>
      <w:r w:rsidRPr="00C8360E">
        <w:t xml:space="preserve"> para decidir la localización de la empresa son:</w:t>
      </w:r>
    </w:p>
    <w:p w14:paraId="28A8E06F" w14:textId="77777777" w:rsidR="00C8360E" w:rsidRDefault="00C8360E" w:rsidP="00C8360E">
      <w:pPr>
        <w:pStyle w:val="Prrafodelista"/>
        <w:numPr>
          <w:ilvl w:val="0"/>
          <w:numId w:val="10"/>
        </w:numPr>
        <w:jc w:val="both"/>
      </w:pPr>
      <w:r>
        <w:t>Disponibilidad de materias primas y envases: por ejemplo, la distancia a las fuentes de abastecimiento.</w:t>
      </w:r>
    </w:p>
    <w:p w14:paraId="0E0C75BC" w14:textId="237E5F0B" w:rsidR="00C8360E" w:rsidRDefault="00C8360E" w:rsidP="00C8360E">
      <w:pPr>
        <w:pStyle w:val="Prrafodelista"/>
        <w:numPr>
          <w:ilvl w:val="0"/>
          <w:numId w:val="10"/>
        </w:numPr>
        <w:jc w:val="both"/>
      </w:pPr>
      <w:r>
        <w:t>Suministros de la empresa: por ejemplo, energía, combustibles y agua.</w:t>
      </w:r>
    </w:p>
    <w:p w14:paraId="12DE3438" w14:textId="1EDDBD7D" w:rsidR="00C8360E" w:rsidRDefault="00C8360E" w:rsidP="00C8360E">
      <w:pPr>
        <w:pStyle w:val="Prrafodelista"/>
        <w:numPr>
          <w:ilvl w:val="0"/>
          <w:numId w:val="10"/>
        </w:numPr>
        <w:jc w:val="both"/>
      </w:pPr>
      <w:r>
        <w:t>Infraestructura existente: por ejemplo, transporte, vivienda, energía, conexión a internet o cobertura de móvil.</w:t>
      </w:r>
    </w:p>
    <w:p w14:paraId="3FA1105A" w14:textId="172DC77F" w:rsidR="00C8360E" w:rsidRDefault="00C8360E" w:rsidP="00C8360E">
      <w:pPr>
        <w:pStyle w:val="Prrafodelista"/>
        <w:numPr>
          <w:ilvl w:val="0"/>
          <w:numId w:val="10"/>
        </w:numPr>
        <w:jc w:val="both"/>
      </w:pPr>
      <w:r>
        <w:t>Mano de obra en la zona.</w:t>
      </w:r>
    </w:p>
    <w:p w14:paraId="33DC7A89" w14:textId="3EF9A429" w:rsidR="00C8360E" w:rsidRDefault="00C8360E" w:rsidP="00C8360E">
      <w:pPr>
        <w:pStyle w:val="Prrafodelista"/>
        <w:numPr>
          <w:ilvl w:val="0"/>
          <w:numId w:val="10"/>
        </w:numPr>
        <w:jc w:val="both"/>
      </w:pPr>
      <w:r>
        <w:t>Geografía de la zona, como el clima, la temperatura o la topografía.</w:t>
      </w:r>
    </w:p>
    <w:p w14:paraId="7CAEE99F" w14:textId="675E0378" w:rsidR="00C8360E" w:rsidRDefault="00C8360E" w:rsidP="00C8360E">
      <w:pPr>
        <w:spacing w:after="0"/>
        <w:jc w:val="both"/>
      </w:pPr>
      <w:r>
        <w:t xml:space="preserve">Algunas </w:t>
      </w:r>
      <w:r w:rsidRPr="00C8360E">
        <w:rPr>
          <w:b/>
          <w:bCs/>
        </w:rPr>
        <w:t>posibles localizaciones</w:t>
      </w:r>
      <w:r>
        <w:t xml:space="preserve"> para la empresa son:</w:t>
      </w:r>
    </w:p>
    <w:p w14:paraId="4A085277" w14:textId="2E82B4C7" w:rsidR="00C8360E" w:rsidRDefault="00C8360E" w:rsidP="00C8360E">
      <w:pPr>
        <w:pStyle w:val="Prrafodelista"/>
        <w:numPr>
          <w:ilvl w:val="0"/>
          <w:numId w:val="11"/>
        </w:numPr>
        <w:jc w:val="both"/>
      </w:pPr>
      <w:r>
        <w:t>Centros de negocios: edificios donde varias empresas ubicadas comparten gastos de mantenimiento, limpieza, seguridad, etc. Proporciona buena imagen.</w:t>
      </w:r>
    </w:p>
    <w:p w14:paraId="3C5074F3" w14:textId="458AD2EA" w:rsidR="00C8360E" w:rsidRDefault="00C8360E" w:rsidP="00C8360E">
      <w:pPr>
        <w:pStyle w:val="Prrafodelista"/>
        <w:numPr>
          <w:ilvl w:val="0"/>
          <w:numId w:val="11"/>
        </w:numPr>
        <w:jc w:val="both"/>
      </w:pPr>
      <w:r>
        <w:t>Parques empresariales: son complejos de naves industriales y edificaciones. Se suelen situar en zonas un tanto alejadas de la ciudad.</w:t>
      </w:r>
    </w:p>
    <w:p w14:paraId="0A1B9B6E" w14:textId="1A08BE42" w:rsidR="00C8360E" w:rsidRDefault="00C8360E" w:rsidP="00C8360E">
      <w:pPr>
        <w:pStyle w:val="Prrafodelista"/>
        <w:numPr>
          <w:ilvl w:val="0"/>
          <w:numId w:val="11"/>
        </w:numPr>
        <w:jc w:val="both"/>
      </w:pPr>
      <w:r>
        <w:t>Viveros de empresas: generalmente para empresas de nueva creación y de base tecnológica. Dinamizan la economía de la zona donde se ubican.</w:t>
      </w:r>
    </w:p>
    <w:p w14:paraId="259CA125" w14:textId="32DC251E" w:rsidR="00C8360E" w:rsidRDefault="00C8360E" w:rsidP="00C8360E">
      <w:pPr>
        <w:spacing w:after="0"/>
        <w:jc w:val="both"/>
      </w:pPr>
      <w:r>
        <w:t xml:space="preserve">La </w:t>
      </w:r>
      <w:r w:rsidRPr="00C8360E">
        <w:rPr>
          <w:b/>
          <w:bCs/>
        </w:rPr>
        <w:t>deslocalización</w:t>
      </w:r>
      <w:r>
        <w:t xml:space="preserve"> es el movimiento que realizan algunas empresas trasladando sus centros de trabajo en países desarrollados a países con menores costes para la empresa, generalmente a países en vías de desarrollo. Las causas de este proceso suelen ser la búsqueda de:</w:t>
      </w:r>
    </w:p>
    <w:p w14:paraId="720F5EB1" w14:textId="25E66E80" w:rsidR="00C8360E" w:rsidRDefault="00C8360E" w:rsidP="00C8360E">
      <w:pPr>
        <w:pStyle w:val="Prrafodelista"/>
        <w:numPr>
          <w:ilvl w:val="0"/>
          <w:numId w:val="12"/>
        </w:numPr>
        <w:jc w:val="both"/>
      </w:pPr>
      <w:r>
        <w:t>Menor coste de la mano de obra.</w:t>
      </w:r>
    </w:p>
    <w:p w14:paraId="5E74E701" w14:textId="4D45E54C" w:rsidR="00C8360E" w:rsidRDefault="00C8360E" w:rsidP="00C8360E">
      <w:pPr>
        <w:pStyle w:val="Prrafodelista"/>
        <w:numPr>
          <w:ilvl w:val="0"/>
          <w:numId w:val="12"/>
        </w:numPr>
        <w:jc w:val="both"/>
      </w:pPr>
      <w:r>
        <w:t>Condiciones de trabajo más flexibles, mayor jornada laboral, falta de legislación en prevención de riesgos, etc.</w:t>
      </w:r>
    </w:p>
    <w:p w14:paraId="50B54AF6" w14:textId="2F987C98" w:rsidR="00C8360E" w:rsidRDefault="00C8360E" w:rsidP="00C8360E">
      <w:pPr>
        <w:pStyle w:val="Prrafodelista"/>
        <w:numPr>
          <w:ilvl w:val="0"/>
          <w:numId w:val="12"/>
        </w:numPr>
        <w:spacing w:after="0"/>
        <w:jc w:val="both"/>
      </w:pPr>
      <w:r>
        <w:t>Legislaciones menos estrictas con la protección del medio ambiente.</w:t>
      </w:r>
    </w:p>
    <w:p w14:paraId="3FB5B688" w14:textId="77777777" w:rsidR="00C8360E" w:rsidRDefault="00C8360E" w:rsidP="00C8360E">
      <w:pPr>
        <w:spacing w:after="0"/>
        <w:jc w:val="both"/>
      </w:pPr>
    </w:p>
    <w:p w14:paraId="57BFBAFC" w14:textId="720F667E" w:rsidR="00C8360E" w:rsidRDefault="00C8360E" w:rsidP="00C8360E">
      <w:pPr>
        <w:pStyle w:val="Ttulo1"/>
        <w:numPr>
          <w:ilvl w:val="0"/>
          <w:numId w:val="6"/>
        </w:numPr>
        <w:spacing w:before="0"/>
      </w:pPr>
      <w:r>
        <w:t>El aprovisionamiento</w:t>
      </w:r>
    </w:p>
    <w:p w14:paraId="7DFB1636" w14:textId="45817383" w:rsidR="00C8360E" w:rsidRDefault="00C8360E" w:rsidP="00C8360E">
      <w:pPr>
        <w:jc w:val="both"/>
      </w:pPr>
      <w:r>
        <w:t>El aprovisionamiento es la acción por la que se obtienen provisiones en la empresa, bienes y servicios para su consumo interno o para su compraventa. Su objetivo es optimizar los tiempos y los costes de compra, de transporte y de almacenamiento.</w:t>
      </w:r>
    </w:p>
    <w:p w14:paraId="4645EF2D" w14:textId="12394042" w:rsidR="00C8360E" w:rsidRDefault="00C8360E" w:rsidP="00C8360E">
      <w:pPr>
        <w:spacing w:after="0"/>
        <w:jc w:val="both"/>
      </w:pPr>
      <w:r>
        <w:t xml:space="preserve">Los criterios para seleccionar a un proveedor son: </w:t>
      </w:r>
    </w:p>
    <w:p w14:paraId="76DC1C1A" w14:textId="626AF3DF" w:rsidR="00C8360E" w:rsidRDefault="00C8360E" w:rsidP="00C8360E">
      <w:pPr>
        <w:pStyle w:val="Prrafodelista"/>
        <w:numPr>
          <w:ilvl w:val="0"/>
          <w:numId w:val="13"/>
        </w:numPr>
        <w:jc w:val="both"/>
      </w:pPr>
      <w:r>
        <w:t>Las características, como cercanía, rapidez de entrega, precio o facilidades de pago, como el descuento por pronto pago o el rápel (descuento por volumen de compra).</w:t>
      </w:r>
    </w:p>
    <w:p w14:paraId="275ADAC9" w14:textId="1F5566CE" w:rsidR="00C8360E" w:rsidRDefault="00C8360E" w:rsidP="00C8360E">
      <w:pPr>
        <w:pStyle w:val="Prrafodelista"/>
        <w:numPr>
          <w:ilvl w:val="0"/>
          <w:numId w:val="13"/>
        </w:numPr>
        <w:jc w:val="both"/>
      </w:pPr>
      <w:r>
        <w:t>Las experiencias previas, como la calidad (pedidos no deteriorados) y el plazo de entrega.</w:t>
      </w:r>
    </w:p>
    <w:p w14:paraId="2921E30F" w14:textId="33E308D7" w:rsidR="00C8360E" w:rsidRDefault="00C8360E" w:rsidP="0030255B">
      <w:pPr>
        <w:pStyle w:val="Prrafodelista"/>
        <w:numPr>
          <w:ilvl w:val="0"/>
          <w:numId w:val="13"/>
        </w:numPr>
        <w:jc w:val="both"/>
      </w:pPr>
      <w:r>
        <w:t>Los requisitos legales, como certificaciones de calidad, ambientales o de prevención de riesgos laborales.</w:t>
      </w:r>
    </w:p>
    <w:p w14:paraId="27D6F274" w14:textId="77777777" w:rsidR="0030255B" w:rsidRDefault="0030255B" w:rsidP="0030255B">
      <w:pPr>
        <w:jc w:val="both"/>
      </w:pPr>
    </w:p>
    <w:p w14:paraId="3001E1CF" w14:textId="77777777" w:rsidR="00287919" w:rsidRDefault="002879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B65622" w14:textId="37937BD1" w:rsidR="00C8360E" w:rsidRDefault="0030255B" w:rsidP="0030255B">
      <w:pPr>
        <w:pStyle w:val="Ttulo1"/>
        <w:numPr>
          <w:ilvl w:val="0"/>
          <w:numId w:val="6"/>
        </w:numPr>
        <w:spacing w:before="0"/>
      </w:pPr>
      <w:r>
        <w:lastRenderedPageBreak/>
        <w:t>Las existencias</w:t>
      </w:r>
    </w:p>
    <w:p w14:paraId="49DD1B01" w14:textId="49F8416E" w:rsidR="0030255B" w:rsidRDefault="0030255B" w:rsidP="0030255B">
      <w:pPr>
        <w:spacing w:after="0"/>
        <w:jc w:val="both"/>
      </w:pPr>
      <w:r>
        <w:t>El stock de ventas es el conjunto de mercancías de que se dispone en la empresa preparadas para que sean distribuidas al consumidor. Se almacena stock de:</w:t>
      </w:r>
    </w:p>
    <w:p w14:paraId="3D932CD9" w14:textId="571A2017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>Materias primas.</w:t>
      </w:r>
    </w:p>
    <w:p w14:paraId="09157BE1" w14:textId="4F4C274B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>Productos semiterminados o en curso (se utilizan en el proceso de transformación).</w:t>
      </w:r>
    </w:p>
    <w:p w14:paraId="1FCE752F" w14:textId="3E2D0BC8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>Productos acabados o mercaderías (no han sufrido proceso de transformación).</w:t>
      </w:r>
    </w:p>
    <w:p w14:paraId="1130680F" w14:textId="058937AD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>Repuestos.</w:t>
      </w:r>
    </w:p>
    <w:p w14:paraId="7E2B270C" w14:textId="0D621742" w:rsidR="0030255B" w:rsidRDefault="0030255B" w:rsidP="0030255B">
      <w:pPr>
        <w:spacing w:after="0"/>
        <w:jc w:val="both"/>
      </w:pPr>
      <w:r>
        <w:t xml:space="preserve">Las </w:t>
      </w:r>
      <w:r w:rsidRPr="0030255B">
        <w:rPr>
          <w:b/>
          <w:bCs/>
        </w:rPr>
        <w:t>tareas y funciones</w:t>
      </w:r>
      <w:r>
        <w:t xml:space="preserve"> de almacenamiento son:</w:t>
      </w:r>
    </w:p>
    <w:p w14:paraId="25604DAE" w14:textId="7E27E3E9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>Recepción de pedidos, controlando la cantidad y calidad de los artículos en el almacén.</w:t>
      </w:r>
    </w:p>
    <w:p w14:paraId="22860187" w14:textId="35B88A74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>Clasificación y organización de los artículos.</w:t>
      </w:r>
    </w:p>
    <w:p w14:paraId="25951A01" w14:textId="04D53698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>Inspección: verificar que se cumple con los requisitos legales en materia ambiental y de calidad.</w:t>
      </w:r>
    </w:p>
    <w:p w14:paraId="54D83730" w14:textId="1B1E725E" w:rsidR="0030255B" w:rsidRDefault="0030255B" w:rsidP="0030255B">
      <w:pPr>
        <w:pStyle w:val="Prrafodelista"/>
        <w:numPr>
          <w:ilvl w:val="0"/>
          <w:numId w:val="15"/>
        </w:numPr>
        <w:jc w:val="both"/>
      </w:pPr>
      <w:r>
        <w:t xml:space="preserve">Control e inventario de todos los artículos. </w:t>
      </w:r>
    </w:p>
    <w:p w14:paraId="348D4A60" w14:textId="1DFE0B90" w:rsidR="0030255B" w:rsidRDefault="0030255B" w:rsidP="0030255B">
      <w:pPr>
        <w:spacing w:after="0"/>
        <w:jc w:val="both"/>
      </w:pPr>
      <w:r>
        <w:t xml:space="preserve">Los </w:t>
      </w:r>
      <w:r w:rsidRPr="0030255B">
        <w:rPr>
          <w:b/>
          <w:bCs/>
        </w:rPr>
        <w:t>métodos de valoración de existencias</w:t>
      </w:r>
      <w:r>
        <w:t xml:space="preserve"> en el almacén son:</w:t>
      </w:r>
    </w:p>
    <w:p w14:paraId="48609A53" w14:textId="19F274F5" w:rsidR="0030255B" w:rsidRDefault="0030255B" w:rsidP="0030255B">
      <w:pPr>
        <w:pStyle w:val="Prrafodelista"/>
        <w:numPr>
          <w:ilvl w:val="0"/>
          <w:numId w:val="15"/>
        </w:numPr>
        <w:jc w:val="both"/>
      </w:pPr>
      <w:r w:rsidRPr="0030255B">
        <w:rPr>
          <w:b/>
          <w:bCs/>
          <w:lang w:val="en-GB"/>
        </w:rPr>
        <w:t>FIFO: first in first out.</w:t>
      </w:r>
      <w:r w:rsidRPr="0030255B">
        <w:rPr>
          <w:lang w:val="en-GB"/>
        </w:rPr>
        <w:t xml:space="preserve"> </w:t>
      </w:r>
      <w:r>
        <w:t>El primer producto en entrar es el primero en salir. Adecuado para productos perecederos.</w:t>
      </w:r>
    </w:p>
    <w:p w14:paraId="3EC09C96" w14:textId="748DB61E" w:rsidR="0030255B" w:rsidRDefault="0030255B" w:rsidP="0030255B">
      <w:pPr>
        <w:pStyle w:val="Prrafodelista"/>
        <w:numPr>
          <w:ilvl w:val="0"/>
          <w:numId w:val="15"/>
        </w:numPr>
        <w:jc w:val="both"/>
      </w:pPr>
      <w:r w:rsidRPr="0030255B">
        <w:rPr>
          <w:b/>
          <w:bCs/>
          <w:lang w:val="en-GB"/>
        </w:rPr>
        <w:t>LIFO: last in first out.</w:t>
      </w:r>
      <w:r w:rsidRPr="0030255B">
        <w:rPr>
          <w:lang w:val="en-GB"/>
        </w:rPr>
        <w:t xml:space="preserve"> </w:t>
      </w:r>
      <w:r>
        <w:t>El último en entrar es el primero en salir. Adecuado para productos muy pesados.</w:t>
      </w:r>
    </w:p>
    <w:p w14:paraId="61A4D31A" w14:textId="77777777" w:rsidR="0030255B" w:rsidRDefault="0030255B" w:rsidP="0030255B">
      <w:pPr>
        <w:pStyle w:val="Prrafodelista"/>
        <w:numPr>
          <w:ilvl w:val="0"/>
          <w:numId w:val="15"/>
        </w:numPr>
        <w:jc w:val="both"/>
      </w:pPr>
      <w:r w:rsidRPr="0030255B">
        <w:rPr>
          <w:b/>
          <w:bCs/>
        </w:rPr>
        <w:t>Precio medio ponderado:</w:t>
      </w:r>
      <w:r>
        <w:t xml:space="preserve"> calcula el valor medio de las existencias. Por ejemplo, dado un depósito con unos litros de gasolina (Q1) a un determinado precio (P1). Entran en el depósito otros litros de gasolina (Q2) a otro precio distinto (P2). Para calcular el valor de la gasolina que tenemos aplicaremos la fórmula:</w:t>
      </w:r>
    </w:p>
    <w:p w14:paraId="6B614150" w14:textId="385CF80D" w:rsidR="0030255B" w:rsidRPr="0030255B" w:rsidRDefault="0030255B" w:rsidP="0030255B">
      <w:pPr>
        <w:pStyle w:val="Prrafodelista"/>
        <w:jc w:val="center"/>
        <w:rPr>
          <w:b/>
          <w:bCs/>
        </w:rPr>
      </w:pPr>
      <w:r w:rsidRPr="0030255B">
        <w:rPr>
          <w:b/>
          <w:bCs/>
        </w:rPr>
        <w:t>PMP: (Q1 X P1) + (Q2 X P2) / Q1 +Q2</w:t>
      </w:r>
    </w:p>
    <w:p w14:paraId="419F50A5" w14:textId="6223DE90" w:rsidR="0030255B" w:rsidRDefault="0030255B" w:rsidP="0030255B">
      <w:pPr>
        <w:jc w:val="both"/>
      </w:pPr>
      <w:r>
        <w:t xml:space="preserve">Mantener un alto nivel de existencias tiene la ventaja de la calidad en el servicio, ya que se puede satisfacer la demanda del consumidor en cualquier momento. Sin </w:t>
      </w:r>
      <w:r>
        <w:t>embargo,</w:t>
      </w:r>
      <w:r>
        <w:t xml:space="preserve"> sube los costes de almacenamiento. Un método exportado por Japón al mundo entero es </w:t>
      </w:r>
      <w:r w:rsidRPr="0030255B">
        <w:rPr>
          <w:b/>
          <w:bCs/>
        </w:rPr>
        <w:t>just in time o JIT</w:t>
      </w:r>
      <w:r>
        <w:t>, en el que los suministros llegan poco antes de que se usen y solo en las cantidades necesarias. Esto reduce o hasta elimina la necesidad de almacenar y trasladar la materia prima o las mercaderías del almacén a la línea de producción de una fábrica o a una tienda. El JIT puede ser tan preciso que las partes automotrices han llegado a la fábrica el mismo día que se instalan en los autos saliendo de la línea de producción.</w:t>
      </w:r>
    </w:p>
    <w:p w14:paraId="5D6A7C9D" w14:textId="3628A69C" w:rsidR="0030255B" w:rsidRDefault="0030255B" w:rsidP="0030255B">
      <w:pPr>
        <w:spacing w:after="0"/>
        <w:jc w:val="both"/>
      </w:pPr>
      <w:r>
        <w:t xml:space="preserve">El </w:t>
      </w:r>
      <w:r w:rsidRPr="0030255B">
        <w:rPr>
          <w:b/>
          <w:bCs/>
        </w:rPr>
        <w:t>punto de pedido</w:t>
      </w:r>
      <w:r>
        <w:t xml:space="preserve"> es la cantidad de stock que es necesario pedir para no quedarse sin existencias en el almacén. </w:t>
      </w:r>
    </w:p>
    <w:p w14:paraId="5B8F93B9" w14:textId="508C88A9" w:rsidR="0030255B" w:rsidRPr="0030255B" w:rsidRDefault="0030255B" w:rsidP="0030255B">
      <w:pPr>
        <w:jc w:val="center"/>
        <w:rPr>
          <w:b/>
          <w:bCs/>
        </w:rPr>
      </w:pPr>
      <w:r w:rsidRPr="0030255B">
        <w:rPr>
          <w:b/>
          <w:bCs/>
        </w:rPr>
        <w:t>Punto de pedido = consumo previsto + stock de seguridad.</w:t>
      </w:r>
    </w:p>
    <w:p w14:paraId="19B39462" w14:textId="195038B0" w:rsidR="0030255B" w:rsidRDefault="0030255B" w:rsidP="0030255B">
      <w:pPr>
        <w:jc w:val="both"/>
      </w:pPr>
      <w:r>
        <w:t xml:space="preserve">El </w:t>
      </w:r>
      <w:r w:rsidRPr="0030255B">
        <w:rPr>
          <w:b/>
          <w:bCs/>
        </w:rPr>
        <w:t>stock mínimo o de seguridad</w:t>
      </w:r>
      <w:r>
        <w:t xml:space="preserve"> es la cantidad mínima de stock, los suministros llegan poco antes de que se usen y solo en las cantidades necesarias.</w:t>
      </w:r>
    </w:p>
    <w:p w14:paraId="1878F841" w14:textId="77777777" w:rsidR="00287919" w:rsidRDefault="002879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9C1EEE" w14:textId="7C9919A0" w:rsidR="0030255B" w:rsidRDefault="0030255B" w:rsidP="0030255B">
      <w:pPr>
        <w:pStyle w:val="Ttulo1"/>
        <w:numPr>
          <w:ilvl w:val="0"/>
          <w:numId w:val="6"/>
        </w:numPr>
        <w:spacing w:before="0"/>
      </w:pPr>
      <w:r>
        <w:lastRenderedPageBreak/>
        <w:t>El plan de inversiones y gastos generales</w:t>
      </w:r>
    </w:p>
    <w:p w14:paraId="07962647" w14:textId="0AA815D4" w:rsidR="0030255B" w:rsidRDefault="0030255B" w:rsidP="0030255B">
      <w:pPr>
        <w:spacing w:after="0"/>
        <w:jc w:val="both"/>
      </w:pPr>
      <w:r>
        <w:t>Es el análisis inicial de los recursos necesarios para poner en funcionamiento el proyecto empresarial. Sus apartados básicos son:</w:t>
      </w:r>
    </w:p>
    <w:p w14:paraId="15505881" w14:textId="7EF766A0" w:rsidR="0030255B" w:rsidRDefault="0030255B" w:rsidP="0030255B">
      <w:pPr>
        <w:pStyle w:val="Prrafodelista"/>
        <w:numPr>
          <w:ilvl w:val="0"/>
          <w:numId w:val="20"/>
        </w:numPr>
        <w:jc w:val="both"/>
      </w:pPr>
      <w:r>
        <w:t xml:space="preserve">Bienes materiales: local, mobiliario, maquinaria, equipos informáticos, vehículos, etc. </w:t>
      </w:r>
    </w:p>
    <w:p w14:paraId="6E2A620E" w14:textId="71947976" w:rsidR="0030255B" w:rsidRDefault="0030255B" w:rsidP="0030255B">
      <w:pPr>
        <w:pStyle w:val="Prrafodelista"/>
        <w:numPr>
          <w:ilvl w:val="0"/>
          <w:numId w:val="20"/>
        </w:numPr>
        <w:jc w:val="both"/>
      </w:pPr>
      <w:r>
        <w:t>Inversiones inmateriales y financieras: patentes, marcas registradas, aplicaciones informáticas, web, registro del logotipo.</w:t>
      </w:r>
    </w:p>
    <w:p w14:paraId="15274CD7" w14:textId="76648708" w:rsidR="0030255B" w:rsidRDefault="0030255B" w:rsidP="0030255B">
      <w:pPr>
        <w:pStyle w:val="Prrafodelista"/>
        <w:numPr>
          <w:ilvl w:val="0"/>
          <w:numId w:val="20"/>
        </w:numPr>
        <w:jc w:val="both"/>
      </w:pPr>
      <w:r>
        <w:t>Gastos de puesta en funcionamiento: gastos notariales y de constitución de la empresa.</w:t>
      </w:r>
    </w:p>
    <w:p w14:paraId="332041E6" w14:textId="6BA091CD" w:rsidR="0030255B" w:rsidRDefault="0030255B" w:rsidP="0030255B">
      <w:pPr>
        <w:pStyle w:val="Prrafodelista"/>
        <w:numPr>
          <w:ilvl w:val="0"/>
          <w:numId w:val="20"/>
        </w:numPr>
        <w:jc w:val="both"/>
      </w:pPr>
      <w:r>
        <w:t>Dinero en efectivo (cash) para hacer frente a los gastos.</w:t>
      </w:r>
    </w:p>
    <w:p w14:paraId="0A066168" w14:textId="77777777" w:rsidR="00287919" w:rsidRDefault="00287919" w:rsidP="00287919">
      <w:pPr>
        <w:pStyle w:val="Prrafodelista"/>
        <w:jc w:val="both"/>
      </w:pPr>
    </w:p>
    <w:p w14:paraId="23E31035" w14:textId="0E984587" w:rsidR="0030255B" w:rsidRDefault="0030255B" w:rsidP="0030255B">
      <w:pPr>
        <w:pStyle w:val="Ttulo1"/>
        <w:numPr>
          <w:ilvl w:val="0"/>
          <w:numId w:val="6"/>
        </w:numPr>
        <w:spacing w:before="0"/>
      </w:pPr>
      <w:r>
        <w:t>El diagrama de flujo de proceso</w:t>
      </w:r>
    </w:p>
    <w:p w14:paraId="42168BAC" w14:textId="76A02428" w:rsidR="0030255B" w:rsidRDefault="0030255B" w:rsidP="0030255B">
      <w:pPr>
        <w:spacing w:after="0"/>
        <w:jc w:val="both"/>
      </w:pPr>
      <w:r>
        <w:t>El diagrama de flujo de proceso se utiliza para representar los procesos industriales. Los símbolos más habituales que utiliza son:</w:t>
      </w:r>
    </w:p>
    <w:p w14:paraId="6E900337" w14:textId="7897F954" w:rsidR="0030255B" w:rsidRDefault="0030255B" w:rsidP="0030255B">
      <w:pPr>
        <w:pStyle w:val="Prrafodelista"/>
        <w:numPr>
          <w:ilvl w:val="0"/>
          <w:numId w:val="21"/>
        </w:numPr>
        <w:jc w:val="both"/>
      </w:pPr>
      <w:r>
        <w:t>Operación: O</w:t>
      </w:r>
    </w:p>
    <w:p w14:paraId="72E1F084" w14:textId="5D4FE241" w:rsidR="0030255B" w:rsidRDefault="0030255B" w:rsidP="0030255B">
      <w:pPr>
        <w:pStyle w:val="Prrafodelista"/>
        <w:numPr>
          <w:ilvl w:val="0"/>
          <w:numId w:val="21"/>
        </w:numPr>
        <w:jc w:val="both"/>
      </w:pPr>
      <w:r>
        <w:t>Inspección:</w:t>
      </w:r>
      <w:r>
        <w:t xml:space="preserve"> </w:t>
      </w:r>
      <w:r w:rsidRPr="0030255B">
        <w:rPr>
          <w:rFonts w:ascii="Segoe UI Symbol" w:hAnsi="Segoe UI Symbol" w:cs="Segoe UI Symbol"/>
        </w:rPr>
        <w:t>☐</w:t>
      </w:r>
    </w:p>
    <w:p w14:paraId="611C3813" w14:textId="0F76D82D" w:rsidR="0030255B" w:rsidRDefault="0030255B" w:rsidP="0030255B">
      <w:pPr>
        <w:pStyle w:val="Prrafodelista"/>
        <w:numPr>
          <w:ilvl w:val="0"/>
          <w:numId w:val="21"/>
        </w:numPr>
        <w:jc w:val="both"/>
      </w:pPr>
      <w:r>
        <w:t>Almacenamiento:</w:t>
      </w:r>
      <w:r>
        <w:t xml:space="preserve"> </w:t>
      </w:r>
      <w:r w:rsidRPr="0030255B">
        <w:rPr>
          <w:rFonts w:ascii="Segoe UI Symbol" w:hAnsi="Segoe UI Symbol" w:cs="Segoe UI Symbol"/>
        </w:rPr>
        <w:t>⛛</w:t>
      </w:r>
    </w:p>
    <w:p w14:paraId="20BA8D58" w14:textId="62B1247A" w:rsidR="0030255B" w:rsidRDefault="0030255B" w:rsidP="0030255B">
      <w:pPr>
        <w:pStyle w:val="Prrafodelista"/>
        <w:numPr>
          <w:ilvl w:val="0"/>
          <w:numId w:val="21"/>
        </w:numPr>
        <w:jc w:val="both"/>
      </w:pPr>
      <w:r>
        <w:t>Demora: D</w:t>
      </w:r>
    </w:p>
    <w:p w14:paraId="6DCE504B" w14:textId="1B044FD1" w:rsidR="0030255B" w:rsidRDefault="0030255B" w:rsidP="0030255B">
      <w:pPr>
        <w:pStyle w:val="Prrafodelista"/>
        <w:numPr>
          <w:ilvl w:val="0"/>
          <w:numId w:val="21"/>
        </w:numPr>
        <w:jc w:val="both"/>
      </w:pPr>
      <w:r>
        <w:t>Traslado:</w:t>
      </w:r>
      <w:r>
        <w:t xml:space="preserve"> </w:t>
      </w:r>
      <w:r w:rsidRPr="0030255B">
        <w:rPr>
          <w:rFonts w:ascii="Cambria Math" w:hAnsi="Cambria Math" w:cs="Cambria Math"/>
        </w:rPr>
        <w:t>⇾</w:t>
      </w:r>
    </w:p>
    <w:p w14:paraId="448E2085" w14:textId="39D77DDD" w:rsidR="0030255B" w:rsidRDefault="0030255B" w:rsidP="0030255B">
      <w:pPr>
        <w:pStyle w:val="Prrafodelista"/>
        <w:numPr>
          <w:ilvl w:val="0"/>
          <w:numId w:val="21"/>
        </w:numPr>
        <w:jc w:val="both"/>
      </w:pPr>
      <w:r>
        <w:t>Inicio o final: elipse u óvalo</w:t>
      </w:r>
    </w:p>
    <w:p w14:paraId="2F172447" w14:textId="1B8273C6" w:rsidR="0030255B" w:rsidRDefault="0030255B" w:rsidP="0030255B">
      <w:pPr>
        <w:pStyle w:val="Prrafodelista"/>
        <w:numPr>
          <w:ilvl w:val="0"/>
          <w:numId w:val="21"/>
        </w:numPr>
        <w:jc w:val="both"/>
      </w:pPr>
      <w:r>
        <w:t>Rombo: toma de decisiones</w:t>
      </w:r>
    </w:p>
    <w:sectPr w:rsidR="003025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C47D" w14:textId="77777777" w:rsidR="009F0B94" w:rsidRDefault="009F0B94" w:rsidP="00287919">
      <w:pPr>
        <w:spacing w:after="0" w:line="240" w:lineRule="auto"/>
      </w:pPr>
      <w:r>
        <w:separator/>
      </w:r>
    </w:p>
  </w:endnote>
  <w:endnote w:type="continuationSeparator" w:id="0">
    <w:p w14:paraId="36EB2B7C" w14:textId="77777777" w:rsidR="009F0B94" w:rsidRDefault="009F0B94" w:rsidP="0028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915B" w14:textId="77777777" w:rsidR="009F0B94" w:rsidRDefault="009F0B94" w:rsidP="00287919">
      <w:pPr>
        <w:spacing w:after="0" w:line="240" w:lineRule="auto"/>
      </w:pPr>
      <w:r>
        <w:separator/>
      </w:r>
    </w:p>
  </w:footnote>
  <w:footnote w:type="continuationSeparator" w:id="0">
    <w:p w14:paraId="04AD167E" w14:textId="77777777" w:rsidR="009F0B94" w:rsidRDefault="009F0B94" w:rsidP="00287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C63C" w14:textId="74888D6C" w:rsidR="00287919" w:rsidRPr="00287919" w:rsidRDefault="00287919" w:rsidP="00287919">
    <w:pPr>
      <w:pStyle w:val="Encabezado"/>
      <w:jc w:val="center"/>
      <w:rPr>
        <w:b/>
        <w:bCs/>
        <w:color w:val="A6A6A6" w:themeColor="background1" w:themeShade="A6"/>
      </w:rPr>
    </w:pPr>
    <w:r w:rsidRPr="00287919">
      <w:rPr>
        <w:b/>
        <w:bCs/>
        <w:color w:val="A6A6A6" w:themeColor="background1" w:themeShade="A6"/>
      </w:rPr>
      <w:t>TEMA 4: PLAN DE OPERACIONES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B7D"/>
    <w:multiLevelType w:val="hybridMultilevel"/>
    <w:tmpl w:val="7B1C6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9774E"/>
    <w:multiLevelType w:val="hybridMultilevel"/>
    <w:tmpl w:val="A62A4474"/>
    <w:lvl w:ilvl="0" w:tplc="0794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FD8"/>
    <w:multiLevelType w:val="hybridMultilevel"/>
    <w:tmpl w:val="810C4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192D"/>
    <w:multiLevelType w:val="hybridMultilevel"/>
    <w:tmpl w:val="09E85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08F4"/>
    <w:multiLevelType w:val="hybridMultilevel"/>
    <w:tmpl w:val="4A808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658B"/>
    <w:multiLevelType w:val="hybridMultilevel"/>
    <w:tmpl w:val="7F16D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A6C33"/>
    <w:multiLevelType w:val="hybridMultilevel"/>
    <w:tmpl w:val="5986D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A01F6"/>
    <w:multiLevelType w:val="hybridMultilevel"/>
    <w:tmpl w:val="B7A6DE62"/>
    <w:lvl w:ilvl="0" w:tplc="0794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7417"/>
    <w:multiLevelType w:val="hybridMultilevel"/>
    <w:tmpl w:val="B986D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618E"/>
    <w:multiLevelType w:val="hybridMultilevel"/>
    <w:tmpl w:val="8ED638A0"/>
    <w:lvl w:ilvl="0" w:tplc="0794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53E52"/>
    <w:multiLevelType w:val="hybridMultilevel"/>
    <w:tmpl w:val="2E40C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A7BD4"/>
    <w:multiLevelType w:val="hybridMultilevel"/>
    <w:tmpl w:val="8AF08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40A37"/>
    <w:multiLevelType w:val="hybridMultilevel"/>
    <w:tmpl w:val="32821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F133E"/>
    <w:multiLevelType w:val="hybridMultilevel"/>
    <w:tmpl w:val="C8841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1377C"/>
    <w:multiLevelType w:val="hybridMultilevel"/>
    <w:tmpl w:val="DE9A3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46327"/>
    <w:multiLevelType w:val="hybridMultilevel"/>
    <w:tmpl w:val="55680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70BAC"/>
    <w:multiLevelType w:val="hybridMultilevel"/>
    <w:tmpl w:val="3894E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44D8D"/>
    <w:multiLevelType w:val="hybridMultilevel"/>
    <w:tmpl w:val="BC406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23AA2"/>
    <w:multiLevelType w:val="hybridMultilevel"/>
    <w:tmpl w:val="0D5E2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318EB"/>
    <w:multiLevelType w:val="hybridMultilevel"/>
    <w:tmpl w:val="A6965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7290F"/>
    <w:multiLevelType w:val="hybridMultilevel"/>
    <w:tmpl w:val="B3682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1503">
    <w:abstractNumId w:val="6"/>
  </w:num>
  <w:num w:numId="2" w16cid:durableId="1843621889">
    <w:abstractNumId w:val="3"/>
  </w:num>
  <w:num w:numId="3" w16cid:durableId="480852824">
    <w:abstractNumId w:val="17"/>
  </w:num>
  <w:num w:numId="4" w16cid:durableId="1623616030">
    <w:abstractNumId w:val="12"/>
  </w:num>
  <w:num w:numId="5" w16cid:durableId="1101605769">
    <w:abstractNumId w:val="14"/>
  </w:num>
  <w:num w:numId="6" w16cid:durableId="675115893">
    <w:abstractNumId w:val="16"/>
  </w:num>
  <w:num w:numId="7" w16cid:durableId="560558504">
    <w:abstractNumId w:val="0"/>
  </w:num>
  <w:num w:numId="8" w16cid:durableId="1718354490">
    <w:abstractNumId w:val="2"/>
  </w:num>
  <w:num w:numId="9" w16cid:durableId="1188521434">
    <w:abstractNumId w:val="4"/>
  </w:num>
  <w:num w:numId="10" w16cid:durableId="636379601">
    <w:abstractNumId w:val="13"/>
  </w:num>
  <w:num w:numId="11" w16cid:durableId="2080858918">
    <w:abstractNumId w:val="18"/>
  </w:num>
  <w:num w:numId="12" w16cid:durableId="1667588894">
    <w:abstractNumId w:val="10"/>
  </w:num>
  <w:num w:numId="13" w16cid:durableId="460422795">
    <w:abstractNumId w:val="20"/>
  </w:num>
  <w:num w:numId="14" w16cid:durableId="222985878">
    <w:abstractNumId w:val="5"/>
  </w:num>
  <w:num w:numId="15" w16cid:durableId="1203522865">
    <w:abstractNumId w:val="19"/>
  </w:num>
  <w:num w:numId="16" w16cid:durableId="831722668">
    <w:abstractNumId w:val="9"/>
  </w:num>
  <w:num w:numId="17" w16cid:durableId="2089421161">
    <w:abstractNumId w:val="7"/>
  </w:num>
  <w:num w:numId="18" w16cid:durableId="706373764">
    <w:abstractNumId w:val="11"/>
  </w:num>
  <w:num w:numId="19" w16cid:durableId="776753452">
    <w:abstractNumId w:val="1"/>
  </w:num>
  <w:num w:numId="20" w16cid:durableId="1921213308">
    <w:abstractNumId w:val="8"/>
  </w:num>
  <w:num w:numId="21" w16cid:durableId="477299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4"/>
    <w:rsid w:val="00287919"/>
    <w:rsid w:val="0030255B"/>
    <w:rsid w:val="006C2059"/>
    <w:rsid w:val="0070573F"/>
    <w:rsid w:val="007624F4"/>
    <w:rsid w:val="009F0B94"/>
    <w:rsid w:val="00C8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3E38"/>
  <w15:chartTrackingRefBased/>
  <w15:docId w15:val="{05E38E4F-D4FA-43B7-B638-ACA05E51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4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2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87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919"/>
  </w:style>
  <w:style w:type="paragraph" w:styleId="Piedepgina">
    <w:name w:val="footer"/>
    <w:basedOn w:val="Normal"/>
    <w:link w:val="PiedepginaCar"/>
    <w:uiPriority w:val="99"/>
    <w:unhideWhenUsed/>
    <w:rsid w:val="00287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1601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damw22 profe</dc:creator>
  <cp:keywords/>
  <dc:description/>
  <cp:lastModifiedBy>damw22 profe</cp:lastModifiedBy>
  <cp:revision>1</cp:revision>
  <dcterms:created xsi:type="dcterms:W3CDTF">2022-10-24T17:23:00Z</dcterms:created>
  <dcterms:modified xsi:type="dcterms:W3CDTF">2022-10-24T18:06:00Z</dcterms:modified>
</cp:coreProperties>
</file>