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B92D6D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B92D6D" w:rsidRDefault="00654B40" w:rsidP="0051171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B92D6D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B92D6D" w:rsidRDefault="00845A09" w:rsidP="0051171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B92D6D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B92D6D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B92D6D" w:rsidRDefault="00845A09" w:rsidP="0051171D">
            <w:pPr>
              <w:pStyle w:val="a3"/>
              <w:spacing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B92D6D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B92D6D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B92D6D">
              <w:rPr>
                <w:rFonts w:ascii="Times New Roman" w:hAnsi="Times New Roman" w:cs="Times New Roman"/>
              </w:rPr>
              <w:br/>
            </w:r>
            <w:r w:rsidRPr="00B92D6D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B92D6D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B92D6D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B92D6D" w:rsidRDefault="00845A09" w:rsidP="005117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92D6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B92D6D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8DD70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B92D6D" w:rsidRDefault="00845A09" w:rsidP="005117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D6D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B92D6D" w:rsidRDefault="00845A09" w:rsidP="005117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D6D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B92D6D" w:rsidRDefault="00845A09" w:rsidP="0051171D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B92D6D" w:rsidRDefault="00845A09" w:rsidP="0051171D">
      <w:pPr>
        <w:rPr>
          <w:rFonts w:ascii="Times New Roman" w:hAnsi="Times New Roman" w:cs="Times New Roman"/>
          <w:b/>
        </w:rPr>
      </w:pPr>
    </w:p>
    <w:p w14:paraId="6DA8EAB0" w14:textId="7BD21DE3" w:rsidR="00845A09" w:rsidRPr="00B92D6D" w:rsidRDefault="00845A09" w:rsidP="005117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D6D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B92D6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B92D6D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B92D6D" w:rsidRDefault="00845A09" w:rsidP="00511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D6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B92D6D">
        <w:rPr>
          <w:rFonts w:ascii="Times New Roman" w:hAnsi="Times New Roman" w:cs="Times New Roman"/>
          <w:sz w:val="28"/>
          <w:szCs w:val="28"/>
        </w:rPr>
        <w:t>«</w:t>
      </w:r>
      <w:r w:rsidRPr="00B92D6D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B92D6D">
        <w:rPr>
          <w:rFonts w:ascii="Times New Roman" w:hAnsi="Times New Roman" w:cs="Times New Roman"/>
          <w:sz w:val="28"/>
          <w:szCs w:val="28"/>
        </w:rPr>
        <w:t>б</w:t>
      </w:r>
      <w:r w:rsidRPr="00B92D6D">
        <w:rPr>
          <w:rFonts w:ascii="Times New Roman" w:hAnsi="Times New Roman" w:cs="Times New Roman"/>
          <w:sz w:val="28"/>
          <w:szCs w:val="28"/>
        </w:rPr>
        <w:t>изнес</w:t>
      </w:r>
      <w:r w:rsidR="00020AAC" w:rsidRPr="00B92D6D">
        <w:rPr>
          <w:rFonts w:ascii="Times New Roman" w:hAnsi="Times New Roman" w:cs="Times New Roman"/>
          <w:sz w:val="28"/>
          <w:szCs w:val="28"/>
        </w:rPr>
        <w:t>-</w:t>
      </w:r>
      <w:r w:rsidR="00182315" w:rsidRPr="00B92D6D">
        <w:rPr>
          <w:rFonts w:ascii="Times New Roman" w:hAnsi="Times New Roman" w:cs="Times New Roman"/>
          <w:sz w:val="28"/>
          <w:szCs w:val="28"/>
        </w:rPr>
        <w:t>п</w:t>
      </w:r>
      <w:r w:rsidRPr="00B92D6D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B92D6D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B92D6D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3D1B2EDD" w:rsidR="00845A09" w:rsidRPr="00194191" w:rsidRDefault="00282B48" w:rsidP="00BC03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D6D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025244">
        <w:rPr>
          <w:rFonts w:ascii="Times New Roman" w:hAnsi="Times New Roman" w:cs="Times New Roman"/>
          <w:b/>
          <w:sz w:val="32"/>
          <w:szCs w:val="32"/>
        </w:rPr>
        <w:t>6</w:t>
      </w:r>
    </w:p>
    <w:p w14:paraId="70903FF0" w14:textId="77777777" w:rsidR="00BC03D6" w:rsidRPr="00BC03D6" w:rsidRDefault="00BC03D6" w:rsidP="00BC03D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EFD4DA" w14:textId="77777777" w:rsidR="00845A09" w:rsidRPr="00B92D6D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B92D6D" w14:paraId="13C79995" w14:textId="77777777" w:rsidTr="00C9667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 xml:space="preserve">Студент группы </w:t>
            </w:r>
            <w:r w:rsidRPr="00B92D6D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2CD5D602" w:rsidR="00282B48" w:rsidRPr="00B92D6D" w:rsidRDefault="00B92D6D" w:rsidP="0051171D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B92D6D">
              <w:rPr>
                <w:rFonts w:ascii="Times New Roman" w:hAnsi="Times New Roman" w:cs="Times New Roman"/>
                <w:i/>
                <w:iCs/>
              </w:rPr>
              <w:t xml:space="preserve">ИКБО-15-22, </w:t>
            </w:r>
            <w:proofErr w:type="spellStart"/>
            <w:r w:rsidR="00B55F18">
              <w:rPr>
                <w:rFonts w:ascii="Times New Roman" w:hAnsi="Times New Roman" w:cs="Times New Roman"/>
                <w:i/>
                <w:iCs/>
              </w:rPr>
              <w:t>Оганнисян</w:t>
            </w:r>
            <w:proofErr w:type="spellEnd"/>
            <w:r w:rsidR="00B55F18">
              <w:rPr>
                <w:rFonts w:ascii="Times New Roman" w:hAnsi="Times New Roman" w:cs="Times New Roman"/>
                <w:i/>
                <w:iCs/>
              </w:rPr>
              <w:t xml:space="preserve"> Г.А</w:t>
            </w:r>
            <w:r w:rsidRPr="00B92D6D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B92D6D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B92D6D" w:rsidRDefault="00282B48" w:rsidP="0051171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B92D6D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B92D6D" w14:paraId="0433CA7F" w14:textId="77777777" w:rsidTr="00C9667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ACE96FF" w14:textId="6841D09F" w:rsidR="00282B48" w:rsidRPr="00B92D6D" w:rsidRDefault="00B92D6D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92D6D">
              <w:rPr>
                <w:rFonts w:ascii="Times New Roman" w:hAnsi="Times New Roman" w:cs="Times New Roman"/>
                <w:i/>
                <w:iCs/>
              </w:rPr>
              <w:t>Шендяпин</w:t>
            </w:r>
            <w:proofErr w:type="spellEnd"/>
            <w:r w:rsidRPr="00B92D6D">
              <w:rPr>
                <w:rFonts w:ascii="Times New Roman" w:hAnsi="Times New Roman" w:cs="Times New Roman"/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Pr="00B92D6D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B92D6D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B92D6D" w:rsidRDefault="00282B48" w:rsidP="0051171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B92D6D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B92D6D" w14:paraId="6CDB68AD" w14:textId="77777777" w:rsidTr="00C96674">
        <w:tc>
          <w:tcPr>
            <w:tcW w:w="2547" w:type="dxa"/>
          </w:tcPr>
          <w:p w14:paraId="51EC16F1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5CB95A0" w14:textId="621AFC9D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>«__</w:t>
            </w:r>
            <w:proofErr w:type="gramStart"/>
            <w:r w:rsidRPr="00B92D6D">
              <w:rPr>
                <w:rFonts w:ascii="Times New Roman" w:hAnsi="Times New Roman" w:cs="Times New Roman"/>
              </w:rPr>
              <w:t>_»_</w:t>
            </w:r>
            <w:proofErr w:type="gramEnd"/>
            <w:r w:rsidRPr="00B92D6D">
              <w:rPr>
                <w:rFonts w:ascii="Times New Roman" w:hAnsi="Times New Roman" w:cs="Times New Roman"/>
              </w:rPr>
              <w:t>_______202</w:t>
            </w:r>
            <w:r w:rsidR="00B92D6D">
              <w:rPr>
                <w:rFonts w:ascii="Times New Roman" w:hAnsi="Times New Roman" w:cs="Times New Roman"/>
              </w:rPr>
              <w:t xml:space="preserve">4 </w:t>
            </w:r>
            <w:r w:rsidRPr="00B92D6D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B92D6D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B92D6D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3CD97431" w14:textId="68F1C7BB" w:rsidR="00006288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1E88405B" w14:textId="6C199A5A" w:rsidR="00BC03D6" w:rsidRDefault="00BC03D6" w:rsidP="0051171D">
      <w:pPr>
        <w:jc w:val="center"/>
        <w:rPr>
          <w:rFonts w:ascii="Times New Roman" w:hAnsi="Times New Roman" w:cs="Times New Roman"/>
          <w:szCs w:val="28"/>
        </w:rPr>
      </w:pPr>
    </w:p>
    <w:p w14:paraId="176A0E7E" w14:textId="5ABAA541" w:rsidR="00BC03D6" w:rsidRPr="00B92D6D" w:rsidRDefault="00BC03D6" w:rsidP="0051171D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B92D6D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B92D6D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641A66A5" w14:textId="75EF49E1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  <w:r w:rsidRPr="00B92D6D">
        <w:rPr>
          <w:rFonts w:ascii="Times New Roman" w:hAnsi="Times New Roman" w:cs="Times New Roman"/>
          <w:szCs w:val="28"/>
        </w:rPr>
        <w:t>Москва 202</w:t>
      </w:r>
      <w:r w:rsidR="00B92D6D" w:rsidRPr="00B92D6D">
        <w:rPr>
          <w:rFonts w:ascii="Times New Roman" w:hAnsi="Times New Roman" w:cs="Times New Roman"/>
          <w:szCs w:val="28"/>
        </w:rPr>
        <w:t>4</w:t>
      </w:r>
      <w:r w:rsidRPr="00B92D6D">
        <w:rPr>
          <w:rFonts w:ascii="Times New Roman" w:hAnsi="Times New Roman" w:cs="Times New Roman"/>
          <w:szCs w:val="28"/>
        </w:rPr>
        <w:t xml:space="preserve"> г.</w:t>
      </w:r>
    </w:p>
    <w:sdt>
      <w:sdtPr>
        <w:rPr>
          <w:rFonts w:ascii="Liberation Serif" w:eastAsia="Droid Sans Fallback" w:hAnsi="Liberation Serif" w:cs="FreeSans"/>
          <w:b/>
          <w:color w:val="auto"/>
          <w:kern w:val="2"/>
          <w:sz w:val="24"/>
          <w:szCs w:val="24"/>
          <w:lang w:eastAsia="zh-CN" w:bidi="hi-IN"/>
        </w:rPr>
        <w:id w:val="-142270832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B17E40B" w14:textId="77777777" w:rsidR="00B92D6D" w:rsidRPr="00720B9B" w:rsidRDefault="00B92D6D" w:rsidP="00720B9B">
          <w:pPr>
            <w:pStyle w:val="aa"/>
            <w:spacing w:after="240"/>
            <w:jc w:val="center"/>
            <w:rPr>
              <w:rFonts w:cs="Times New Roman"/>
              <w:b/>
              <w:szCs w:val="36"/>
            </w:rPr>
          </w:pPr>
          <w:r w:rsidRPr="00720B9B">
            <w:rPr>
              <w:rFonts w:cs="Times New Roman"/>
              <w:b/>
              <w:szCs w:val="36"/>
            </w:rPr>
            <w:t>СОДЕРЖАНИЕ</w:t>
          </w:r>
        </w:p>
        <w:p w14:paraId="13DCB700" w14:textId="0D84DEE4" w:rsidR="00025244" w:rsidRPr="00025244" w:rsidRDefault="00B92D6D" w:rsidP="0002524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1915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15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15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047255" w:history="1">
            <w:r w:rsidR="00025244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ПРАКТИЧЕСКОЕ ЗАНЯТИЕ 6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_Toc177047255 \h </w:instrTex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52EEE" w14:textId="24043F44" w:rsidR="00025244" w:rsidRPr="00025244" w:rsidRDefault="006664A4" w:rsidP="00025244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7047256" w:history="1">
            <w:r w:rsidR="00025244" w:rsidRPr="0002524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занятия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_Toc177047256 \h </w:instrTex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60F37" w14:textId="44B73E91" w:rsidR="00025244" w:rsidRPr="00025244" w:rsidRDefault="006664A4" w:rsidP="00025244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7047257" w:history="1">
            <w:r w:rsidR="00025244" w:rsidRPr="0002524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_Toc177047257 \h </w:instrTex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29801" w14:textId="167C3512" w:rsidR="00025244" w:rsidRPr="00025244" w:rsidRDefault="006664A4" w:rsidP="00025244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7047258" w:history="1">
            <w:r w:rsidR="00025244" w:rsidRPr="0002524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Результат практического занятия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_Toc177047258 \h </w:instrTex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E5533" w14:textId="1D760161" w:rsidR="00025244" w:rsidRPr="00025244" w:rsidRDefault="006664A4" w:rsidP="00025244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7047259" w:history="1">
            <w:r w:rsidR="00025244" w:rsidRPr="0002524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_Toc177047259 \h </w:instrTex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62A9" w14:textId="00445D0B" w:rsidR="00025244" w:rsidRPr="00025244" w:rsidRDefault="006664A4" w:rsidP="0002524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7047260" w:history="1">
            <w:r w:rsidR="00025244" w:rsidRPr="00025244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_Toc177047260 \h </w:instrTex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5244" w:rsidRPr="00025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6E24" w14:textId="34D96AA3" w:rsidR="00B92D6D" w:rsidRDefault="00B92D6D" w:rsidP="00191502">
          <w:pPr>
            <w:rPr>
              <w:bCs/>
            </w:rPr>
          </w:pPr>
          <w:r w:rsidRPr="0019150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242582" w14:textId="778FBD91" w:rsidR="00B92D6D" w:rsidRPr="00720B9B" w:rsidRDefault="00B92D6D" w:rsidP="00B92D6D">
      <w:pPr>
        <w:rPr>
          <w:rFonts w:asciiTheme="minorHAnsi" w:hAnsiTheme="minorHAnsi"/>
          <w:bCs/>
          <w:lang w:val="en-US"/>
        </w:rPr>
      </w:pPr>
      <w:r>
        <w:rPr>
          <w:b/>
          <w:bCs/>
        </w:rPr>
        <w:br w:type="page"/>
      </w:r>
    </w:p>
    <w:p w14:paraId="7F8679EB" w14:textId="70E33A7F" w:rsidR="00B92D6D" w:rsidRPr="00194191" w:rsidRDefault="00B92D6D" w:rsidP="00B92D6D">
      <w:pPr>
        <w:pStyle w:val="1"/>
        <w:spacing w:after="240"/>
        <w:ind w:firstLine="709"/>
        <w:rPr>
          <w:b/>
          <w:bCs/>
        </w:rPr>
      </w:pPr>
      <w:bookmarkStart w:id="0" w:name="_Toc177047255"/>
      <w:r w:rsidRPr="002F4B4F">
        <w:rPr>
          <w:b/>
          <w:bCs/>
        </w:rPr>
        <w:lastRenderedPageBreak/>
        <w:t xml:space="preserve">ПРАКТИЧЕСКОЕ ЗАНЯТИЕ </w:t>
      </w:r>
      <w:bookmarkEnd w:id="0"/>
      <w:r w:rsidR="00025244">
        <w:rPr>
          <w:b/>
          <w:bCs/>
        </w:rPr>
        <w:t>6</w:t>
      </w:r>
    </w:p>
    <w:p w14:paraId="65002D19" w14:textId="63632C19" w:rsidR="00B92D6D" w:rsidRPr="00DB1A7A" w:rsidRDefault="00B92D6D" w:rsidP="00720B9B">
      <w:pPr>
        <w:pStyle w:val="2"/>
      </w:pPr>
      <w:bookmarkStart w:id="1" w:name="_Toc177047256"/>
      <w:r w:rsidRPr="00DB1A7A">
        <w:t>Цель занятия</w:t>
      </w:r>
      <w:bookmarkEnd w:id="1"/>
      <w:r w:rsidRPr="00DB1A7A">
        <w:t xml:space="preserve"> </w:t>
      </w:r>
    </w:p>
    <w:p w14:paraId="52CEF451" w14:textId="0BA95ABB" w:rsidR="00B92D6D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37B78">
        <w:rPr>
          <w:rFonts w:ascii="Times New Roman" w:hAnsi="Times New Roman" w:cs="Times New Roman"/>
          <w:sz w:val="28"/>
          <w:szCs w:val="28"/>
        </w:rPr>
        <w:t>ормирование</w:t>
      </w:r>
      <w:r>
        <w:rPr>
          <w:rFonts w:ascii="Times New Roman" w:hAnsi="Times New Roman" w:cs="Times New Roman"/>
          <w:sz w:val="28"/>
          <w:szCs w:val="28"/>
        </w:rPr>
        <w:t xml:space="preserve"> навыка проведения декомпозиции процесса в методологии IDEF0</w:t>
      </w:r>
      <w:r w:rsidR="00191502" w:rsidRPr="00191502">
        <w:rPr>
          <w:rFonts w:ascii="Times New Roman" w:hAnsi="Times New Roman" w:cs="Times New Roman"/>
          <w:sz w:val="28"/>
          <w:szCs w:val="28"/>
        </w:rPr>
        <w:t>.</w:t>
      </w:r>
    </w:p>
    <w:p w14:paraId="687FB844" w14:textId="7097C087" w:rsidR="00B92D6D" w:rsidRDefault="00B92D6D" w:rsidP="00720B9B">
      <w:pPr>
        <w:pStyle w:val="2"/>
      </w:pPr>
      <w:bookmarkStart w:id="2" w:name="_Toc177047257"/>
      <w:r w:rsidRPr="00DB1A7A">
        <w:t>Постановка задачи</w:t>
      </w:r>
      <w:bookmarkEnd w:id="2"/>
    </w:p>
    <w:p w14:paraId="5DFC9FD9" w14:textId="168F5A52" w:rsidR="00437B78" w:rsidRPr="00437B78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B78">
        <w:rPr>
          <w:rFonts w:ascii="Times New Roman" w:hAnsi="Times New Roman" w:cs="Times New Roman"/>
          <w:sz w:val="28"/>
          <w:szCs w:val="28"/>
        </w:rPr>
        <w:t>на основе</w:t>
      </w:r>
      <w:r>
        <w:rPr>
          <w:rFonts w:ascii="Times New Roman" w:hAnsi="Times New Roman" w:cs="Times New Roman"/>
          <w:sz w:val="28"/>
          <w:szCs w:val="28"/>
        </w:rPr>
        <w:t xml:space="preserve"> ранее выданного преподавателем </w:t>
      </w:r>
      <w:r w:rsidRPr="00437B78">
        <w:rPr>
          <w:rFonts w:ascii="Times New Roman" w:hAnsi="Times New Roman" w:cs="Times New Roman"/>
          <w:sz w:val="28"/>
          <w:szCs w:val="28"/>
        </w:rPr>
        <w:t>варианта в практической работе 4:</w:t>
      </w:r>
    </w:p>
    <w:p w14:paraId="5947FCDF" w14:textId="614D1838" w:rsidR="00437B78" w:rsidRPr="00437B78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B78">
        <w:rPr>
          <w:rFonts w:ascii="Times New Roman" w:hAnsi="Times New Roman" w:cs="Times New Roman"/>
          <w:sz w:val="28"/>
          <w:szCs w:val="28"/>
        </w:rPr>
        <w:t>1. Поверить построенную функц</w:t>
      </w:r>
      <w:r>
        <w:rPr>
          <w:rFonts w:ascii="Times New Roman" w:hAnsi="Times New Roman" w:cs="Times New Roman"/>
          <w:sz w:val="28"/>
          <w:szCs w:val="28"/>
        </w:rPr>
        <w:t xml:space="preserve">иональную диаграмму процесса на </w:t>
      </w:r>
      <w:r w:rsidRPr="00437B78">
        <w:rPr>
          <w:rFonts w:ascii="Times New Roman" w:hAnsi="Times New Roman" w:cs="Times New Roman"/>
          <w:sz w:val="28"/>
          <w:szCs w:val="28"/>
        </w:rPr>
        <w:t>семантические ошибки</w:t>
      </w:r>
      <w:r>
        <w:rPr>
          <w:rFonts w:ascii="Times New Roman" w:hAnsi="Times New Roman" w:cs="Times New Roman"/>
          <w:sz w:val="28"/>
          <w:szCs w:val="28"/>
        </w:rPr>
        <w:t xml:space="preserve">. В случае обнаружения ошибок в </w:t>
      </w:r>
      <w:r w:rsidRPr="00437B78">
        <w:rPr>
          <w:rFonts w:ascii="Times New Roman" w:hAnsi="Times New Roman" w:cs="Times New Roman"/>
          <w:sz w:val="28"/>
          <w:szCs w:val="28"/>
        </w:rPr>
        <w:t>использовании принципов постро</w:t>
      </w:r>
      <w:r>
        <w:rPr>
          <w:rFonts w:ascii="Times New Roman" w:hAnsi="Times New Roman" w:cs="Times New Roman"/>
          <w:sz w:val="28"/>
          <w:szCs w:val="28"/>
        </w:rPr>
        <w:t xml:space="preserve">ения моделей внести исправления </w:t>
      </w:r>
      <w:r w:rsidRPr="00437B78">
        <w:rPr>
          <w:rFonts w:ascii="Times New Roman" w:hAnsi="Times New Roman" w:cs="Times New Roman"/>
          <w:sz w:val="28"/>
          <w:szCs w:val="28"/>
        </w:rPr>
        <w:t>в функциональную диаграмму и</w:t>
      </w:r>
      <w:r>
        <w:rPr>
          <w:rFonts w:ascii="Times New Roman" w:hAnsi="Times New Roman" w:cs="Times New Roman"/>
          <w:sz w:val="28"/>
          <w:szCs w:val="28"/>
        </w:rPr>
        <w:t xml:space="preserve"> сформировать текстовый файл, в </w:t>
      </w:r>
      <w:r w:rsidRPr="00437B78">
        <w:rPr>
          <w:rFonts w:ascii="Times New Roman" w:hAnsi="Times New Roman" w:cs="Times New Roman"/>
          <w:sz w:val="28"/>
          <w:szCs w:val="28"/>
        </w:rPr>
        <w:t>котором отразить все внесенные изменения.</w:t>
      </w:r>
    </w:p>
    <w:p w14:paraId="02F6EBF1" w14:textId="12216EE8" w:rsidR="00437B78" w:rsidRPr="00437B78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B78">
        <w:rPr>
          <w:rFonts w:ascii="Times New Roman" w:hAnsi="Times New Roman" w:cs="Times New Roman"/>
          <w:sz w:val="28"/>
          <w:szCs w:val="28"/>
        </w:rPr>
        <w:t>2. Выбрать любой подпроцесс в</w:t>
      </w:r>
      <w:r>
        <w:rPr>
          <w:rFonts w:ascii="Times New Roman" w:hAnsi="Times New Roman" w:cs="Times New Roman"/>
          <w:sz w:val="28"/>
          <w:szCs w:val="28"/>
        </w:rPr>
        <w:t xml:space="preserve"> декомпозиции бизнес-процесса и </w:t>
      </w:r>
      <w:r w:rsidRPr="00437B78">
        <w:rPr>
          <w:rFonts w:ascii="Times New Roman" w:hAnsi="Times New Roman" w:cs="Times New Roman"/>
          <w:sz w:val="28"/>
          <w:szCs w:val="28"/>
        </w:rPr>
        <w:t>построить следующий уровень детал</w:t>
      </w:r>
      <w:r>
        <w:rPr>
          <w:rFonts w:ascii="Times New Roman" w:hAnsi="Times New Roman" w:cs="Times New Roman"/>
          <w:sz w:val="28"/>
          <w:szCs w:val="28"/>
        </w:rPr>
        <w:t xml:space="preserve">изации, руководствуясь тем, что </w:t>
      </w:r>
      <w:r w:rsidRPr="00437B78">
        <w:rPr>
          <w:rFonts w:ascii="Times New Roman" w:hAnsi="Times New Roman" w:cs="Times New Roman"/>
          <w:sz w:val="28"/>
          <w:szCs w:val="28"/>
        </w:rPr>
        <w:t>входные и выходные потоки</w:t>
      </w:r>
      <w:r>
        <w:rPr>
          <w:rFonts w:ascii="Times New Roman" w:hAnsi="Times New Roman" w:cs="Times New Roman"/>
          <w:sz w:val="28"/>
          <w:szCs w:val="28"/>
        </w:rPr>
        <w:t xml:space="preserve">, а также механизм управления и </w:t>
      </w:r>
      <w:r w:rsidRPr="00437B78">
        <w:rPr>
          <w:rFonts w:ascii="Times New Roman" w:hAnsi="Times New Roman" w:cs="Times New Roman"/>
          <w:sz w:val="28"/>
          <w:szCs w:val="28"/>
        </w:rPr>
        <w:t>исполнения уже заданы на более высоком уровне. Ко</w:t>
      </w:r>
      <w:r>
        <w:rPr>
          <w:rFonts w:ascii="Times New Roman" w:hAnsi="Times New Roman" w:cs="Times New Roman"/>
          <w:sz w:val="28"/>
          <w:szCs w:val="28"/>
        </w:rPr>
        <w:t xml:space="preserve">личество </w:t>
      </w:r>
      <w:r w:rsidRPr="00437B78">
        <w:rPr>
          <w:rFonts w:ascii="Times New Roman" w:hAnsi="Times New Roman" w:cs="Times New Roman"/>
          <w:sz w:val="28"/>
          <w:szCs w:val="28"/>
        </w:rPr>
        <w:t>операций в детализируемом подпр</w:t>
      </w:r>
      <w:r>
        <w:rPr>
          <w:rFonts w:ascii="Times New Roman" w:hAnsi="Times New Roman" w:cs="Times New Roman"/>
          <w:sz w:val="28"/>
          <w:szCs w:val="28"/>
        </w:rPr>
        <w:t xml:space="preserve">оцессе не может быть меньше 3 и </w:t>
      </w:r>
      <w:r w:rsidRPr="00437B78">
        <w:rPr>
          <w:rFonts w:ascii="Times New Roman" w:hAnsi="Times New Roman" w:cs="Times New Roman"/>
          <w:sz w:val="28"/>
          <w:szCs w:val="28"/>
        </w:rPr>
        <w:t>ограничено 6.</w:t>
      </w:r>
    </w:p>
    <w:p w14:paraId="06CCF7AD" w14:textId="5B7B4EAE" w:rsidR="00B92D6D" w:rsidRPr="00194191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B78">
        <w:rPr>
          <w:rFonts w:ascii="Times New Roman" w:hAnsi="Times New Roman" w:cs="Times New Roman"/>
          <w:sz w:val="28"/>
          <w:szCs w:val="28"/>
        </w:rPr>
        <w:t xml:space="preserve">3. Сформировать табличное </w:t>
      </w:r>
      <w:r>
        <w:rPr>
          <w:rFonts w:ascii="Times New Roman" w:hAnsi="Times New Roman" w:cs="Times New Roman"/>
          <w:sz w:val="28"/>
          <w:szCs w:val="28"/>
        </w:rPr>
        <w:t xml:space="preserve">описание всех декомпозированных </w:t>
      </w:r>
      <w:r w:rsidRPr="00437B78">
        <w:rPr>
          <w:rFonts w:ascii="Times New Roman" w:hAnsi="Times New Roman" w:cs="Times New Roman"/>
          <w:sz w:val="28"/>
          <w:szCs w:val="28"/>
        </w:rPr>
        <w:t>подпроцессов в файле текстового формата.</w:t>
      </w:r>
    </w:p>
    <w:p w14:paraId="00465BB4" w14:textId="62B2FD1F" w:rsidR="00B92D6D" w:rsidRDefault="00B92D6D" w:rsidP="00720B9B">
      <w:pPr>
        <w:pStyle w:val="2"/>
      </w:pPr>
      <w:bookmarkStart w:id="3" w:name="_Toc177047258"/>
      <w:r>
        <w:t>Результат практического занятия</w:t>
      </w:r>
      <w:bookmarkEnd w:id="3"/>
    </w:p>
    <w:p w14:paraId="71BB7275" w14:textId="1233E944" w:rsidR="00437B78" w:rsidRPr="00437B78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Построенные и сохраненные в </w:t>
      </w:r>
      <w:r w:rsidRPr="00437B78">
        <w:rPr>
          <w:rFonts w:ascii="Times New Roman" w:hAnsi="Times New Roman" w:cs="Times New Roman"/>
          <w:sz w:val="28"/>
          <w:szCs w:val="28"/>
        </w:rPr>
        <w:t>файле текстового формата:</w:t>
      </w:r>
    </w:p>
    <w:p w14:paraId="36594E75" w14:textId="6F0D68B5" w:rsidR="00437B78" w:rsidRPr="00437B78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B78">
        <w:rPr>
          <w:rFonts w:ascii="Times New Roman" w:hAnsi="Times New Roman" w:cs="Times New Roman"/>
          <w:sz w:val="28"/>
          <w:szCs w:val="28"/>
        </w:rPr>
        <w:t xml:space="preserve">- измененная функциональная </w:t>
      </w:r>
      <w:r>
        <w:rPr>
          <w:rFonts w:ascii="Times New Roman" w:hAnsi="Times New Roman" w:cs="Times New Roman"/>
          <w:sz w:val="28"/>
          <w:szCs w:val="28"/>
        </w:rPr>
        <w:t xml:space="preserve">диаграмма с текстовым описанием </w:t>
      </w:r>
      <w:r w:rsidRPr="00437B78">
        <w:rPr>
          <w:rFonts w:ascii="Times New Roman" w:hAnsi="Times New Roman" w:cs="Times New Roman"/>
          <w:sz w:val="28"/>
          <w:szCs w:val="28"/>
        </w:rPr>
        <w:t>изменений;</w:t>
      </w:r>
    </w:p>
    <w:p w14:paraId="2638B02E" w14:textId="29908279" w:rsidR="00B92D6D" w:rsidRDefault="00437B78" w:rsidP="00437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B78">
        <w:rPr>
          <w:rFonts w:ascii="Times New Roman" w:hAnsi="Times New Roman" w:cs="Times New Roman"/>
          <w:sz w:val="28"/>
          <w:szCs w:val="28"/>
        </w:rPr>
        <w:t>- построенный подпроцесс с табл</w:t>
      </w:r>
      <w:r>
        <w:rPr>
          <w:rFonts w:ascii="Times New Roman" w:hAnsi="Times New Roman" w:cs="Times New Roman"/>
          <w:sz w:val="28"/>
          <w:szCs w:val="28"/>
        </w:rPr>
        <w:t xml:space="preserve">ичным описанием, представленный </w:t>
      </w:r>
      <w:r w:rsidRPr="00437B78">
        <w:rPr>
          <w:rFonts w:ascii="Times New Roman" w:hAnsi="Times New Roman" w:cs="Times New Roman"/>
          <w:sz w:val="28"/>
          <w:szCs w:val="28"/>
        </w:rPr>
        <w:t>преподавателю в конце практического занятия (форма отчета размещена в</w:t>
      </w:r>
      <w:r>
        <w:rPr>
          <w:rFonts w:ascii="Times New Roman" w:hAnsi="Times New Roman" w:cs="Times New Roman"/>
          <w:sz w:val="28"/>
          <w:szCs w:val="28"/>
        </w:rPr>
        <w:t xml:space="preserve"> СДО)</w:t>
      </w:r>
      <w:r w:rsidR="00191502">
        <w:rPr>
          <w:rFonts w:ascii="Times New Roman" w:hAnsi="Times New Roman" w:cs="Times New Roman"/>
          <w:sz w:val="28"/>
          <w:szCs w:val="28"/>
        </w:rPr>
        <w:t>.</w:t>
      </w:r>
    </w:p>
    <w:p w14:paraId="3FCD7E93" w14:textId="258EB9B6" w:rsidR="00191502" w:rsidRDefault="00191502" w:rsidP="00191502">
      <w:pPr>
        <w:pStyle w:val="2"/>
      </w:pPr>
      <w:bookmarkStart w:id="4" w:name="_Toc177047259"/>
      <w:r>
        <w:lastRenderedPageBreak/>
        <w:t>Результат работы</w:t>
      </w:r>
      <w:bookmarkEnd w:id="4"/>
    </w:p>
    <w:p w14:paraId="580D8E02" w14:textId="0B42FE8C" w:rsidR="00191502" w:rsidRDefault="00A05446" w:rsidP="00191502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44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2C0186" wp14:editId="42DAA37D">
            <wp:extent cx="5896910" cy="41198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645" w14:textId="2AFF7404" w:rsidR="00191502" w:rsidRDefault="00191502" w:rsidP="00191502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 w:rsidR="001E0BEC">
        <w:rPr>
          <w:rFonts w:ascii="Times New Roman" w:hAnsi="Times New Roman" w:cs="Times New Roman"/>
          <w:b/>
        </w:rPr>
        <w:t>1</w:t>
      </w:r>
      <w:r w:rsidRPr="0035097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Контекстная диаграмма задания</w:t>
      </w:r>
    </w:p>
    <w:p w14:paraId="25128DEE" w14:textId="12E92244" w:rsidR="001E0BEC" w:rsidRDefault="00A05446" w:rsidP="00191502">
      <w:pPr>
        <w:spacing w:before="120"/>
        <w:jc w:val="center"/>
        <w:rPr>
          <w:rFonts w:ascii="Times New Roman" w:hAnsi="Times New Roman" w:cs="Times New Roman"/>
          <w:b/>
        </w:rPr>
      </w:pPr>
      <w:r w:rsidRPr="00A05446">
        <w:rPr>
          <w:rFonts w:ascii="Times New Roman" w:hAnsi="Times New Roman" w:cs="Times New Roman"/>
          <w:b/>
          <w:noProof/>
        </w:rPr>
        <w:drawing>
          <wp:inline distT="0" distB="0" distL="0" distR="0" wp14:anchorId="14D44407" wp14:editId="03EFF0EA">
            <wp:extent cx="5893188" cy="4118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88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C94" w14:textId="77777777" w:rsidR="001E0BEC" w:rsidRDefault="001E0BEC" w:rsidP="001E0BEC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35097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Декомпозиция задания</w:t>
      </w:r>
    </w:p>
    <w:p w14:paraId="56EE92A4" w14:textId="77777777" w:rsidR="001E0BEC" w:rsidRDefault="001E0BEC" w:rsidP="00191502">
      <w:pPr>
        <w:spacing w:before="120"/>
        <w:jc w:val="center"/>
        <w:rPr>
          <w:rFonts w:ascii="Times New Roman" w:hAnsi="Times New Roman" w:cs="Times New Roman"/>
          <w:b/>
        </w:rPr>
      </w:pPr>
    </w:p>
    <w:p w14:paraId="7CE1CBFC" w14:textId="1BAE533C" w:rsidR="00191502" w:rsidRDefault="00A05446" w:rsidP="00191502">
      <w:pPr>
        <w:rPr>
          <w:rFonts w:ascii="Times New Roman" w:hAnsi="Times New Roman" w:cs="Times New Roman"/>
          <w:i/>
        </w:rPr>
      </w:pPr>
      <w:r w:rsidRPr="00A05446">
        <w:rPr>
          <w:rFonts w:ascii="Times New Roman" w:hAnsi="Times New Roman" w:cs="Times New Roman"/>
          <w:i/>
          <w:noProof/>
        </w:rPr>
        <w:drawing>
          <wp:inline distT="0" distB="0" distL="0" distR="0" wp14:anchorId="09BBEAA2" wp14:editId="7B6C0617">
            <wp:extent cx="5933029" cy="4116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029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8837" w14:textId="6D97BD45" w:rsidR="00191502" w:rsidRDefault="00191502" w:rsidP="00191502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 w:rsidR="001E0BEC">
        <w:rPr>
          <w:rFonts w:ascii="Times New Roman" w:hAnsi="Times New Roman" w:cs="Times New Roman"/>
          <w:b/>
        </w:rPr>
        <w:t>3</w:t>
      </w:r>
      <w:r w:rsidRPr="0035097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 xml:space="preserve">Декомпозиция </w:t>
      </w:r>
      <w:r w:rsidR="001E0BEC">
        <w:rPr>
          <w:rFonts w:ascii="Times New Roman" w:hAnsi="Times New Roman" w:cs="Times New Roman"/>
          <w:b/>
        </w:rPr>
        <w:t>подпроцесса «</w:t>
      </w:r>
      <w:r w:rsidR="00B55F18">
        <w:rPr>
          <w:rFonts w:ascii="Times New Roman" w:hAnsi="Times New Roman" w:cs="Times New Roman"/>
          <w:b/>
        </w:rPr>
        <w:t>Создать комплект</w:t>
      </w:r>
      <w:r w:rsidR="001E0BEC">
        <w:rPr>
          <w:rFonts w:ascii="Times New Roman" w:hAnsi="Times New Roman" w:cs="Times New Roman"/>
          <w:b/>
        </w:rPr>
        <w:t>»</w:t>
      </w:r>
    </w:p>
    <w:p w14:paraId="3B85A7FB" w14:textId="63E5025A" w:rsidR="00191502" w:rsidRDefault="00473DD5" w:rsidP="00743CE7">
      <w:pPr>
        <w:jc w:val="center"/>
        <w:rPr>
          <w:rFonts w:ascii="Times New Roman" w:hAnsi="Times New Roman" w:cs="Times New Roman"/>
          <w:i/>
        </w:rPr>
      </w:pPr>
      <w:r w:rsidRPr="00473DD5">
        <w:rPr>
          <w:rFonts w:ascii="Times New Roman" w:hAnsi="Times New Roman" w:cs="Times New Roman"/>
          <w:i/>
          <w:noProof/>
        </w:rPr>
        <w:drawing>
          <wp:inline distT="0" distB="0" distL="0" distR="0" wp14:anchorId="63983027" wp14:editId="31B68C66">
            <wp:extent cx="5929903" cy="41090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903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27B8" w14:textId="59A551F9" w:rsidR="00191502" w:rsidRDefault="00191502" w:rsidP="00191502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4</w:t>
      </w:r>
      <w:r w:rsidRPr="0035097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 xml:space="preserve">Декомпозиция </w:t>
      </w:r>
      <w:r w:rsidR="001E0BEC">
        <w:rPr>
          <w:rFonts w:ascii="Times New Roman" w:hAnsi="Times New Roman" w:cs="Times New Roman"/>
          <w:b/>
        </w:rPr>
        <w:t>подпроцесса «</w:t>
      </w:r>
      <w:r w:rsidR="00B55F18">
        <w:rPr>
          <w:rFonts w:ascii="Times New Roman" w:hAnsi="Times New Roman" w:cs="Times New Roman"/>
          <w:b/>
        </w:rPr>
        <w:t>Вести анализы</w:t>
      </w:r>
      <w:r w:rsidR="001E0BEC">
        <w:rPr>
          <w:rFonts w:ascii="Times New Roman" w:hAnsi="Times New Roman" w:cs="Times New Roman"/>
          <w:b/>
        </w:rPr>
        <w:t>»</w:t>
      </w:r>
    </w:p>
    <w:p w14:paraId="7A423E6D" w14:textId="77777777" w:rsidR="004838EB" w:rsidRDefault="004838EB" w:rsidP="001E0BEC">
      <w:pPr>
        <w:rPr>
          <w:rFonts w:ascii="Times New Roman" w:hAnsi="Times New Roman" w:cs="Times New Roman"/>
          <w:i/>
        </w:rPr>
      </w:pPr>
    </w:p>
    <w:p w14:paraId="655AA483" w14:textId="5A61D881" w:rsidR="001E0BEC" w:rsidRDefault="001E0BEC" w:rsidP="001E0B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Таблица 1 – Табличное описание бизнес-процесса «</w:t>
      </w:r>
      <w:r w:rsidR="00FA1E36" w:rsidRPr="00FA1E36">
        <w:rPr>
          <w:rFonts w:ascii="Times New Roman" w:hAnsi="Times New Roman" w:cs="Times New Roman"/>
          <w:i/>
        </w:rPr>
        <w:t>Организовать деятельность бухгалтера-калькулятора</w:t>
      </w:r>
      <w:r>
        <w:rPr>
          <w:rFonts w:ascii="Times New Roman" w:hAnsi="Times New Roman" w:cs="Times New Roman"/>
          <w:i/>
        </w:rPr>
        <w:t>»</w:t>
      </w:r>
    </w:p>
    <w:tbl>
      <w:tblPr>
        <w:tblW w:w="9262" w:type="dxa"/>
        <w:tblLook w:val="04A0" w:firstRow="1" w:lastRow="0" w:firstColumn="1" w:lastColumn="0" w:noHBand="0" w:noVBand="1"/>
      </w:tblPr>
      <w:tblGrid>
        <w:gridCol w:w="1610"/>
        <w:gridCol w:w="1948"/>
        <w:gridCol w:w="1662"/>
        <w:gridCol w:w="2022"/>
        <w:gridCol w:w="2035"/>
      </w:tblGrid>
      <w:tr w:rsidR="00ED6D01" w:rsidRPr="004838EB" w14:paraId="1FCBB70D" w14:textId="77777777" w:rsidTr="00ED6D01">
        <w:trPr>
          <w:trHeight w:val="67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46B4" w14:textId="77777777" w:rsidR="00FA1E36" w:rsidRPr="00ED6D01" w:rsidRDefault="00FA1E36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ED6D01">
              <w:rPr>
                <w:rFonts w:ascii="Times New Roman" w:hAnsi="Times New Roman" w:cs="Times New Roman"/>
                <w:b/>
                <w:bCs/>
                <w:color w:val="000000"/>
              </w:rPr>
              <w:t>Название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4B6C" w14:textId="77777777" w:rsidR="00FA1E36" w:rsidRPr="00ED6D01" w:rsidRDefault="00FA1E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6D01">
              <w:rPr>
                <w:rFonts w:ascii="Times New Roman" w:hAnsi="Times New Roman" w:cs="Times New Roman"/>
                <w:b/>
                <w:bCs/>
                <w:color w:val="000000"/>
              </w:rPr>
              <w:t>Краткое описание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3485" w14:textId="77777777" w:rsidR="00FA1E36" w:rsidRPr="00ED6D01" w:rsidRDefault="00FA1E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6D01">
              <w:rPr>
                <w:rFonts w:ascii="Times New Roman" w:hAnsi="Times New Roman" w:cs="Times New Roman"/>
                <w:b/>
                <w:bCs/>
                <w:color w:val="000000"/>
              </w:rPr>
              <w:t>Исполнитель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69453" w14:textId="77777777" w:rsidR="00FA1E36" w:rsidRPr="00ED6D01" w:rsidRDefault="00FA1E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6D01">
              <w:rPr>
                <w:rFonts w:ascii="Times New Roman" w:hAnsi="Times New Roman" w:cs="Times New Roman"/>
                <w:b/>
                <w:bCs/>
                <w:color w:val="000000"/>
              </w:rPr>
              <w:t>Входы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3555" w14:textId="77777777" w:rsidR="00FA1E36" w:rsidRPr="00ED6D01" w:rsidRDefault="00FA1E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6D01">
              <w:rPr>
                <w:rFonts w:ascii="Times New Roman" w:hAnsi="Times New Roman" w:cs="Times New Roman"/>
                <w:b/>
                <w:bCs/>
                <w:color w:val="000000"/>
              </w:rPr>
              <w:t>Выходы</w:t>
            </w:r>
          </w:p>
        </w:tc>
      </w:tr>
      <w:tr w:rsidR="00ED6D01" w14:paraId="6C239C26" w14:textId="77777777" w:rsidTr="00ED6D01">
        <w:trPr>
          <w:trHeight w:val="2259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37E7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Организовать деятельность бухгалтера-калькулятора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8305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Основной процесс организации работы бухгалтера-калькулятора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1217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Бухгалтер-калькулятор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A378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Должностные инструкции, формы, калькуляционные карты и др.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80563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Калькуляционная карта, отчёты, ведомости</w:t>
            </w:r>
          </w:p>
        </w:tc>
      </w:tr>
      <w:tr w:rsidR="00ED6D01" w14:paraId="2A2ECC1C" w14:textId="77777777" w:rsidTr="00ED6D01">
        <w:trPr>
          <w:trHeight w:val="203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614E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Получить данные о продажах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BEC8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Получение информации о продажах для дальнейшего учета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E981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Бухгалтер-калькулятор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D473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Данные о продажах, заявка на перемещение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30C5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Данные для учета товаров</w:t>
            </w:r>
          </w:p>
        </w:tc>
      </w:tr>
      <w:tr w:rsidR="00ED6D01" w14:paraId="4C63A27A" w14:textId="77777777" w:rsidTr="00ED6D01">
        <w:trPr>
          <w:trHeight w:val="1581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92024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Вести учет товаров на складах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FA57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Учет и контроль остатков на складе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ABFB5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Кладовщики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9765F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Товарная накладная, формы оформления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D87A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Ведомость остатков, инвентаризация</w:t>
            </w:r>
          </w:p>
        </w:tc>
      </w:tr>
      <w:tr w:rsidR="00ED6D01" w14:paraId="1E61214A" w14:textId="77777777" w:rsidTr="00ED6D01">
        <w:trPr>
          <w:trHeight w:val="2259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FA37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Создать комплект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C5ED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Создание комплекта блюд с расчётом себестоимости и наценки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0CE9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Шеф-повар, бухгалтер-калькулятор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0B35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Рецептура, формы, данные о товарах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AB72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Калькуляционная карта, технологическая карта</w:t>
            </w:r>
          </w:p>
        </w:tc>
      </w:tr>
      <w:tr w:rsidR="00ED6D01" w14:paraId="513DE3D3" w14:textId="77777777" w:rsidTr="00ED6D01">
        <w:trPr>
          <w:trHeight w:val="2485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C471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Вести анализ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CB24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Анализ данных для формирования отчетов по маржинальности и ABC-анализу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DE5F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Бухгалтер-калькулятор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87E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Отчетные документы, данные о себестоимости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456B" w14:textId="77777777" w:rsidR="00FA1E36" w:rsidRPr="00ED6D01" w:rsidRDefault="00FA1E36">
            <w:pPr>
              <w:rPr>
                <w:rFonts w:ascii="Times New Roman" w:hAnsi="Times New Roman" w:cs="Times New Roman"/>
                <w:color w:val="000000"/>
              </w:rPr>
            </w:pPr>
            <w:r w:rsidRPr="00ED6D01">
              <w:rPr>
                <w:rFonts w:ascii="Times New Roman" w:hAnsi="Times New Roman" w:cs="Times New Roman"/>
                <w:color w:val="000000"/>
              </w:rPr>
              <w:t>Отчёт 'АВС-анализ', отчёт 'Маржинальность блюд'</w:t>
            </w:r>
          </w:p>
        </w:tc>
      </w:tr>
    </w:tbl>
    <w:p w14:paraId="008D7DE1" w14:textId="77777777" w:rsidR="00025244" w:rsidRDefault="00025244" w:rsidP="00025244">
      <w:pPr>
        <w:jc w:val="both"/>
        <w:rPr>
          <w:rFonts w:ascii="Times New Roman" w:hAnsi="Times New Roman" w:cs="Times New Roman"/>
          <w:i/>
        </w:rPr>
      </w:pPr>
    </w:p>
    <w:p w14:paraId="20D81937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0B94862B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7F8A2936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4B1097DD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28552A6F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333703C8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61152EEB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4C5D77A7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551E2A62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263EECD7" w14:textId="384AA2F5" w:rsidR="00044EAD" w:rsidRPr="004838EB" w:rsidRDefault="00025244" w:rsidP="0002524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2 – Табличное описание подпроцессов</w:t>
      </w:r>
    </w:p>
    <w:tbl>
      <w:tblPr>
        <w:tblW w:w="9088" w:type="dxa"/>
        <w:tblLook w:val="04A0" w:firstRow="1" w:lastRow="0" w:firstColumn="1" w:lastColumn="0" w:noHBand="0" w:noVBand="1"/>
      </w:tblPr>
      <w:tblGrid>
        <w:gridCol w:w="1736"/>
        <w:gridCol w:w="1868"/>
        <w:gridCol w:w="1689"/>
        <w:gridCol w:w="1736"/>
        <w:gridCol w:w="2059"/>
      </w:tblGrid>
      <w:tr w:rsidR="004838EB" w:rsidRPr="004838EB" w14:paraId="02DE1688" w14:textId="77777777" w:rsidTr="004838EB">
        <w:trPr>
          <w:trHeight w:val="9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3AE0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Название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514E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Краткое описание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0470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Исполнитель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2283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Входы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FF605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Выходы</w:t>
            </w:r>
          </w:p>
        </w:tc>
      </w:tr>
      <w:tr w:rsidR="004838EB" w:rsidRPr="004838EB" w14:paraId="4F308F94" w14:textId="77777777" w:rsidTr="004838EB">
        <w:trPr>
          <w:trHeight w:val="23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046C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Приготовить на пробу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72BB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Проработка изменённой рецептуры и оценка результата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7C6D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Бухгалтер-калькулятор, Шеф-повар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2B40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Распоряжение об изменении рецептуры, Товарная карта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254B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Акт проработки</w:t>
            </w:r>
          </w:p>
        </w:tc>
      </w:tr>
      <w:tr w:rsidR="004838EB" w:rsidRPr="004838EB" w14:paraId="25AB41D8" w14:textId="77777777" w:rsidTr="004838EB">
        <w:trPr>
          <w:trHeight w:val="207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F8BC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Выбрать рецептуру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0136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Окончательный выбор рецептуры на основе анализа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684E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Бухгалтер-калькулятор, Шеф-повар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86390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Товарная карта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3C04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Итоговая рецептура</w:t>
            </w:r>
          </w:p>
        </w:tc>
      </w:tr>
      <w:tr w:rsidR="004838EB" w:rsidRPr="004838EB" w14:paraId="4E53E819" w14:textId="77777777" w:rsidTr="004838EB">
        <w:trPr>
          <w:trHeight w:val="2492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C486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Рассчитать себестоимость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2657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Расчет стоимости готового продукта с учетом всех затрат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B365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F0B9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Товарная накладная, Итоговая рецептура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CA8B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Итоговая себестоимость</w:t>
            </w:r>
          </w:p>
        </w:tc>
      </w:tr>
      <w:tr w:rsidR="004838EB" w:rsidRPr="004838EB" w14:paraId="63BBD797" w14:textId="77777777" w:rsidTr="004838EB">
        <w:trPr>
          <w:trHeight w:val="23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EA5E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Установить наценку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BF1C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Определение цены на продукт с учетом себестоимости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8066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9D5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Итоговая себестоимость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C3BC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Технологическая карта, Калькуляционная карта</w:t>
            </w:r>
          </w:p>
        </w:tc>
      </w:tr>
    </w:tbl>
    <w:p w14:paraId="0B0216EF" w14:textId="77777777" w:rsidR="00044EAD" w:rsidRDefault="00044EAD" w:rsidP="00025244">
      <w:pPr>
        <w:jc w:val="both"/>
        <w:rPr>
          <w:rFonts w:ascii="Times New Roman" w:hAnsi="Times New Roman" w:cs="Times New Roman"/>
          <w:i/>
        </w:rPr>
      </w:pPr>
    </w:p>
    <w:p w14:paraId="489910FD" w14:textId="77777777" w:rsidR="00044EAD" w:rsidRDefault="00044EAD" w:rsidP="00025244">
      <w:pPr>
        <w:jc w:val="both"/>
        <w:rPr>
          <w:rFonts w:ascii="Times New Roman" w:hAnsi="Times New Roman" w:cs="Times New Roman"/>
          <w:i/>
        </w:rPr>
      </w:pPr>
    </w:p>
    <w:p w14:paraId="773C3667" w14:textId="5D0DC8E2" w:rsidR="00044EAD" w:rsidRDefault="00044EAD" w:rsidP="00025244">
      <w:pPr>
        <w:jc w:val="both"/>
        <w:rPr>
          <w:rFonts w:ascii="Times New Roman" w:hAnsi="Times New Roman" w:cs="Times New Roman"/>
          <w:i/>
        </w:rPr>
      </w:pPr>
    </w:p>
    <w:p w14:paraId="74E0688E" w14:textId="60180359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14455F9A" w14:textId="44714A7F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4943C2C7" w14:textId="47942190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18D85FEA" w14:textId="3FE45C3D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36B36DE5" w14:textId="1C8BCCF3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3A424930" w14:textId="1BFE9826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111F97E4" w14:textId="0412AE25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5BAF6A47" w14:textId="738CFF68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032F1BEA" w14:textId="414E9F79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724795C3" w14:textId="77777777" w:rsidR="004838EB" w:rsidRDefault="004838EB" w:rsidP="00025244">
      <w:pPr>
        <w:jc w:val="both"/>
        <w:rPr>
          <w:rFonts w:ascii="Times New Roman" w:hAnsi="Times New Roman" w:cs="Times New Roman"/>
          <w:i/>
        </w:rPr>
      </w:pPr>
    </w:p>
    <w:p w14:paraId="3EDE9616" w14:textId="332D9865" w:rsidR="00025244" w:rsidRDefault="00025244" w:rsidP="0002524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Продолжение таблицы 2 – Табличное описание подпроцессов</w:t>
      </w:r>
    </w:p>
    <w:tbl>
      <w:tblPr>
        <w:tblW w:w="9474" w:type="dxa"/>
        <w:tblLook w:val="04A0" w:firstRow="1" w:lastRow="0" w:firstColumn="1" w:lastColumn="0" w:noHBand="0" w:noVBand="1"/>
      </w:tblPr>
      <w:tblGrid>
        <w:gridCol w:w="1942"/>
        <w:gridCol w:w="2081"/>
        <w:gridCol w:w="1665"/>
        <w:gridCol w:w="2082"/>
        <w:gridCol w:w="2082"/>
      </w:tblGrid>
      <w:tr w:rsidR="004838EB" w:rsidRPr="004838EB" w14:paraId="75E24002" w14:textId="77777777" w:rsidTr="004838EB">
        <w:trPr>
          <w:trHeight w:val="714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20F3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Название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EFD6C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Краткое описание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00EA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Исполнитель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8BB0A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Входы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C6B04" w14:textId="77777777" w:rsidR="004838EB" w:rsidRPr="004838EB" w:rsidRDefault="004838EB" w:rsidP="004838E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Выходы</w:t>
            </w:r>
          </w:p>
        </w:tc>
      </w:tr>
      <w:tr w:rsidR="004838EB" w:rsidRPr="004838EB" w14:paraId="543B8A9F" w14:textId="77777777" w:rsidTr="004838EB">
        <w:trPr>
          <w:trHeight w:val="2143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787A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Сбор данных для анализа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9B97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Сбор и структурирование данных о продажах и калькуляционной карте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DBD55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Бухгалтер-калькулятор, АРМ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38AC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Данные о продажах, Калькуляционная карта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13AC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Сформированные данные для анализа</w:t>
            </w:r>
          </w:p>
        </w:tc>
      </w:tr>
      <w:tr w:rsidR="004838EB" w:rsidRPr="004838EB" w14:paraId="5D499604" w14:textId="77777777" w:rsidTr="004838EB">
        <w:trPr>
          <w:trHeight w:val="2321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C723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Проведение АВС-анализа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473A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Классификация продукции по объему продаж для выявления значимых товаров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68124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Бухгалтер-калькулятор, АРМ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32B2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Сформированные данные для анализа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6B0CE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Отчет "АВС-анализ"</w:t>
            </w:r>
          </w:p>
        </w:tc>
      </w:tr>
      <w:tr w:rsidR="004838EB" w:rsidRPr="004838EB" w14:paraId="56099492" w14:textId="77777777" w:rsidTr="004838EB">
        <w:trPr>
          <w:trHeight w:val="142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D06B8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Анализ маржинальности блюд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B6EE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Оценка рентабельности блюд на основе затрат и прибыли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AC7E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Бухгалтер-калькулятор, АРМ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32422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Сформированные данные для анализа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DF554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Отчет "Маржинальность блюд"</w:t>
            </w:r>
          </w:p>
        </w:tc>
      </w:tr>
      <w:tr w:rsidR="004838EB" w:rsidRPr="004838EB" w14:paraId="679F15A2" w14:textId="77777777" w:rsidTr="004838EB">
        <w:trPr>
          <w:trHeight w:val="2321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58506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Подготовка рекомендаций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04CF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Формирование рекомендаций по изменению рецептуры или цен на основе анализов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3392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Бухгалтер-калькулятор, Директор комбината питания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2E9F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Отчеты "АВС-анализ", "Маржинальность блюд"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67A6" w14:textId="77777777" w:rsidR="004838EB" w:rsidRPr="004838EB" w:rsidRDefault="004838EB" w:rsidP="004838EB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838E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Распоряжение об изменении рецептуры</w:t>
            </w:r>
          </w:p>
        </w:tc>
      </w:tr>
    </w:tbl>
    <w:p w14:paraId="4DE9D076" w14:textId="77777777" w:rsidR="00025244" w:rsidRDefault="00025244" w:rsidP="00025244">
      <w:pPr>
        <w:jc w:val="both"/>
        <w:rPr>
          <w:rFonts w:ascii="Times New Roman" w:hAnsi="Times New Roman" w:cs="Times New Roman"/>
          <w:i/>
        </w:rPr>
      </w:pPr>
    </w:p>
    <w:p w14:paraId="4901E265" w14:textId="6818D9EE" w:rsidR="00143E97" w:rsidRDefault="00143E97" w:rsidP="001E0BEC">
      <w:pPr>
        <w:spacing w:before="120"/>
        <w:rPr>
          <w:rFonts w:ascii="Times New Roman" w:hAnsi="Times New Roman" w:cs="Times New Roman"/>
          <w:b/>
        </w:rPr>
      </w:pPr>
    </w:p>
    <w:p w14:paraId="1C6D6C2F" w14:textId="77777777" w:rsidR="00143E97" w:rsidRDefault="00143E9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B6B1819" w14:textId="2301A53B" w:rsidR="0053444C" w:rsidRPr="0053444C" w:rsidRDefault="0053444C" w:rsidP="0053444C">
      <w:pPr>
        <w:pStyle w:val="1"/>
        <w:spacing w:after="240"/>
        <w:jc w:val="center"/>
        <w:rPr>
          <w:b/>
          <w:bCs/>
        </w:rPr>
      </w:pPr>
      <w:bookmarkStart w:id="5" w:name="_Toc177047260"/>
      <w:r>
        <w:rPr>
          <w:b/>
          <w:bCs/>
        </w:rPr>
        <w:lastRenderedPageBreak/>
        <w:t>Список использованных источников и литературы</w:t>
      </w:r>
      <w:bookmarkEnd w:id="5"/>
    </w:p>
    <w:p w14:paraId="1EA173AF" w14:textId="6E959F9B" w:rsidR="0053444C" w:rsidRPr="0053444C" w:rsidRDefault="0053444C" w:rsidP="00B66515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44C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>исправленное и дополненное учебное пособие по «Моделированию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>бизнес-процессов» [Электронны</w:t>
      </w:r>
      <w:r>
        <w:rPr>
          <w:rFonts w:ascii="Times New Roman" w:hAnsi="Times New Roman" w:cs="Times New Roman"/>
          <w:sz w:val="28"/>
          <w:szCs w:val="28"/>
        </w:rPr>
        <w:t xml:space="preserve">й ресурс]: учебное пособие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Ю.</w:t>
      </w:r>
      <w:r w:rsidRPr="0053444C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>Кириллина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И.А.</w:t>
      </w:r>
      <w:r w:rsidRPr="0053444C">
        <w:rPr>
          <w:rFonts w:ascii="Times New Roman" w:hAnsi="Times New Roman" w:cs="Times New Roman"/>
          <w:sz w:val="28"/>
          <w:szCs w:val="28"/>
        </w:rPr>
        <w:t>Семичастнов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. — М.: РТУ МИРЭА</w:t>
      </w:r>
      <w:bookmarkStart w:id="6" w:name="page1R_mcid8"/>
      <w:bookmarkEnd w:id="6"/>
    </w:p>
    <w:p w14:paraId="5C64D690" w14:textId="6F0C9528" w:rsidR="0053444C" w:rsidRPr="0053444C" w:rsidRDefault="0053444C" w:rsidP="00B66515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53444C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Моделированиебизнес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-процессов [Электронный ресурс]: Учебник и практикум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 xml:space="preserve">вузов. - Москва: 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, 2020. - 289 с – Режим доступа:</w:t>
      </w:r>
      <w:r w:rsidRPr="0053444C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CA0DD3">
          <w:rPr>
            <w:rStyle w:val="ab"/>
            <w:rFonts w:ascii="Times New Roman" w:hAnsi="Times New Roman" w:cs="Times New Roman"/>
            <w:sz w:val="28"/>
            <w:szCs w:val="28"/>
          </w:rPr>
          <w:t>https://urait.ru/bcode/450550</w:t>
        </w:r>
      </w:hyperlink>
    </w:p>
    <w:p w14:paraId="21E4E3CA" w14:textId="58A02604" w:rsidR="00F70F03" w:rsidRPr="0053444C" w:rsidRDefault="0053444C" w:rsidP="00B66515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53444C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бизнес-процессов. В 2 ч. Часть 1 [Электронный ресурс]: Учебник и практикум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 xml:space="preserve">для вузов. - Москва: 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, 2021. - 282 с – Режим доступа:</w:t>
      </w:r>
      <w:r w:rsidRPr="0053444C">
        <w:rPr>
          <w:rFonts w:ascii="Times New Roman" w:hAnsi="Times New Roman" w:cs="Times New Roman"/>
          <w:sz w:val="28"/>
          <w:szCs w:val="28"/>
        </w:rPr>
        <w:br/>
        <w:t>https://urait.ru/bcode/469152</w:t>
      </w:r>
      <w:r w:rsidRPr="0053444C">
        <w:rPr>
          <w:rFonts w:ascii="Times New Roman" w:hAnsi="Times New Roman" w:cs="Times New Roman"/>
          <w:sz w:val="28"/>
          <w:szCs w:val="28"/>
        </w:rPr>
        <w:br/>
      </w:r>
    </w:p>
    <w:sectPr w:rsidR="00F70F03" w:rsidRPr="00534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99D"/>
    <w:multiLevelType w:val="hybridMultilevel"/>
    <w:tmpl w:val="AFB4162A"/>
    <w:lvl w:ilvl="0" w:tplc="827E8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25C56"/>
    <w:multiLevelType w:val="hybridMultilevel"/>
    <w:tmpl w:val="9A7AE966"/>
    <w:lvl w:ilvl="0" w:tplc="99BC4B92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1729B"/>
    <w:multiLevelType w:val="hybridMultilevel"/>
    <w:tmpl w:val="C14AD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56267"/>
    <w:multiLevelType w:val="hybridMultilevel"/>
    <w:tmpl w:val="BCDCD020"/>
    <w:lvl w:ilvl="0" w:tplc="827E8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17D05"/>
    <w:multiLevelType w:val="hybridMultilevel"/>
    <w:tmpl w:val="BDF621D6"/>
    <w:lvl w:ilvl="0" w:tplc="0DFA76B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14214"/>
    <w:multiLevelType w:val="hybridMultilevel"/>
    <w:tmpl w:val="6C1CF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  <w:num w:numId="13">
    <w:abstractNumId w:val="15"/>
  </w:num>
  <w:num w:numId="14">
    <w:abstractNumId w:val="8"/>
  </w:num>
  <w:num w:numId="15">
    <w:abstractNumId w:val="12"/>
  </w:num>
  <w:num w:numId="16">
    <w:abstractNumId w:val="2"/>
  </w:num>
  <w:num w:numId="17">
    <w:abstractNumId w:val="4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5244"/>
    <w:rsid w:val="00044EAD"/>
    <w:rsid w:val="00096903"/>
    <w:rsid w:val="00097178"/>
    <w:rsid w:val="000D4341"/>
    <w:rsid w:val="001238D0"/>
    <w:rsid w:val="00143E97"/>
    <w:rsid w:val="00162742"/>
    <w:rsid w:val="00182315"/>
    <w:rsid w:val="00191502"/>
    <w:rsid w:val="00194191"/>
    <w:rsid w:val="001E0BEC"/>
    <w:rsid w:val="00201693"/>
    <w:rsid w:val="002119CC"/>
    <w:rsid w:val="002779D9"/>
    <w:rsid w:val="00282B48"/>
    <w:rsid w:val="002A17EC"/>
    <w:rsid w:val="002C148D"/>
    <w:rsid w:val="002C29E7"/>
    <w:rsid w:val="002F5202"/>
    <w:rsid w:val="00306612"/>
    <w:rsid w:val="00322A29"/>
    <w:rsid w:val="00326046"/>
    <w:rsid w:val="00350972"/>
    <w:rsid w:val="003568D7"/>
    <w:rsid w:val="00367BF0"/>
    <w:rsid w:val="00437B78"/>
    <w:rsid w:val="00473DD5"/>
    <w:rsid w:val="004838EB"/>
    <w:rsid w:val="004B10A8"/>
    <w:rsid w:val="004B1AF0"/>
    <w:rsid w:val="004D79AE"/>
    <w:rsid w:val="00504C6E"/>
    <w:rsid w:val="0051171D"/>
    <w:rsid w:val="00512DAD"/>
    <w:rsid w:val="00515276"/>
    <w:rsid w:val="0053444C"/>
    <w:rsid w:val="00540A0E"/>
    <w:rsid w:val="005E4C65"/>
    <w:rsid w:val="005F248F"/>
    <w:rsid w:val="005F4901"/>
    <w:rsid w:val="00607B79"/>
    <w:rsid w:val="00623B3E"/>
    <w:rsid w:val="0062537E"/>
    <w:rsid w:val="0064642A"/>
    <w:rsid w:val="00654B40"/>
    <w:rsid w:val="006664A4"/>
    <w:rsid w:val="0069108C"/>
    <w:rsid w:val="006B28EF"/>
    <w:rsid w:val="006C1FD4"/>
    <w:rsid w:val="006D5E7B"/>
    <w:rsid w:val="006F623D"/>
    <w:rsid w:val="00720B9B"/>
    <w:rsid w:val="007373DA"/>
    <w:rsid w:val="00743CE7"/>
    <w:rsid w:val="00773334"/>
    <w:rsid w:val="00797825"/>
    <w:rsid w:val="007F46EF"/>
    <w:rsid w:val="008008A5"/>
    <w:rsid w:val="00801BC3"/>
    <w:rsid w:val="0084261A"/>
    <w:rsid w:val="00845A09"/>
    <w:rsid w:val="00846B2F"/>
    <w:rsid w:val="00881357"/>
    <w:rsid w:val="008920D1"/>
    <w:rsid w:val="00955C60"/>
    <w:rsid w:val="00966F0F"/>
    <w:rsid w:val="0097644D"/>
    <w:rsid w:val="009D4239"/>
    <w:rsid w:val="009E64FD"/>
    <w:rsid w:val="00A05446"/>
    <w:rsid w:val="00A272EE"/>
    <w:rsid w:val="00A4103E"/>
    <w:rsid w:val="00A45F81"/>
    <w:rsid w:val="00A53678"/>
    <w:rsid w:val="00A53E07"/>
    <w:rsid w:val="00A62FC4"/>
    <w:rsid w:val="00A910D3"/>
    <w:rsid w:val="00AC4D1B"/>
    <w:rsid w:val="00AF43D4"/>
    <w:rsid w:val="00B1190C"/>
    <w:rsid w:val="00B3206E"/>
    <w:rsid w:val="00B512E0"/>
    <w:rsid w:val="00B55F18"/>
    <w:rsid w:val="00B61F70"/>
    <w:rsid w:val="00B66515"/>
    <w:rsid w:val="00B77475"/>
    <w:rsid w:val="00B92D6D"/>
    <w:rsid w:val="00B97C75"/>
    <w:rsid w:val="00BA2EE8"/>
    <w:rsid w:val="00BC03D6"/>
    <w:rsid w:val="00C46684"/>
    <w:rsid w:val="00C96674"/>
    <w:rsid w:val="00CC2940"/>
    <w:rsid w:val="00CE4C45"/>
    <w:rsid w:val="00CE750F"/>
    <w:rsid w:val="00D159CB"/>
    <w:rsid w:val="00D45D73"/>
    <w:rsid w:val="00D62EF9"/>
    <w:rsid w:val="00D7512E"/>
    <w:rsid w:val="00DC0326"/>
    <w:rsid w:val="00DD15C3"/>
    <w:rsid w:val="00DF6BE5"/>
    <w:rsid w:val="00E8449B"/>
    <w:rsid w:val="00E97546"/>
    <w:rsid w:val="00ED6D01"/>
    <w:rsid w:val="00EE3607"/>
    <w:rsid w:val="00EF3E8C"/>
    <w:rsid w:val="00F36944"/>
    <w:rsid w:val="00F3797F"/>
    <w:rsid w:val="00F55E09"/>
    <w:rsid w:val="00F70F03"/>
    <w:rsid w:val="00F828C1"/>
    <w:rsid w:val="00F92145"/>
    <w:rsid w:val="00FA0B44"/>
    <w:rsid w:val="00FA1E36"/>
    <w:rsid w:val="00FC387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8D9FA26C-4E13-4697-A328-E6A50AA5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5C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92D6D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0B9B"/>
    <w:pPr>
      <w:keepNext/>
      <w:keepLines/>
      <w:spacing w:before="480" w:after="240"/>
      <w:ind w:firstLine="709"/>
      <w:outlineLvl w:val="1"/>
    </w:pPr>
    <w:rPr>
      <w:rFonts w:ascii="Times New Roman" w:eastAsiaTheme="majorEastAsia" w:hAnsi="Times New Roman" w:cs="Mangal"/>
      <w:b/>
      <w:color w:val="000000" w:themeColor="text1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2D6D"/>
    <w:rPr>
      <w:rFonts w:ascii="Times New Roman" w:eastAsiaTheme="majorEastAsia" w:hAnsi="Times New Roman" w:cs="Mangal"/>
      <w:color w:val="000000" w:themeColor="text1"/>
      <w:kern w:val="2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20B9B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B92D6D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F43D4"/>
    <w:pPr>
      <w:tabs>
        <w:tab w:val="right" w:leader="dot" w:pos="9345"/>
      </w:tabs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B92D6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2D6D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ait.ru/bcode/45055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BBBA-3CD2-4D00-AF02-83FE796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Grigor Ogannisyan</cp:lastModifiedBy>
  <cp:revision>4</cp:revision>
  <cp:lastPrinted>2024-10-17T10:22:00Z</cp:lastPrinted>
  <dcterms:created xsi:type="dcterms:W3CDTF">2024-10-17T09:38:00Z</dcterms:created>
  <dcterms:modified xsi:type="dcterms:W3CDTF">2024-10-17T10:38:00Z</dcterms:modified>
</cp:coreProperties>
</file>