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2A71D2">
      <w:pPr>
        <w:pStyle w:val="1a"/>
      </w:pPr>
      <w:bookmarkStart w:id="0" w:name="_Toc212455476"/>
      <w:bookmarkStart w:id="1" w:name="_Toc229062100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>Результатом являются методика,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eastAsiaTheme="minorHAnsi" w:cstheme="minorBidi"/>
          <w:noProof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caps w:val="0"/>
          <w:color w:val="auto"/>
          <w:szCs w:val="28"/>
        </w:rPr>
      </w:sdtEndPr>
      <w:sdtContent>
        <w:p w14:paraId="4DC1F1EA" w14:textId="2B9C39FE" w:rsidR="002B69D7" w:rsidRPr="00847F98" w:rsidRDefault="0019038E" w:rsidP="002A71D2">
          <w:pPr>
            <w:pStyle w:val="ad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02FEFBF6" w14:textId="1D8C9CFE" w:rsidR="000906A8" w:rsidRPr="0019038E" w:rsidRDefault="002B69D7" w:rsidP="0019038E">
          <w:pPr>
            <w:pStyle w:val="1d"/>
            <w:rPr>
              <w:rFonts w:eastAsiaTheme="minorEastAsia"/>
              <w:lang w:eastAsia="ru-RU"/>
            </w:rPr>
          </w:pPr>
          <w:r w:rsidRPr="0019038E">
            <w:fldChar w:fldCharType="begin"/>
          </w:r>
          <w:r w:rsidRPr="0019038E">
            <w:instrText xml:space="preserve"> TOC \o "1-3" \h \z \u </w:instrText>
          </w:r>
          <w:r w:rsidRPr="0019038E">
            <w:fldChar w:fldCharType="separate"/>
          </w:r>
          <w:hyperlink w:anchor="_Toc229062100" w:history="1">
            <w:r w:rsidR="000906A8" w:rsidRPr="0019038E">
              <w:rPr>
                <w:rStyle w:val="ae"/>
              </w:rPr>
              <w:t>АННОТАЦИЯ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_Toc229062100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B14CF82" w14:textId="4A7C34F0" w:rsidR="000906A8" w:rsidRPr="0019038E" w:rsidRDefault="007112E9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1" w:history="1">
            <w:r w:rsidR="000906A8" w:rsidRPr="0019038E">
              <w:rPr>
                <w:rStyle w:val="ae"/>
              </w:rPr>
              <w:t>СПИСОК ИСПОЛЬЗУЕМЫХ СОКРАЩЕНИЙ И ТЕРМИНОВ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_Toc229062101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4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869581D" w14:textId="31532BB8" w:rsidR="000906A8" w:rsidRPr="0019038E" w:rsidRDefault="007112E9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2" w:history="1">
            <w:r w:rsidR="000906A8" w:rsidRPr="0019038E">
              <w:rPr>
                <w:rStyle w:val="ae"/>
                <w:lang w:bidi="ru-RU"/>
              </w:rPr>
              <w:t>ВВЕДЕНИЕ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_Toc229062102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7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C662F9C" w14:textId="7073FC46" w:rsidR="000906A8" w:rsidRPr="0019038E" w:rsidRDefault="007112E9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3" w:history="1">
            <w:r w:rsidR="000906A8" w:rsidRPr="0019038E">
              <w:rPr>
                <w:rStyle w:val="ae"/>
              </w:rPr>
              <w:t>ЛИТЕРАТУРНЫЙ ОБЗОР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_Toc229062103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9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373D517C" w14:textId="1B295342" w:rsidR="000906A8" w:rsidRPr="0019038E" w:rsidRDefault="007112E9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04" w:history="1">
            <w:r w:rsidR="000906A8" w:rsidRPr="0019038E">
              <w:rPr>
                <w:rStyle w:val="ae"/>
              </w:rPr>
              <w:t>1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ИССЛЕДОВАТЕЛЬСКИЙ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_Toc229062104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10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466BC568" w14:textId="7092E9CE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5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предметной области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_Toc229062105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10BF0" w14:textId="75531C0F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6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Обзор существующих аналогов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_Toc229062106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B3B1E9" w14:textId="6D1B0B7E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7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Цель и задачи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_Toc229062107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BCE233" w14:textId="72670866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0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Техническое задание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_Toc229062108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EC552" w14:textId="7044B847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0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Назначение и цели разработки системы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_Toc229062109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4D24E" w14:textId="4C47C2DE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4A306" w14:textId="05BE5CFC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EE8DC" w14:textId="32E7D8A8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2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аппаратно-программной платформе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_Toc229062112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804EF" w14:textId="2EFB186F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3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Аппаратная часть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_Toc229062113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20378" w14:textId="281B9A51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4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Программная часть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_Toc229062114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BC060" w14:textId="363E29E0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5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1.4.5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контроля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_Toc229062115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FFC0A" w14:textId="2EF04632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6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1.4.6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программной документации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_Toc229062116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84EB51" w14:textId="64487337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17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1.4.7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Стадии и этапы разработки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_Toc229062117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45A8B" w14:textId="48C1F336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1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исследовательскому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_Toc229062118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2515A" w14:textId="75B7C779" w:rsidR="000906A8" w:rsidRPr="0019038E" w:rsidRDefault="007112E9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19" w:history="1">
            <w:r w:rsidR="000906A8" w:rsidRPr="0019038E">
              <w:rPr>
                <w:rStyle w:val="ae"/>
              </w:rPr>
              <w:t>2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АНАЛИТИЧЕСКИй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_Toc229062119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19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507AEC8" w14:textId="45F489E5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0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Выбор языка и инструментов программирования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_Toc229062120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8F445" w14:textId="4F6FC586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1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Обоснование выбора методов прогнозирования и компонентов решения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_Toc229062121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FA4BA" w14:textId="42EDC1E5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2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Модель бизнес-процесса в нотации IDEF0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_Toc229062122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F4D1D" w14:textId="4CC023E1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архитектуры системы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E0756" w14:textId="176AE992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4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аналитическому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_Toc229062124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C31C1" w14:textId="5FFE5C2B" w:rsidR="000906A8" w:rsidRPr="0019038E" w:rsidRDefault="007112E9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25" w:history="1">
            <w:r w:rsidR="000906A8" w:rsidRPr="0019038E">
              <w:rPr>
                <w:rStyle w:val="ae"/>
              </w:rPr>
              <w:t>3</w:t>
            </w:r>
            <w:r w:rsidR="000906A8" w:rsidRPr="0019038E">
              <w:rPr>
                <w:rFonts w:eastAsiaTheme="minorEastAsia"/>
                <w:lang w:eastAsia="ru-RU"/>
              </w:rPr>
              <w:tab/>
            </w:r>
            <w:r w:rsidR="000906A8" w:rsidRPr="0019038E">
              <w:rPr>
                <w:rStyle w:val="ae"/>
              </w:rPr>
              <w:t>ТЕХНОЛОГИЧЕСКИЙ РАЗДЕЛ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_Toc229062125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33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0D2D85D8" w14:textId="4779229A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6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3.1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Подготовка данных для обучения модели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_Toc229062126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7462F2" w14:textId="7E637B85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7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3.2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Обучение нейронной сети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_Toc229062127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4AF96" w14:textId="3E2624AE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28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3.3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программной реализации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_Toc229062128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0E6E3" w14:textId="609B7544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2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ML-сервис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_Toc229062129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363A53" w14:textId="57BEDBE4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Backend-шлюз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87445" w14:textId="7870B344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Веб-интерфейс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15283" w14:textId="4E57E4E9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2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3.4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Тестирование приложения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_Toc229062132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71E18" w14:textId="0F809346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3.5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Расчёт надёжности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A4288" w14:textId="52D2AE99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34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3.6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Руководство пользователя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_Toc229062134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71DA4" w14:textId="7D397005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5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Доступ и требования: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_Toc229062135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90C4B" w14:textId="6198A8F1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6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Основные варианты использования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_Toc229062136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992DB" w14:textId="748BECB0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7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3.6.2.1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Расчёт стоимости по адресу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_Toc229062137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3ADD5" w14:textId="18386492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8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3.6.2.2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Проверка статуса сервиса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_Toc229062138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088C9" w14:textId="54A97772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39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3.6.3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работы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_Toc229062139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1C8101" w14:textId="0FAF944A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0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3.6.4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Рекомендации по корректному вводу данных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_Toc229062140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DD21D" w14:textId="070AD15A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1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3.6.5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Получение отчёта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_Toc229062141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278B5" w14:textId="7BA6B7B1" w:rsidR="000906A8" w:rsidRPr="0019038E" w:rsidRDefault="007112E9" w:rsidP="001903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062142" w:history="1"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3.6.6</w:t>
            </w:r>
            <w:r w:rsidR="000906A8" w:rsidRPr="0019038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Политика данных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_Toc229062142 \h </w:instrTex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906A8" w:rsidRPr="001903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D66E3" w14:textId="59B63E98" w:rsidR="000906A8" w:rsidRPr="0019038E" w:rsidRDefault="007112E9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062143" w:history="1"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3.7</w:t>
            </w:r>
            <w:r w:rsidR="000906A8" w:rsidRPr="0019038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0906A8" w:rsidRPr="0019038E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технологическому разделу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_Toc229062143 \h </w:instrTex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="000906A8" w:rsidRPr="0019038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0CF9C" w14:textId="0AF506B3" w:rsidR="000906A8" w:rsidRPr="0019038E" w:rsidRDefault="007112E9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44" w:history="1">
            <w:r w:rsidR="000906A8" w:rsidRPr="0019038E">
              <w:rPr>
                <w:rStyle w:val="ae"/>
                <w:lang w:bidi="ru-RU"/>
              </w:rPr>
              <w:t>ЗАКЛЮЧЕНИЕ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_Toc229062144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54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7CA94F89" w14:textId="69DE4B2A" w:rsidR="000906A8" w:rsidRPr="0019038E" w:rsidRDefault="007112E9" w:rsidP="0019038E">
          <w:pPr>
            <w:pStyle w:val="1d"/>
            <w:rPr>
              <w:rFonts w:eastAsiaTheme="minorEastAsia"/>
              <w:lang w:eastAsia="ru-RU"/>
            </w:rPr>
          </w:pPr>
          <w:hyperlink w:anchor="_Toc229062145" w:history="1">
            <w:r w:rsidR="000906A8" w:rsidRPr="0019038E">
              <w:rPr>
                <w:rStyle w:val="ae"/>
              </w:rPr>
              <w:t>СПИСОК ИСПОЛЬЗОВАННЫХ ИСТОЧНИКОВ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_Toc229062145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56</w:t>
            </w:r>
            <w:r w:rsidR="000906A8" w:rsidRPr="0019038E">
              <w:rPr>
                <w:webHidden/>
              </w:rPr>
              <w:fldChar w:fldCharType="end"/>
            </w:r>
          </w:hyperlink>
        </w:p>
        <w:p w14:paraId="5908ED79" w14:textId="01C02918" w:rsidR="002B69D7" w:rsidRPr="000906A8" w:rsidRDefault="007112E9" w:rsidP="0019038E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9062146" w:history="1">
            <w:r w:rsidR="000906A8" w:rsidRPr="0019038E">
              <w:rPr>
                <w:rStyle w:val="ae"/>
                <w:lang w:bidi="ru-RU"/>
              </w:rPr>
              <w:t>ПРИЛОЖЕНИЯ</w:t>
            </w:r>
            <w:r w:rsidR="000906A8" w:rsidRPr="0019038E">
              <w:rPr>
                <w:webHidden/>
              </w:rPr>
              <w:tab/>
            </w:r>
            <w:r w:rsidR="000906A8" w:rsidRPr="0019038E">
              <w:rPr>
                <w:webHidden/>
              </w:rPr>
              <w:fldChar w:fldCharType="begin"/>
            </w:r>
            <w:r w:rsidR="000906A8" w:rsidRPr="0019038E">
              <w:rPr>
                <w:webHidden/>
              </w:rPr>
              <w:instrText xml:space="preserve"> PAGEREF _Toc229062146 \h </w:instrText>
            </w:r>
            <w:r w:rsidR="000906A8" w:rsidRPr="0019038E">
              <w:rPr>
                <w:webHidden/>
              </w:rPr>
            </w:r>
            <w:r w:rsidR="000906A8" w:rsidRPr="0019038E">
              <w:rPr>
                <w:webHidden/>
              </w:rPr>
              <w:fldChar w:fldCharType="separate"/>
            </w:r>
            <w:r w:rsidR="000906A8" w:rsidRPr="0019038E">
              <w:rPr>
                <w:webHidden/>
              </w:rPr>
              <w:t>62</w:t>
            </w:r>
            <w:r w:rsidR="000906A8" w:rsidRPr="0019038E">
              <w:rPr>
                <w:webHidden/>
              </w:rPr>
              <w:fldChar w:fldCharType="end"/>
            </w:r>
          </w:hyperlink>
          <w:r w:rsidR="002B69D7" w:rsidRPr="0019038E"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2A71D2">
      <w:pPr>
        <w:pStyle w:val="1a"/>
      </w:pPr>
      <w:bookmarkStart w:id="2" w:name="_Toc212455477"/>
      <w:bookmarkStart w:id="3" w:name="_Toc229062101"/>
      <w:r w:rsidRPr="00A77FE2">
        <w:lastRenderedPageBreak/>
        <w:t>СПИСОК ИСПОЛЬЗУЕМЫХ СОКРАЩЕНИЙ</w:t>
      </w:r>
      <w:bookmarkEnd w:id="2"/>
      <w:r w:rsidR="00CC58B0" w:rsidRPr="00CC58B0">
        <w:t xml:space="preserve"> </w:t>
      </w:r>
      <w:r w:rsidR="00CC58B0">
        <w:t>И ТЕРМИНОВ</w:t>
      </w:r>
      <w:bookmarkEnd w:id="3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3142899D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5811B913" w14:textId="34C156D6" w:rsidR="002D3C7C" w:rsidRDefault="002D3C7C" w:rsidP="002D3C7C">
      <w:pPr>
        <w:rPr>
          <w:lang w:eastAsia="ru-RU"/>
        </w:rPr>
      </w:pPr>
      <w:r w:rsidRPr="002D3C7C"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 w:rsidRPr="002D3C7C">
        <w:rPr>
          <w:lang w:eastAsia="ru-RU"/>
        </w:rPr>
        <w:t>геопризнаков</w:t>
      </w:r>
      <w:proofErr w:type="spellEnd"/>
      <w:r w:rsidRPr="002D3C7C">
        <w:rPr>
          <w:lang w:eastAsia="ru-RU"/>
        </w:rPr>
        <w:t xml:space="preserve"> и результатов оценок.</w:t>
      </w:r>
    </w:p>
    <w:p w14:paraId="782D235C" w14:textId="4407D927" w:rsidR="002D3C7C" w:rsidRDefault="002D3C7C" w:rsidP="002D3C7C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7C22849B" w14:textId="76883D4D" w:rsidR="001F431C" w:rsidRPr="002D3C7C" w:rsidRDefault="001F431C" w:rsidP="001F431C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60A61D68" w14:textId="4993B8DB" w:rsidR="002D3C7C" w:rsidRDefault="002D3C7C" w:rsidP="002D3C7C">
      <w:pPr>
        <w:rPr>
          <w:lang w:eastAsia="ru-RU"/>
        </w:rPr>
      </w:pPr>
      <w:proofErr w:type="spellStart"/>
      <w:r w:rsidRPr="002D3C7C">
        <w:rPr>
          <w:lang w:eastAsia="ru-RU"/>
        </w:rPr>
        <w:t>Геопризнаки</w:t>
      </w:r>
      <w:proofErr w:type="spellEnd"/>
      <w:r w:rsidRPr="002D3C7C">
        <w:rPr>
          <w:lang w:eastAsia="ru-RU"/>
        </w:rPr>
        <w:t xml:space="preserve"> – </w:t>
      </w:r>
      <w:proofErr w:type="spellStart"/>
      <w:r w:rsidRPr="002D3C7C">
        <w:rPr>
          <w:lang w:eastAsia="ru-RU"/>
        </w:rPr>
        <w:t>геопространственные</w:t>
      </w:r>
      <w:proofErr w:type="spellEnd"/>
      <w:r w:rsidRPr="002D3C7C"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32785CC" w14:textId="5D4F8AC7" w:rsidR="001F431C" w:rsidRDefault="001F431C" w:rsidP="001F431C">
      <w:pPr>
        <w:rPr>
          <w:lang w:eastAsia="ru-RU"/>
        </w:rPr>
      </w:pPr>
      <w:r w:rsidRPr="002D3C7C"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43A093DE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02557C33" w14:textId="43B25035" w:rsidR="00BD17BB" w:rsidRDefault="00BD17BB" w:rsidP="00BD17BB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  <w:r w:rsidR="00435731">
        <w:rPr>
          <w:lang w:eastAsia="ru-RU"/>
        </w:rPr>
        <w:t>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78B59A3" w14:textId="05053B51" w:rsidR="008A3897" w:rsidRDefault="00CC58B0" w:rsidP="002D3C7C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37FAAC2A" w14:textId="77777777" w:rsidR="00245FA7" w:rsidRPr="002E40AF" w:rsidRDefault="002E40AF" w:rsidP="002A71D2">
      <w:pPr>
        <w:pStyle w:val="1a"/>
        <w:rPr>
          <w:lang w:bidi="ru-RU"/>
        </w:rPr>
      </w:pPr>
      <w:bookmarkStart w:id="4" w:name="_Toc212455478"/>
      <w:bookmarkStart w:id="5" w:name="_Toc229062102"/>
      <w:r w:rsidRPr="002E40AF">
        <w:rPr>
          <w:lang w:bidi="ru-RU"/>
        </w:rPr>
        <w:lastRenderedPageBreak/>
        <w:t>ВВЕДЕНИЕ</w:t>
      </w:r>
      <w:bookmarkEnd w:id="4"/>
      <w:bookmarkEnd w:id="5"/>
    </w:p>
    <w:p w14:paraId="482421E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 [1]. Профильные обзоры указывают на дисбалансы спроса и предложения на рынке аренды и ускорение арендных ставок в отдельные периоды [2],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>
        <w:rPr>
          <w:lang w:eastAsia="ru-RU" w:bidi="ru-RU"/>
        </w:rPr>
        <w:t>геопространственные</w:t>
      </w:r>
      <w:proofErr w:type="spellEnd"/>
      <w:r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ошибок.</w:t>
      </w:r>
    </w:p>
    <w:p w14:paraId="2D36263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– рынок жилой недвижимости и модели предиктивной аналитики; предмет –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1163D5E8" w14:textId="59CA8A35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_Ref216187131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3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_Ref216187133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4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_Ref216187136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5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 xml:space="preserve">].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E11F049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над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513BF38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lastRenderedPageBreak/>
        <w:t>Практическая значимость заключается в повышении прозрачности и обоснованности ценовых решений на рынке, а также в возможности интеграции в веб-сервис оценки стоимости с картографической визуализацией и объяснениями.</w:t>
      </w:r>
    </w:p>
    <w:p w14:paraId="03FAD8DE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процессе написания работы руководствовался следующими нормативными актами: </w:t>
      </w:r>
    </w:p>
    <w:p w14:paraId="495E670F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1. «О защите населения и территории от чрезвычайных ситуаций природного и техногенного характера» от 21.12.1994 № 68-ФЗ. </w:t>
      </w:r>
    </w:p>
    <w:p w14:paraId="45A47CF2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>2. «Об основах охраны здоровья граждан в Российской Федерации» от 21.11.2011 № 323-ФЗ.</w:t>
      </w:r>
    </w:p>
    <w:p w14:paraId="525A293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3. «О гражданской обороне» от 12.02.1998 № 28-ФЗ. </w:t>
      </w:r>
    </w:p>
    <w:p w14:paraId="67EC83B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4. Приказ Минздравсоцразвития РФ от 04.05.2012 № 477н «Об утверждении перечня состояний, при которых оказывается первая помощь, и перечня мероприятий по оказанию первой помощи». </w:t>
      </w:r>
    </w:p>
    <w:p w14:paraId="7784ED2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5. Трудовой кодекс Российской Федерации от 30.12.2001 № 197-ФЗ. </w:t>
      </w:r>
    </w:p>
    <w:p w14:paraId="2D5F60E3" w14:textId="4F5DFB7E" w:rsidR="00A77FE2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6. СанПин – 2.2.2/542-96 «Гигиенические требования к </w:t>
      </w:r>
      <w:proofErr w:type="spellStart"/>
      <w:r>
        <w:rPr>
          <w:lang w:eastAsia="ru-RU" w:bidi="ru-RU"/>
        </w:rPr>
        <w:t>видеодисплейным</w:t>
      </w:r>
      <w:proofErr w:type="spellEnd"/>
      <w:r>
        <w:rPr>
          <w:lang w:eastAsia="ru-RU" w:bidi="ru-RU"/>
        </w:rPr>
        <w:t xml:space="preserve"> терминалам, персональным электронно-вычислительным машинам и организации работы»).</w:t>
      </w:r>
    </w:p>
    <w:p w14:paraId="32CF2E73" w14:textId="7F254B6A" w:rsidR="002E40AF" w:rsidRDefault="00A77FE2" w:rsidP="002A71D2">
      <w:pPr>
        <w:pStyle w:val="1a"/>
      </w:pPr>
      <w:bookmarkStart w:id="6" w:name="_Toc212455479"/>
      <w:bookmarkStart w:id="7" w:name="_Toc229062103"/>
      <w:r w:rsidRPr="00A77FE2">
        <w:lastRenderedPageBreak/>
        <w:t>ЛИТЕРАТУРНЫЙ ОБЗОР</w:t>
      </w:r>
      <w:bookmarkEnd w:id="6"/>
      <w:bookmarkEnd w:id="7"/>
    </w:p>
    <w:p w14:paraId="1A923B14" w14:textId="6D3DBA0A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 w:rsidR="00205419">
        <w:fldChar w:fldCharType="begin"/>
      </w:r>
      <w:r w:rsidR="00205419">
        <w:instrText xml:space="preserve"> REF _Ref216186098 \r \h </w:instrText>
      </w:r>
      <w:r w:rsidR="00205419">
        <w:fldChar w:fldCharType="separate"/>
      </w:r>
      <w:r w:rsidR="00205419">
        <w:t>1</w:t>
      </w:r>
      <w:r w:rsidR="00205419"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 w:rsidR="00484CF8">
        <w:fldChar w:fldCharType="begin"/>
      </w:r>
      <w:r w:rsidR="00484CF8">
        <w:instrText xml:space="preserve"> REF _Ref216185869 \r \h </w:instrText>
      </w:r>
      <w:r w:rsidR="00484CF8">
        <w:fldChar w:fldCharType="separate"/>
      </w:r>
      <w:r w:rsidR="00484CF8">
        <w:t>2</w:t>
      </w:r>
      <w:r w:rsidR="00484CF8"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>
        <w:t>].</w:t>
      </w:r>
    </w:p>
    <w:p w14:paraId="1EBEC422" w14:textId="0A16BC1D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>
        <w:t>].</w:t>
      </w:r>
    </w:p>
    <w:p w14:paraId="667EC558" w14:textId="5E449C12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 w:rsidR="00205419">
        <w:fldChar w:fldCharType="begin"/>
      </w:r>
      <w:r w:rsidR="00205419">
        <w:instrText xml:space="preserve"> REF _Ref216187293 \r \h </w:instrText>
      </w:r>
      <w:r w:rsidR="00205419">
        <w:fldChar w:fldCharType="separate"/>
      </w:r>
      <w:r w:rsidR="00205419">
        <w:t>12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_Ref216187298 \r \h </w:instrText>
      </w:r>
      <w:r w:rsidR="00205419">
        <w:fldChar w:fldCharType="separate"/>
      </w:r>
      <w:r w:rsidR="00205419">
        <w:t>13</w:t>
      </w:r>
      <w:r w:rsidR="00205419"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205419">
        <w:fldChar w:fldCharType="begin"/>
      </w:r>
      <w:r w:rsidR="00205419">
        <w:instrText xml:space="preserve"> REF _Ref216187503 \r \h </w:instrText>
      </w:r>
      <w:r w:rsidR="00205419">
        <w:fldChar w:fldCharType="separate"/>
      </w:r>
      <w:r w:rsidR="00205419">
        <w:t>14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_Ref216187507 \r \h </w:instrText>
      </w:r>
      <w:r w:rsidR="00205419">
        <w:fldChar w:fldCharType="separate"/>
      </w:r>
      <w:r w:rsidR="00205419">
        <w:t>15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_Ref216187509 \r \h </w:instrText>
      </w:r>
      <w:r w:rsidR="00205419">
        <w:fldChar w:fldCharType="separate"/>
      </w:r>
      <w:r w:rsidR="00205419">
        <w:t>16</w:t>
      </w:r>
      <w:r w:rsidR="00205419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205419">
        <w:fldChar w:fldCharType="begin"/>
      </w:r>
      <w:r w:rsidR="00205419">
        <w:instrText xml:space="preserve"> REF _Ref216187694 \r \h </w:instrText>
      </w:r>
      <w:r w:rsidR="00205419">
        <w:fldChar w:fldCharType="separate"/>
      </w:r>
      <w:r w:rsidR="00205419">
        <w:t>21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_Ref216187697 \r \h </w:instrText>
      </w:r>
      <w:r w:rsidR="00205419">
        <w:fldChar w:fldCharType="separate"/>
      </w:r>
      <w:r w:rsidR="00205419">
        <w:t>22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_Ref216187700 \r \h </w:instrText>
      </w:r>
      <w:r w:rsidR="00205419">
        <w:fldChar w:fldCharType="separate"/>
      </w:r>
      <w:r w:rsidR="00205419">
        <w:t>23</w:t>
      </w:r>
      <w:r w:rsidR="00205419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8" w:name="_Toc212455480"/>
      <w:bookmarkStart w:id="9" w:name="_Toc229062104"/>
      <w:r w:rsidRPr="00A8308B">
        <w:lastRenderedPageBreak/>
        <w:t>ИССЛЕДОВАТЕЛЬСКИЙ РАЗДЕЛ</w:t>
      </w:r>
      <w:bookmarkEnd w:id="8"/>
      <w:bookmarkEnd w:id="9"/>
    </w:p>
    <w:p w14:paraId="043A7A23" w14:textId="4DA73EB3" w:rsidR="005C34A6" w:rsidRDefault="00AD634C" w:rsidP="00067DF4">
      <w:pPr>
        <w:rPr>
          <w:lang w:eastAsia="ru-RU"/>
        </w:rPr>
      </w:pPr>
      <w:r w:rsidRPr="00AD634C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0" w:name="_Toc212455481"/>
      <w:bookmarkStart w:id="11" w:name="_Toc229062105"/>
      <w:r w:rsidRPr="00A8308B">
        <w:t>Анализ предметной области</w:t>
      </w:r>
      <w:bookmarkEnd w:id="10"/>
      <w:bookmarkEnd w:id="11"/>
    </w:p>
    <w:p w14:paraId="5E0F5EF5" w14:textId="0C9E6512" w:rsidR="00A168B5" w:rsidRDefault="00AD634C" w:rsidP="00067DF4">
      <w:r w:rsidRPr="00AD634C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AD634C">
        <w:t>геопространственных</w:t>
      </w:r>
      <w:proofErr w:type="spellEnd"/>
      <w:r w:rsidRPr="00AD634C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DCDAEA6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 w:rsidR="00707436" w:rsidRPr="00707436">
        <w:t>]</w:t>
      </w:r>
      <w:r w:rsidR="00802503">
        <w:t>.</w:t>
      </w:r>
    </w:p>
    <w:p w14:paraId="5B1CA220" w14:textId="31542C47" w:rsidR="004507FE" w:rsidRPr="00AD6EF6" w:rsidRDefault="00484CF8" w:rsidP="00067DF4">
      <w:r w:rsidRPr="00484CF8">
        <w:t xml:space="preserve">Предлагаемое решение опирается на современные табличные модели с расширенным </w:t>
      </w:r>
      <w:proofErr w:type="spellStart"/>
      <w:r w:rsidRPr="00484CF8">
        <w:t>геопризнаковым</w:t>
      </w:r>
      <w:proofErr w:type="spellEnd"/>
      <w:r w:rsidRPr="00484CF8">
        <w:t xml:space="preserve"> описанием (агрегаты по ячейкам местности, время/стоимость до транспорта, плотность и структура предложений), честную </w:t>
      </w:r>
      <w:r w:rsidRPr="00484CF8">
        <w:lastRenderedPageBreak/>
        <w:t>оценку неопределённости (</w:t>
      </w:r>
      <w:proofErr w:type="spellStart"/>
      <w:r w:rsidRPr="00484CF8">
        <w:t>квантильные</w:t>
      </w:r>
      <w:proofErr w:type="spellEnd"/>
      <w:r w:rsidRPr="00484CF8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484CF8">
        <w:t>компараблов</w:t>
      </w:r>
      <w:proofErr w:type="spellEnd"/>
      <w:r w:rsidRPr="00484CF8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2" w:name="_Toc212455482"/>
      <w:bookmarkStart w:id="13" w:name="_Toc229062106"/>
      <w:r>
        <w:t>Обзор существующих аналогов</w:t>
      </w:r>
      <w:bookmarkEnd w:id="12"/>
      <w:bookmarkEnd w:id="13"/>
    </w:p>
    <w:p w14:paraId="7BE2B5D6" w14:textId="77777777" w:rsidR="00484CF8" w:rsidRDefault="00484CF8" w:rsidP="00484CF8">
      <w:r w:rsidRPr="006329E0">
        <w:t xml:space="preserve">В рамках обзора аналогов были рассмотрены наиболее известные платформы российского рынка недвижимости, предоставляющие пользователю ориентировочную оценку объекта: </w:t>
      </w:r>
      <w:proofErr w:type="spellStart"/>
      <w:r w:rsidRPr="006329E0">
        <w:t>Яндекс.Недвижимость</w:t>
      </w:r>
      <w:proofErr w:type="spellEnd"/>
      <w:r w:rsidRPr="006329E0">
        <w:t xml:space="preserve"> и ЦИАН. Сравнение проводилось по следующим критериям: </w:t>
      </w:r>
    </w:p>
    <w:p w14:paraId="4366CE4D" w14:textId="77777777" w:rsidR="00484CF8" w:rsidRDefault="00484CF8" w:rsidP="00484CF8">
      <w:pPr>
        <w:pStyle w:val="20"/>
      </w:pPr>
      <w:r w:rsidRPr="006329E0">
        <w:t>наличие оценки по адресу</w:t>
      </w:r>
      <w:r>
        <w:t>;</w:t>
      </w:r>
    </w:p>
    <w:p w14:paraId="5A0527AE" w14:textId="77777777" w:rsidR="00484CF8" w:rsidRDefault="00484CF8" w:rsidP="00484CF8">
      <w:pPr>
        <w:pStyle w:val="20"/>
      </w:pPr>
      <w:r w:rsidRPr="006329E0">
        <w:t>доверительного интервала</w:t>
      </w:r>
      <w:r>
        <w:t>;</w:t>
      </w:r>
    </w:p>
    <w:p w14:paraId="12D01189" w14:textId="77777777" w:rsidR="00484CF8" w:rsidRDefault="00484CF8" w:rsidP="00484CF8">
      <w:pPr>
        <w:pStyle w:val="20"/>
      </w:pPr>
      <w:r w:rsidRPr="006329E0">
        <w:t>объяснения факторов</w:t>
      </w:r>
      <w:r>
        <w:t>;</w:t>
      </w:r>
    </w:p>
    <w:p w14:paraId="533D67A5" w14:textId="77777777" w:rsidR="00484CF8" w:rsidRDefault="00484CF8" w:rsidP="00484CF8">
      <w:pPr>
        <w:pStyle w:val="20"/>
      </w:pPr>
      <w:r w:rsidRPr="006329E0">
        <w:t>подбора похожих объектов</w:t>
      </w:r>
      <w:r>
        <w:t>;</w:t>
      </w:r>
    </w:p>
    <w:p w14:paraId="75BE0B97" w14:textId="77777777" w:rsidR="00484CF8" w:rsidRDefault="00484CF8" w:rsidP="00484CF8">
      <w:pPr>
        <w:pStyle w:val="20"/>
      </w:pPr>
      <w:r w:rsidRPr="006329E0">
        <w:t>возможности экспорта результата</w:t>
      </w:r>
      <w:r>
        <w:t>;</w:t>
      </w:r>
    </w:p>
    <w:p w14:paraId="16CF9A37" w14:textId="77777777" w:rsidR="00484CF8" w:rsidRDefault="00484CF8" w:rsidP="00484CF8">
      <w:pPr>
        <w:pStyle w:val="20"/>
      </w:pPr>
      <w:r w:rsidRPr="006329E0">
        <w:t>прозрачности метода</w:t>
      </w:r>
      <w:r>
        <w:t>;</w:t>
      </w:r>
    </w:p>
    <w:p w14:paraId="355BFB49" w14:textId="77777777" w:rsidR="00484CF8" w:rsidRDefault="00484CF8" w:rsidP="00484CF8">
      <w:pPr>
        <w:pStyle w:val="20"/>
      </w:pPr>
      <w:r w:rsidRPr="006329E0">
        <w:t>публичного API и ориентации на прикладной пользовательский сценарий</w:t>
      </w:r>
      <w:r>
        <w:t>.</w:t>
      </w:r>
    </w:p>
    <w:p w14:paraId="24C3E80D" w14:textId="77777777" w:rsidR="00484CF8" w:rsidRDefault="00484CF8" w:rsidP="00484CF8">
      <w:proofErr w:type="spellStart"/>
      <w:r w:rsidRPr="006329E0">
        <w:t>Яндекс.Недвижимость</w:t>
      </w:r>
      <w:proofErr w:type="spellEnd"/>
      <w:r w:rsidRPr="006329E0">
        <w:t xml:space="preserve"> предоставляет пользователю ориентировочную оценку стоимости объекта по адресу и параметрам квартиры, а также позволяет просматривать похожие предложения. К сильным сторонам платформы можно отнести удобный интерфейс, широкое покрытие объявлений и ориентацию на практический сценарий выбора или уточнения параметров объекта. Однако к недостаткам относятся отсутствие доверительного интервала, отсутствие объяснения факторов, влияющих на итоговую оценку, закрытость методики расчёта, а также отсутствие средств экспорта результата и публичного API. </w:t>
      </w:r>
      <w:r w:rsidRPr="006329E0">
        <w:lastRenderedPageBreak/>
        <w:t>Таким образом, сервис удобен как инструмент получения быстрого ориентира, но не обеспечивает достаточной прозрачности и аналитической глубины результата.</w:t>
      </w:r>
    </w:p>
    <w:p w14:paraId="0AAA0DF9" w14:textId="77777777" w:rsidR="00484CF8" w:rsidRDefault="00484CF8" w:rsidP="00484CF8">
      <w:r w:rsidRPr="006329E0">
        <w:t xml:space="preserve">ЦИАН также позволяет получить оценку объекта по адресу и параметрам квартиры, а кроме того, предоставляет пользователю диапазон стоимости и подбор похожих объектов. Это делает платформу более полезной с точки зрения первичного анализа рынка по сравнению с рядом других решений. К сильным сторонам ЦИАН относятся наглядность результата, наличие диапазона оценки и использование большой базы рыночных предложений. В то же время сервис, как и </w:t>
      </w:r>
      <w:proofErr w:type="spellStart"/>
      <w:r w:rsidRPr="006329E0">
        <w:t>Яндекс.Недвижимость</w:t>
      </w:r>
      <w:proofErr w:type="spellEnd"/>
      <w:r w:rsidRPr="006329E0">
        <w:t>, не раскрывает метод расчёта в достаточной степени, не показывает объяснение вклада факторов, не предоставляет экспорт результата и не имеет открытого публичного API. Следовательно, несмотря на более информативный вывод, ЦИАН остаётся в первую очередь пользовательским сервисом оценки, а не прозрачным аналитическим инструментом</w:t>
      </w:r>
      <w:r>
        <w:t>.</w:t>
      </w:r>
    </w:p>
    <w:p w14:paraId="38E6B55E" w14:textId="77777777" w:rsidR="00484CF8" w:rsidRDefault="00484CF8" w:rsidP="00484CF8">
      <w:r w:rsidRPr="00172692">
        <w:t>Разрабатываемая система отличается от рассмотренных аналогов тем, что помимо оценки по адресу включает доверительный интервал, объяснение факторов, подбор сопоставимых объектов, формирование отчёта, прозрачность результата за счёт интерпретации модели и наличие REST API для программного доступа. Тем самым система ориентирована не только на получение числовой оценки, но и на аналитическое сопровождение результата. Это особенно важно в условиях высокой неопределённости рынка недвижимости, когда пользователю необходимо понимать не только итоговое значение, но и причины его формирования.</w:t>
      </w:r>
    </w:p>
    <w:p w14:paraId="05C89B90" w14:textId="77777777" w:rsidR="00484CF8" w:rsidRDefault="00484CF8" w:rsidP="00484CF8">
      <w:r w:rsidRPr="00172692">
        <w:t>По результатам сравнительного анализа можно сделать следующие выводы</w:t>
      </w:r>
      <w:r>
        <w:t>.</w:t>
      </w:r>
    </w:p>
    <w:p w14:paraId="7C049091" w14:textId="77777777" w:rsidR="00484CF8" w:rsidRDefault="00484CF8" w:rsidP="00484CF8">
      <w:pPr>
        <w:pStyle w:val="22"/>
      </w:pPr>
      <w:proofErr w:type="spellStart"/>
      <w:r w:rsidRPr="00172692">
        <w:t>Яндекс.Недвижимость</w:t>
      </w:r>
      <w:proofErr w:type="spellEnd"/>
      <w:r w:rsidRPr="00172692">
        <w:t xml:space="preserve"> и ЦИАН решают задачу быстрой ориентировочной оценки стоимости объекта и обладают сильной стороной в виде доступа к большим массивам рыночных данных.</w:t>
      </w:r>
    </w:p>
    <w:p w14:paraId="562AFFCA" w14:textId="77777777" w:rsidR="00484CF8" w:rsidRPr="000C656F" w:rsidRDefault="00484CF8" w:rsidP="00484CF8">
      <w:pPr>
        <w:pStyle w:val="22"/>
      </w:pPr>
      <w:r w:rsidRPr="00172692">
        <w:lastRenderedPageBreak/>
        <w:t xml:space="preserve">ЦИАН по сравнению с </w:t>
      </w:r>
      <w:proofErr w:type="spellStart"/>
      <w:r w:rsidRPr="00172692">
        <w:t>Яндекс.Недвижимостью</w:t>
      </w:r>
      <w:proofErr w:type="spellEnd"/>
      <w:r w:rsidRPr="00172692">
        <w:t xml:space="preserve"> предоставляет несколько более информативный результат за счёт отображения диапазона стоимости</w:t>
      </w:r>
      <w:r w:rsidRPr="000C656F">
        <w:t>.</w:t>
      </w:r>
    </w:p>
    <w:p w14:paraId="4AA3BEA0" w14:textId="77777777" w:rsidR="00484CF8" w:rsidRDefault="00484CF8" w:rsidP="00484CF8">
      <w:pPr>
        <w:pStyle w:val="22"/>
      </w:pPr>
      <w:r w:rsidRPr="00172692">
        <w:t>Общими недостатками рассмотренных аналогов являются слабая прозрачность метода, отсутствие объяснения факторов, отсутствие полноценного экспорта результатов и закрытость программного доступа</w:t>
      </w:r>
      <w:r>
        <w:t>.</w:t>
      </w:r>
    </w:p>
    <w:p w14:paraId="52C24B75" w14:textId="06D4DC97" w:rsidR="00E34234" w:rsidRPr="00081BA4" w:rsidRDefault="00484CF8" w:rsidP="00484CF8">
      <w:pPr>
        <w:pStyle w:val="22"/>
      </w:pPr>
      <w:r w:rsidRPr="00172692">
        <w:t xml:space="preserve">Разрабатываемая система направлена на устранение указанных ограничений за счёт включения интерпретируемой модели, оценки неопределённости, механизма подбора </w:t>
      </w:r>
      <w:proofErr w:type="spellStart"/>
      <w:r w:rsidRPr="00172692">
        <w:t>компараблов</w:t>
      </w:r>
      <w:proofErr w:type="spellEnd"/>
      <w:r w:rsidRPr="00172692">
        <w:t xml:space="preserve"> и API-доступа.</w:t>
      </w:r>
    </w:p>
    <w:p w14:paraId="21012357" w14:textId="02FD556B" w:rsidR="00306E5A" w:rsidRDefault="00306E5A" w:rsidP="00E26663">
      <w:pPr>
        <w:pStyle w:val="23"/>
      </w:pPr>
      <w:bookmarkStart w:id="14" w:name="_Toc212455483"/>
      <w:bookmarkStart w:id="15" w:name="_Toc229062107"/>
      <w:r>
        <w:t>Цель и задачи</w:t>
      </w:r>
      <w:bookmarkEnd w:id="14"/>
      <w:bookmarkEnd w:id="15"/>
    </w:p>
    <w:p w14:paraId="4BC29F85" w14:textId="1B523118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</w:t>
      </w:r>
      <w:r w:rsidR="00484CF8" w:rsidRPr="00484CF8">
        <w:rPr>
          <w:lang w:eastAsia="ru-RU" w:bidi="ru-RU"/>
        </w:rPr>
        <w:t xml:space="preserve">интервалом и подбором </w:t>
      </w:r>
      <w:proofErr w:type="spellStart"/>
      <w:r w:rsidR="00484CF8" w:rsidRPr="00484CF8">
        <w:rPr>
          <w:lang w:eastAsia="ru-RU" w:bidi="ru-RU"/>
        </w:rPr>
        <w:t>компараблов</w:t>
      </w:r>
      <w:proofErr w:type="spellEnd"/>
      <w:r w:rsidR="00484CF8" w:rsidRPr="00484CF8">
        <w:rPr>
          <w:lang w:eastAsia="ru-RU" w:bidi="ru-RU"/>
        </w:rPr>
        <w:t xml:space="preserve"> на основе методов машинного обучения и </w:t>
      </w:r>
      <w:proofErr w:type="spellStart"/>
      <w:r w:rsidR="00484CF8" w:rsidRPr="00484CF8">
        <w:rPr>
          <w:lang w:eastAsia="ru-RU" w:bidi="ru-RU"/>
        </w:rPr>
        <w:t>геопространственных</w:t>
      </w:r>
      <w:proofErr w:type="spellEnd"/>
      <w:r w:rsidR="00484CF8" w:rsidRPr="00484CF8">
        <w:rPr>
          <w:lang w:eastAsia="ru-RU" w:bidi="ru-RU"/>
        </w:rPr>
        <w:t xml:space="preserve"> признаков.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</w:t>
      </w:r>
      <w:r w:rsidRPr="00BA232D">
        <w:rPr>
          <w:lang w:eastAsia="ru-RU" w:bidi="ru-RU"/>
        </w:rPr>
        <w:lastRenderedPageBreak/>
        <w:t>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6" w:name="_Toc212455484"/>
      <w:bookmarkStart w:id="17" w:name="_Toc229062108"/>
      <w:r>
        <w:t>Техническое задание</w:t>
      </w:r>
      <w:bookmarkEnd w:id="16"/>
      <w:bookmarkEnd w:id="17"/>
    </w:p>
    <w:p w14:paraId="17E61FD6" w14:textId="52BD223B" w:rsidR="000C4F2E" w:rsidRDefault="00484CF8" w:rsidP="00067DF4">
      <w:r w:rsidRPr="00484CF8">
        <w:t>В разделе представлено техническое задание на разработку системы «Интеллектуальная система анализа недвижимости». Техническое задание разработано в соответствии с ГОСТ 34.602-2020 [</w:t>
      </w:r>
      <w:r w:rsidR="00205419">
        <w:fldChar w:fldCharType="begin"/>
      </w:r>
      <w:r w:rsidR="00205419">
        <w:instrText xml:space="preserve"> REF _Ref223940620 \r \h </w:instrText>
      </w:r>
      <w:r w:rsidR="00205419">
        <w:fldChar w:fldCharType="separate"/>
      </w:r>
      <w:r w:rsidR="00205419">
        <w:t>6</w:t>
      </w:r>
      <w:r w:rsidR="00205419">
        <w:fldChar w:fldCharType="end"/>
      </w:r>
      <w:r w:rsidRPr="00484CF8">
        <w:t>].</w:t>
      </w:r>
    </w:p>
    <w:p w14:paraId="15A88606" w14:textId="3C151D48" w:rsidR="000C4F2E" w:rsidRDefault="00AC7469" w:rsidP="00067DF4">
      <w:pPr>
        <w:pStyle w:val="37"/>
      </w:pPr>
      <w:bookmarkStart w:id="18" w:name="_Toc212455485"/>
      <w:bookmarkStart w:id="19" w:name="_Toc229062109"/>
      <w:r>
        <w:t>Назначение и цели разработки системы</w:t>
      </w:r>
      <w:bookmarkEnd w:id="18"/>
      <w:bookmarkEnd w:id="19"/>
    </w:p>
    <w:p w14:paraId="5A4940A9" w14:textId="77777777" w:rsidR="00402ED9" w:rsidRDefault="00402ED9" w:rsidP="00402ED9">
      <w:r>
        <w:t>Полное наименование темы: «Интеллектуальная система анализа недвижимости».</w:t>
      </w:r>
    </w:p>
    <w:p w14:paraId="474277F3" w14:textId="77777777" w:rsidR="00402ED9" w:rsidRDefault="00402ED9" w:rsidP="00402ED9">
      <w:r>
        <w:t xml:space="preserve">Назначение: автоматизированная оценка «справедливой» стоимости аренды квартир по объектным и </w:t>
      </w:r>
      <w:proofErr w:type="spellStart"/>
      <w:r>
        <w:t>геопространственным</w:t>
      </w:r>
      <w:proofErr w:type="spellEnd"/>
      <w:r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5C0075F9" w:rsidR="00AC7469" w:rsidRDefault="00402ED9" w:rsidP="00402ED9">
      <w:r>
        <w:t xml:space="preserve">Цель работы: разработать систему, формирующий прогноз цены с доверительным интервалом, интерпретируемым объяснением вкладов факторов и подбором </w:t>
      </w:r>
      <w:proofErr w:type="spellStart"/>
      <w:r>
        <w:t>компараблов</w:t>
      </w:r>
      <w:proofErr w:type="spellEnd"/>
      <w:r>
        <w:t>, а также предоставляющий краткий отчёт пользователю.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0A34E7">
      <w:pPr>
        <w:pStyle w:val="22"/>
        <w:numPr>
          <w:ilvl w:val="0"/>
          <w:numId w:val="51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lastRenderedPageBreak/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7"/>
      </w:pPr>
      <w:bookmarkStart w:id="20" w:name="_Toc212455486"/>
      <w:bookmarkStart w:id="21" w:name="_Toc229062110"/>
      <w:r>
        <w:t>Функциональные требования</w:t>
      </w:r>
      <w:bookmarkEnd w:id="20"/>
      <w:bookmarkEnd w:id="21"/>
    </w:p>
    <w:p w14:paraId="09C672CB" w14:textId="3E668322" w:rsidR="00916593" w:rsidRPr="004962DD" w:rsidRDefault="00916593" w:rsidP="000A34E7">
      <w:pPr>
        <w:pStyle w:val="22"/>
        <w:numPr>
          <w:ilvl w:val="0"/>
          <w:numId w:val="52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7"/>
      </w:pPr>
      <w:bookmarkStart w:id="22" w:name="_Toc212455487"/>
      <w:bookmarkStart w:id="23" w:name="_Toc229062111"/>
      <w:r>
        <w:t>Нефункциональные требования</w:t>
      </w:r>
      <w:bookmarkEnd w:id="22"/>
      <w:bookmarkEnd w:id="23"/>
    </w:p>
    <w:p w14:paraId="1B676AED" w14:textId="7B0BAEBD" w:rsidR="00916593" w:rsidRDefault="00E26663" w:rsidP="00067DF4">
      <w:pPr>
        <w:pStyle w:val="20"/>
      </w:pPr>
      <w:r>
        <w:t>в</w:t>
      </w:r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r w:rsidRPr="00E26663">
        <w:t>;</w:t>
      </w:r>
    </w:p>
    <w:p w14:paraId="7CB5C14E" w14:textId="09FA852D" w:rsidR="0032643D" w:rsidRDefault="00E26663" w:rsidP="00067DF4">
      <w:pPr>
        <w:pStyle w:val="20"/>
      </w:pPr>
      <w:r>
        <w:lastRenderedPageBreak/>
        <w:t>т</w:t>
      </w:r>
      <w:r w:rsidR="0032643D" w:rsidRPr="0032643D">
        <w:t xml:space="preserve">очность предсказания должна быть выше </w:t>
      </w:r>
      <w:r w:rsidR="00402ED9" w:rsidRPr="00205419">
        <w:t>75</w:t>
      </w:r>
      <w:r w:rsidR="0032643D" w:rsidRPr="0032643D">
        <w:t>%</w:t>
      </w:r>
      <w:r>
        <w:t>;</w:t>
      </w:r>
    </w:p>
    <w:p w14:paraId="267B6148" w14:textId="0133272F" w:rsidR="00AC7469" w:rsidRDefault="00AC7469" w:rsidP="00067DF4">
      <w:pPr>
        <w:pStyle w:val="37"/>
      </w:pPr>
      <w:bookmarkStart w:id="24" w:name="_Toc212455488"/>
      <w:bookmarkStart w:id="25" w:name="_Toc229062112"/>
      <w:r>
        <w:t>Требования к аппаратно-программной платформе</w:t>
      </w:r>
      <w:bookmarkEnd w:id="24"/>
      <w:bookmarkEnd w:id="2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7"/>
        <w:numPr>
          <w:ilvl w:val="3"/>
          <w:numId w:val="48"/>
        </w:numPr>
        <w:spacing w:line="240" w:lineRule="auto"/>
        <w:ind w:firstLine="0"/>
      </w:pPr>
      <w:bookmarkStart w:id="26" w:name="_Toc212455489"/>
      <w:bookmarkStart w:id="27" w:name="_Toc229062113"/>
      <w:r>
        <w:t>Аппаратная часть</w:t>
      </w:r>
      <w:bookmarkEnd w:id="26"/>
      <w:bookmarkEnd w:id="2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7"/>
        <w:numPr>
          <w:ilvl w:val="3"/>
          <w:numId w:val="48"/>
        </w:numPr>
        <w:ind w:firstLine="0"/>
      </w:pPr>
      <w:bookmarkStart w:id="28" w:name="_Toc212455490"/>
      <w:bookmarkStart w:id="29" w:name="_Toc229062114"/>
      <w:r>
        <w:t>Программная часть</w:t>
      </w:r>
      <w:bookmarkEnd w:id="28"/>
      <w:bookmarkEnd w:id="29"/>
    </w:p>
    <w:p w14:paraId="54EF08EB" w14:textId="4456D9A2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7"/>
      </w:pPr>
      <w:bookmarkStart w:id="30" w:name="_Toc212455491"/>
      <w:bookmarkStart w:id="31" w:name="_Toc229062115"/>
      <w:r>
        <w:t>Порядок контроля</w:t>
      </w:r>
      <w:bookmarkEnd w:id="30"/>
      <w:bookmarkEnd w:id="3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7"/>
      </w:pPr>
      <w:bookmarkStart w:id="32" w:name="_Toc212455492"/>
      <w:bookmarkStart w:id="33" w:name="_Toc229062116"/>
      <w:r>
        <w:lastRenderedPageBreak/>
        <w:t>Требования к программной документации</w:t>
      </w:r>
      <w:bookmarkEnd w:id="32"/>
      <w:bookmarkEnd w:id="33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</w:p>
    <w:p w14:paraId="7FCC8860" w14:textId="731E7DAE" w:rsidR="00AC7469" w:rsidRDefault="00AC7469" w:rsidP="00067DF4">
      <w:pPr>
        <w:pStyle w:val="37"/>
      </w:pPr>
      <w:bookmarkStart w:id="34" w:name="_Toc212455493"/>
      <w:bookmarkStart w:id="35" w:name="_Toc229062117"/>
      <w:r>
        <w:t>Стадии</w:t>
      </w:r>
      <w:r w:rsidR="005C4F2C">
        <w:t xml:space="preserve"> и этапы </w:t>
      </w:r>
      <w:r>
        <w:t>разработки</w:t>
      </w:r>
      <w:bookmarkEnd w:id="34"/>
      <w:bookmarkEnd w:id="35"/>
    </w:p>
    <w:p w14:paraId="09916C13" w14:textId="5542FA10" w:rsidR="0032643D" w:rsidRDefault="00205419" w:rsidP="00067DF4">
      <w:r w:rsidRPr="0032643D">
        <w:t>Согласно ГОСТ Р ИСО/МЭК 12207–2010</w:t>
      </w:r>
      <w:r w:rsidRPr="00AA68D0">
        <w:t xml:space="preserve"> [</w:t>
      </w:r>
      <w:r>
        <w:fldChar w:fldCharType="begin"/>
      </w:r>
      <w:r>
        <w:instrText xml:space="preserve"> REF _Ref223940648 \r \h </w:instrText>
      </w:r>
      <w:r>
        <w:fldChar w:fldCharType="separate"/>
      </w:r>
      <w:r>
        <w:t>7</w:t>
      </w:r>
      <w:r>
        <w:fldChar w:fldCharType="end"/>
      </w:r>
      <w:r w:rsidRPr="00AA68D0">
        <w:t>]</w:t>
      </w:r>
      <w:r w:rsidRPr="0032643D">
        <w:t xml:space="preserve"> и ГОСТ 34.602-</w:t>
      </w:r>
      <w:r>
        <w:t xml:space="preserve">2020 </w:t>
      </w:r>
      <w:r w:rsidRPr="00AA68D0">
        <w:t>[</w:t>
      </w:r>
      <w:r>
        <w:fldChar w:fldCharType="begin"/>
      </w:r>
      <w:r>
        <w:instrText xml:space="preserve"> REF _Ref223940620 \r \h </w:instrText>
      </w:r>
      <w:r>
        <w:fldChar w:fldCharType="separate"/>
      </w:r>
      <w:r>
        <w:t>6</w:t>
      </w:r>
      <w:r>
        <w:fldChar w:fldCharType="end"/>
      </w:r>
      <w:r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0A34E7">
      <w:pPr>
        <w:pStyle w:val="22"/>
        <w:numPr>
          <w:ilvl w:val="0"/>
          <w:numId w:val="53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36" w:name="_Toc212455495"/>
      <w:bookmarkStart w:id="37" w:name="_Toc229062118"/>
      <w:r>
        <w:t>Вывод по исследовательскому разделу</w:t>
      </w:r>
      <w:bookmarkEnd w:id="36"/>
      <w:bookmarkEnd w:id="37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38" w:name="_Toc212455496"/>
      <w:bookmarkStart w:id="39" w:name="_Toc229062119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38"/>
      <w:bookmarkEnd w:id="39"/>
    </w:p>
    <w:p w14:paraId="2826C4D3" w14:textId="21BA3431" w:rsidR="00067DF4" w:rsidRPr="00067DF4" w:rsidRDefault="00205419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>
        <w:rPr>
          <w:lang w:val="en-US"/>
        </w:rPr>
        <w:t>MAPE</w:t>
      </w:r>
      <w:r w:rsidRPr="00CD742A">
        <w:t xml:space="preserve">, RMSE по логарифму ставки и покрытие доверительных интервалов), по которым в дальнейшем оценивается выполнение требования к точности системы не ниже </w:t>
      </w:r>
      <w:r>
        <w:t>75</w:t>
      </w:r>
      <w:r w:rsidRPr="00CD742A">
        <w:t>%.</w:t>
      </w:r>
    </w:p>
    <w:p w14:paraId="5F0BD94D" w14:textId="4CD9746B" w:rsidR="00306E5A" w:rsidRDefault="001A0D31" w:rsidP="00E26663">
      <w:pPr>
        <w:pStyle w:val="23"/>
      </w:pPr>
      <w:bookmarkStart w:id="40" w:name="_Toc229062120"/>
      <w:r w:rsidRPr="001A0D31">
        <w:t>Выбор языка и инструментов программирования</w:t>
      </w:r>
      <w:bookmarkEnd w:id="40"/>
    </w:p>
    <w:p w14:paraId="5588B268" w14:textId="05EF944E" w:rsidR="00205419" w:rsidRDefault="00205419" w:rsidP="00205419">
      <w:r>
        <w:t xml:space="preserve">Основным </w:t>
      </w:r>
      <w:r w:rsidRPr="00FE47EF">
        <w:t>языком выбран</w:t>
      </w:r>
      <w:r>
        <w:t xml:space="preserve"> </w:t>
      </w:r>
      <w:r>
        <w:rPr>
          <w:lang w:val="en-US"/>
        </w:rPr>
        <w:t>Python</w:t>
      </w:r>
      <w:r w:rsidRPr="00707436">
        <w:t xml:space="preserve"> [</w:t>
      </w:r>
      <w:r>
        <w:fldChar w:fldCharType="begin"/>
      </w:r>
      <w:r>
        <w:instrText xml:space="preserve"> REF _Ref216187778 \r \h </w:instrText>
      </w:r>
      <w:r>
        <w:fldChar w:fldCharType="separate"/>
      </w:r>
      <w:r>
        <w:t>24</w:t>
      </w:r>
      <w:r>
        <w:fldChar w:fldCharType="end"/>
      </w:r>
      <w:r w:rsidRPr="00707436">
        <w:t>]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веб-сервис.</w:t>
      </w:r>
    </w:p>
    <w:p w14:paraId="7831327E" w14:textId="77777777" w:rsidR="00205419" w:rsidRDefault="00205419" w:rsidP="00205419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126B0F80" w14:textId="77777777" w:rsidR="00205419" w:rsidRDefault="00205419" w:rsidP="00205419">
      <w:pPr>
        <w:pStyle w:val="20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303E6191" w14:textId="77777777" w:rsidR="00205419" w:rsidRDefault="00205419" w:rsidP="00205419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Pr="00011111">
        <w:t>;</w:t>
      </w:r>
    </w:p>
    <w:p w14:paraId="6431B6C3" w14:textId="77777777" w:rsidR="00205419" w:rsidRDefault="00205419" w:rsidP="00205419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Pr="00011111">
        <w:t>.</w:t>
      </w:r>
    </w:p>
    <w:p w14:paraId="623D54CB" w14:textId="77777777" w:rsidR="00205419" w:rsidRDefault="00205419" w:rsidP="00205419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5EAD68C" w14:textId="77777777" w:rsidR="00205419" w:rsidRDefault="00205419" w:rsidP="00205419">
      <w:pPr>
        <w:pStyle w:val="20"/>
      </w:pPr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7D359ACA" w14:textId="36D1CA3D" w:rsidR="00205419" w:rsidRDefault="00205419" w:rsidP="00205419">
      <w:pPr>
        <w:pStyle w:val="20"/>
      </w:pPr>
      <w:proofErr w:type="spellStart"/>
      <w:r w:rsidRPr="00B07C34">
        <w:t>LightGBM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CatBoost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XGBoost</w:t>
      </w:r>
      <w:proofErr w:type="spellEnd"/>
      <w:r>
        <w:t xml:space="preserve"> </w:t>
      </w:r>
      <w:r w:rsidRPr="00CE1350">
        <w:t xml:space="preserve"> </w:t>
      </w:r>
      <w:r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>
        <w:t>н</w:t>
      </w:r>
      <w:r w:rsidRPr="00B07C34">
        <w:t>ад деревьями решений</w:t>
      </w:r>
      <w:r w:rsidRPr="00CE1350">
        <w:t xml:space="preserve"> для табличных данных</w:t>
      </w:r>
      <w:r w:rsidRPr="00707436">
        <w:t xml:space="preserve"> [</w:t>
      </w:r>
      <w:r>
        <w:fldChar w:fldCharType="begin"/>
      </w:r>
      <w:r>
        <w:instrText xml:space="preserve"> REF _Ref216187589 \r \h </w:instrText>
      </w:r>
      <w:r>
        <w:fldChar w:fldCharType="separate"/>
      </w:r>
      <w:r>
        <w:t>18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_Ref216187592 \r \h </w:instrText>
      </w:r>
      <w:r>
        <w:fldChar w:fldCharType="separate"/>
      </w:r>
      <w:r>
        <w:t>19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_Ref216187594 \r \h </w:instrText>
      </w:r>
      <w:r>
        <w:fldChar w:fldCharType="separate"/>
      </w:r>
      <w:r>
        <w:t>20</w:t>
      </w:r>
      <w:r>
        <w:fldChar w:fldCharType="end"/>
      </w:r>
      <w:r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C8020BC" w14:textId="77777777" w:rsidR="00205419" w:rsidRDefault="00205419" w:rsidP="00205419">
      <w:pPr>
        <w:pStyle w:val="20"/>
      </w:pPr>
      <w:r>
        <w:lastRenderedPageBreak/>
        <w:t xml:space="preserve">SHAP – локальные и глобальные </w:t>
      </w:r>
      <w:r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2A748EC3" w14:textId="77777777" w:rsidR="00205419" w:rsidRDefault="00205419" w:rsidP="00205419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549586BC" w14:textId="77777777" w:rsidR="00205419" w:rsidRDefault="00205419" w:rsidP="00205419">
      <w:r w:rsidRPr="00011111">
        <w:t>Инфраструктура экспериментов и воспроизводимость:</w:t>
      </w:r>
    </w:p>
    <w:p w14:paraId="075EC779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– учёт экспериментов, метрик и артефактов, «реестр» моделей.</w:t>
      </w:r>
    </w:p>
    <w:p w14:paraId="5A17130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– управление зависимостями.</w:t>
      </w:r>
    </w:p>
    <w:p w14:paraId="42418B2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6783EC98" w14:textId="77777777" w:rsidR="00205419" w:rsidRDefault="00205419" w:rsidP="00205419">
      <w:r w:rsidRPr="00011111">
        <w:t>Сервисная часть и отчётность</w:t>
      </w:r>
      <w:r>
        <w:t>:</w:t>
      </w:r>
    </w:p>
    <w:p w14:paraId="4B188179" w14:textId="16CA18CC" w:rsidR="00205419" w:rsidRPr="00707436" w:rsidRDefault="00205419" w:rsidP="000A34E7">
      <w:pPr>
        <w:pStyle w:val="22"/>
        <w:numPr>
          <w:ilvl w:val="0"/>
          <w:numId w:val="51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>
        <w:rPr>
          <w:rStyle w:val="affd"/>
          <w:rFonts w:eastAsiaTheme="majorEastAsia"/>
          <w:lang w:val="en-US"/>
        </w:rPr>
        <w:t xml:space="preserve"> </w:t>
      </w:r>
      <w:r>
        <w:rPr>
          <w:rStyle w:val="affd"/>
          <w:rFonts w:eastAsiaTheme="majorEastAsia"/>
          <w:b w:val="0"/>
          <w:bCs w:val="0"/>
          <w:lang w:val="en-US"/>
        </w:rPr>
        <w:t>[</w:t>
      </w:r>
      <w:r>
        <w:rPr>
          <w:rStyle w:val="affd"/>
          <w:rFonts w:eastAsiaTheme="majorEastAsia"/>
          <w:b w:val="0"/>
          <w:bCs w:val="0"/>
          <w:lang w:val="en-US"/>
        </w:rPr>
        <w:fldChar w:fldCharType="begin"/>
      </w:r>
      <w:r>
        <w:rPr>
          <w:rStyle w:val="affd"/>
          <w:rFonts w:eastAsiaTheme="majorEastAsia"/>
          <w:b w:val="0"/>
          <w:bCs w:val="0"/>
          <w:lang w:val="en-US"/>
        </w:rPr>
        <w:instrText xml:space="preserve"> REF _Ref216187888 \r \h </w:instrText>
      </w:r>
      <w:r>
        <w:rPr>
          <w:rStyle w:val="affd"/>
          <w:rFonts w:eastAsiaTheme="majorEastAsia"/>
          <w:b w:val="0"/>
          <w:bCs w:val="0"/>
          <w:lang w:val="en-US"/>
        </w:rPr>
      </w:r>
      <w:r>
        <w:rPr>
          <w:rStyle w:val="affd"/>
          <w:rFonts w:eastAsiaTheme="majorEastAsia"/>
          <w:b w:val="0"/>
          <w:bCs w:val="0"/>
          <w:lang w:val="en-US"/>
        </w:rPr>
        <w:fldChar w:fldCharType="separate"/>
      </w:r>
      <w:r>
        <w:rPr>
          <w:rStyle w:val="affd"/>
          <w:rFonts w:eastAsiaTheme="majorEastAsia"/>
          <w:b w:val="0"/>
          <w:bCs w:val="0"/>
          <w:lang w:val="en-US"/>
        </w:rPr>
        <w:t>26</w:t>
      </w:r>
      <w:r>
        <w:rPr>
          <w:rStyle w:val="affd"/>
          <w:rFonts w:eastAsiaTheme="majorEastAsia"/>
          <w:b w:val="0"/>
          <w:bCs w:val="0"/>
          <w:lang w:val="en-US"/>
        </w:rPr>
        <w:fldChar w:fldCharType="end"/>
      </w:r>
      <w:r>
        <w:rPr>
          <w:rStyle w:val="affd"/>
          <w:rFonts w:eastAsiaTheme="majorEastAsia"/>
          <w:b w:val="0"/>
          <w:bCs w:val="0"/>
          <w:lang w:val="en-US"/>
        </w:rPr>
        <w:t xml:space="preserve">] </w:t>
      </w:r>
      <w:r w:rsidRPr="00707436">
        <w:rPr>
          <w:lang w:val="en-US"/>
        </w:rPr>
        <w:t xml:space="preserve">– REST API </w:t>
      </w:r>
      <w:r>
        <w:t>сервис</w:t>
      </w:r>
      <w:r w:rsidRPr="00707436">
        <w:rPr>
          <w:lang w:val="en-US"/>
        </w:rPr>
        <w:t>.</w:t>
      </w:r>
    </w:p>
    <w:p w14:paraId="062BDB46" w14:textId="3ECC7D7C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Pr="00205419">
        <w:t>[</w:t>
      </w:r>
      <w:r>
        <w:fldChar w:fldCharType="begin"/>
      </w:r>
      <w:r>
        <w:instrText xml:space="preserve"> REF _Ref216187906 \r \h </w:instrText>
      </w:r>
      <w:r>
        <w:fldChar w:fldCharType="separate"/>
      </w:r>
      <w:r>
        <w:t>27</w:t>
      </w:r>
      <w:r>
        <w:fldChar w:fldCharType="end"/>
      </w:r>
      <w:r w:rsidRPr="00205419">
        <w:t xml:space="preserve">] </w:t>
      </w:r>
      <w:r>
        <w:t>– хранилище табличных и пространственных данных.</w:t>
      </w:r>
    </w:p>
    <w:p w14:paraId="5B87B783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– компактное колоночное хранилище витрин/фичей</w:t>
      </w:r>
      <w:r w:rsidRPr="006107D6">
        <w:t>.</w:t>
      </w:r>
    </w:p>
    <w:p w14:paraId="00980771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– генерация HTML/PDF-отчётов.</w:t>
      </w:r>
    </w:p>
    <w:p w14:paraId="63622E46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– 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4896246C" w:rsidR="00011111" w:rsidRPr="00011111" w:rsidRDefault="00205419" w:rsidP="00205419">
      <w:r w:rsidRPr="00011111">
        <w:t>Выбранный стек минимизирует время до работающего</w:t>
      </w:r>
      <w:r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41" w:name="_Toc212455498"/>
      <w:bookmarkStart w:id="42" w:name="_Toc229062121"/>
      <w:r>
        <w:t xml:space="preserve">Обоснование </w:t>
      </w:r>
      <w:bookmarkEnd w:id="41"/>
      <w:r w:rsidR="00F8788F" w:rsidRPr="00F8788F">
        <w:t>выбора методов прогнозирования и компонентов решения</w:t>
      </w:r>
      <w:bookmarkEnd w:id="42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r w:rsidR="00B457E6">
        <w:t>над</w:t>
      </w:r>
      <w:r w:rsidRPr="00F8788F">
        <w:t xml:space="preserve"> деревьям решений и дополняется модулями неопределённости, 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56E054C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_Ref216187503 \r \h </w:instrText>
      </w:r>
      <w:r w:rsidR="00F70F7D">
        <w:fldChar w:fldCharType="separate"/>
      </w:r>
      <w:r w:rsidR="00F70F7D">
        <w:t>14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1ADB3CBE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_Ref216187694 \r \h </w:instrText>
      </w:r>
      <w:r w:rsidR="00F70F7D">
        <w:fldChar w:fldCharType="separate"/>
      </w:r>
      <w:r w:rsidR="00F70F7D">
        <w:t>21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_Ref216187697 \r \h </w:instrText>
      </w:r>
      <w:r w:rsidR="00F70F7D">
        <w:fldChar w:fldCharType="separate"/>
      </w:r>
      <w:r w:rsidR="00F70F7D">
        <w:t>22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_Ref216187700 \r \h </w:instrText>
      </w:r>
      <w:r w:rsidR="00F70F7D">
        <w:fldChar w:fldCharType="separate"/>
      </w:r>
      <w:r w:rsidR="00F70F7D">
        <w:t>23</w:t>
      </w:r>
      <w:r w:rsidR="00F70F7D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0A34E7">
      <w:pPr>
        <w:pStyle w:val="22"/>
        <w:numPr>
          <w:ilvl w:val="0"/>
          <w:numId w:val="54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0A34E7">
      <w:pPr>
        <w:pStyle w:val="22"/>
        <w:numPr>
          <w:ilvl w:val="0"/>
          <w:numId w:val="54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5342511C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_Ref216187293 \r \h </w:instrText>
      </w:r>
      <w:r w:rsidR="00F70F7D">
        <w:fldChar w:fldCharType="separate"/>
      </w:r>
      <w:r w:rsidR="00F70F7D">
        <w:t>12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_Ref216187298 \r \h </w:instrText>
      </w:r>
      <w:r w:rsidR="00F70F7D">
        <w:fldChar w:fldCharType="separate"/>
      </w:r>
      <w:r w:rsidR="00F70F7D">
        <w:t>13</w:t>
      </w:r>
      <w:r w:rsidR="00F70F7D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0965F5B" w14:textId="322E80BB" w:rsidR="00FE3A60" w:rsidRDefault="00B85481" w:rsidP="00F70F7D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7662FBE4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F461A0">
        <w:rPr>
          <w:lang w:val="en-US"/>
        </w:rPr>
        <w:fldChar w:fldCharType="begin"/>
      </w:r>
      <w:r w:rsidR="00F461A0">
        <w:instrText xml:space="preserve"> REF _Ref216187849 \r \h </w:instrText>
      </w:r>
      <w:r w:rsidR="00F461A0">
        <w:rPr>
          <w:lang w:val="en-US"/>
        </w:rPr>
      </w:r>
      <w:r w:rsidR="00F461A0">
        <w:rPr>
          <w:lang w:val="en-US"/>
        </w:rPr>
        <w:fldChar w:fldCharType="separate"/>
      </w:r>
      <w:r w:rsidR="00F461A0">
        <w:t>25</w:t>
      </w:r>
      <w:r w:rsidR="00F461A0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lastRenderedPageBreak/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43" w:name="_Toc229062122"/>
      <w:r>
        <w:t>Модель бизнес-процесса в нотации IDEF0</w:t>
      </w:r>
      <w:bookmarkEnd w:id="43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02A6E9E2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</w:t>
      </w:r>
      <w:r>
        <w:lastRenderedPageBreak/>
        <w:t xml:space="preserve">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Последовательность потоков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44" w:name="_Toc212455500"/>
      <w:bookmarkStart w:id="45" w:name="_Toc229062123"/>
      <w:r>
        <w:t>Анализ архитектуры системы</w:t>
      </w:r>
      <w:bookmarkEnd w:id="44"/>
      <w:bookmarkEnd w:id="45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позволяет гибко </w:t>
      </w:r>
      <w:r>
        <w:lastRenderedPageBreak/>
        <w:t>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отсутствовать; </w:t>
      </w:r>
      <w:r w:rsidRPr="00DD7DBE">
        <w:lastRenderedPageBreak/>
        <w:t>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</w:t>
      </w:r>
      <w:r w:rsidRPr="00DD7DBE">
        <w:lastRenderedPageBreak/>
        <w:t>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46" w:name="_Toc212455501"/>
      <w:bookmarkStart w:id="47" w:name="_Toc229062124"/>
      <w:r>
        <w:t>Вывод по аналитическому разделу</w:t>
      </w:r>
      <w:bookmarkEnd w:id="46"/>
      <w:bookmarkEnd w:id="47"/>
    </w:p>
    <w:p w14:paraId="0E57EAD1" w14:textId="582B3E45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lastRenderedPageBreak/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48" w:name="_Toc212455502"/>
      <w:bookmarkStart w:id="49" w:name="_Toc229062125"/>
      <w:r>
        <w:lastRenderedPageBreak/>
        <w:t>ТЕХНОЛОГИЧЕСКИЙ РАЗДЕЛ</w:t>
      </w:r>
      <w:bookmarkEnd w:id="48"/>
      <w:bookmarkEnd w:id="49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50" w:name="_Toc212455503"/>
      <w:bookmarkStart w:id="51" w:name="_Toc229062126"/>
      <w:r>
        <w:t>Подготовка данных для обучения модел</w:t>
      </w:r>
      <w:r w:rsidR="00C26DC7">
        <w:t>и</w:t>
      </w:r>
      <w:bookmarkEnd w:id="50"/>
      <w:bookmarkEnd w:id="5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целях </w:t>
      </w:r>
      <w:r w:rsidRPr="001021E6">
        <w:lastRenderedPageBreak/>
        <w:t>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5DC02A9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26EAF">
        <w:fldChar w:fldCharType="begin"/>
      </w:r>
      <w:r w:rsidR="00726EAF">
        <w:instrText xml:space="preserve"> REF _Ref216187937 \r \h </w:instrText>
      </w:r>
      <w:r w:rsidR="00726EAF">
        <w:fldChar w:fldCharType="separate"/>
      </w:r>
      <w:r w:rsidR="00726EAF">
        <w:t>28</w:t>
      </w:r>
      <w:r w:rsidR="00726EAF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52" w:name="_Toc229062127"/>
      <w:r w:rsidR="00FF6AB5" w:rsidRPr="00FF6AB5">
        <w:t>Обучение нейронной сети</w:t>
      </w:r>
      <w:bookmarkEnd w:id="52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r>
        <w:t>над</w:t>
      </w:r>
      <w:r w:rsidR="00271E93">
        <w:t xml:space="preserve"> деревьям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r w:rsidR="00FB71F7">
        <w:t xml:space="preserve"> </w:t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0A34E7">
      <w:pPr>
        <w:pStyle w:val="22"/>
        <w:numPr>
          <w:ilvl w:val="0"/>
          <w:numId w:val="57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0A34E7">
      <w:pPr>
        <w:pStyle w:val="22"/>
        <w:numPr>
          <w:ilvl w:val="0"/>
          <w:numId w:val="57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0A34E7">
      <w:pPr>
        <w:pStyle w:val="22"/>
        <w:numPr>
          <w:ilvl w:val="0"/>
          <w:numId w:val="58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0A34E7">
      <w:pPr>
        <w:pStyle w:val="22"/>
        <w:numPr>
          <w:ilvl w:val="0"/>
          <w:numId w:val="58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0A34E7">
      <w:pPr>
        <w:pStyle w:val="22"/>
        <w:numPr>
          <w:ilvl w:val="0"/>
          <w:numId w:val="64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0A34E7">
      <w:pPr>
        <w:pStyle w:val="22"/>
        <w:numPr>
          <w:ilvl w:val="0"/>
          <w:numId w:val="64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0A34E7">
      <w:pPr>
        <w:pStyle w:val="22"/>
        <w:numPr>
          <w:ilvl w:val="0"/>
          <w:numId w:val="64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0A34E7">
      <w:pPr>
        <w:pStyle w:val="22"/>
        <w:numPr>
          <w:ilvl w:val="0"/>
          <w:numId w:val="64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53" w:name="_Toc229062128"/>
      <w:r w:rsidRPr="00B523FD">
        <w:t>Описание программной реализации</w:t>
      </w:r>
      <w:bookmarkEnd w:id="53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7"/>
        <w:rPr>
          <w:lang w:val="en-US"/>
        </w:rPr>
      </w:pPr>
      <w:bookmarkStart w:id="54" w:name="_Toc229062129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54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55" w:name="_Hlk214796388"/>
      <w:r>
        <w:t xml:space="preserve">Общая структура </w:t>
      </w:r>
      <w:r w:rsidR="00E4551F">
        <w:t>указана на Рисунке 3.1:</w:t>
      </w:r>
      <w:bookmarkEnd w:id="55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 xml:space="preserve">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r>
        <w:t>train,valid</w:t>
      </w:r>
      <w:proofErr w:type="spell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0A34E7">
      <w:pPr>
        <w:pStyle w:val="22"/>
        <w:numPr>
          <w:ilvl w:val="0"/>
          <w:numId w:val="61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7"/>
        <w:rPr>
          <w:lang w:val="en-US"/>
        </w:rPr>
      </w:pPr>
      <w:bookmarkStart w:id="56" w:name="_Toc229062130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56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57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57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58" w:name="_Hlk214806649"/>
      <w:r>
        <w:t>Основные сущности:</w:t>
      </w:r>
    </w:p>
    <w:bookmarkEnd w:id="58"/>
    <w:p w14:paraId="24AFAC90" w14:textId="6ED9AF2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router.go</w:t>
      </w:r>
      <w:proofErr w:type="spell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geocode.go</w:t>
      </w:r>
      <w:proofErr w:type="spell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0A34E7">
      <w:pPr>
        <w:pStyle w:val="22"/>
        <w:numPr>
          <w:ilvl w:val="0"/>
          <w:numId w:val="62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valuation.go</w:t>
      </w:r>
      <w:proofErr w:type="spell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postgres.go</w:t>
      </w:r>
      <w:proofErr w:type="spell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config.go</w:t>
      </w:r>
      <w:proofErr w:type="spell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r>
        <w:t>logger.go</w:t>
      </w:r>
      <w:proofErr w:type="spell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0A34E7">
      <w:pPr>
        <w:pStyle w:val="22"/>
        <w:numPr>
          <w:ilvl w:val="0"/>
          <w:numId w:val="62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.*,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7"/>
        <w:rPr>
          <w:lang w:val="en-US"/>
        </w:rPr>
      </w:pPr>
      <w:bookmarkStart w:id="59" w:name="_Toc229062131"/>
      <w:r>
        <w:lastRenderedPageBreak/>
        <w:t>Веб-интерфейс</w:t>
      </w:r>
      <w:bookmarkEnd w:id="59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0A34E7">
      <w:pPr>
        <w:pStyle w:val="22"/>
        <w:numPr>
          <w:ilvl w:val="0"/>
          <w:numId w:val="63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lastRenderedPageBreak/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Рисунке 3.4. 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</w:p>
    <w:p w14:paraId="209DC0C8" w14:textId="505B91B1" w:rsidR="00816DD0" w:rsidRDefault="00816DD0" w:rsidP="00816DD0">
      <w:r w:rsidRPr="00816DD0">
        <w:t xml:space="preserve">Ниже расположен основной раздел «Оценка стоимости аренды» с формой ввода параметров объекта (Рисунок 3.5).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</w:t>
      </w:r>
      <w:r w:rsidRPr="00816DD0">
        <w:lastRenderedPageBreak/>
        <w:t>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60" w:name="_Toc212455504"/>
      <w:bookmarkStart w:id="61" w:name="_Toc229062132"/>
      <w:r>
        <w:t>Тестирование приложения</w:t>
      </w:r>
      <w:bookmarkEnd w:id="60"/>
      <w:bookmarkEnd w:id="61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 xml:space="preserve">, генерация PDF-отчёта), обработку ошибок валидации и граничные случаи. Для удобства навигации в </w:t>
      </w:r>
      <w:r w:rsidRPr="004B07FE">
        <w:lastRenderedPageBreak/>
        <w:t>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3E42C2">
      <w:pPr>
        <w:pStyle w:val="afff"/>
      </w:pPr>
      <w:r w:rsidRPr="00C646D7"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143CA6">
      <w:pPr>
        <w:pStyle w:val="afff"/>
      </w:pPr>
      <w:bookmarkStart w:id="62" w:name="_Hlk216899349"/>
      <w:r w:rsidRPr="00C646D7">
        <w:t>Таблица 3.</w:t>
      </w:r>
      <w:r w:rsidR="0051506C" w:rsidRPr="00C646D7">
        <w:t>2</w:t>
      </w:r>
      <w:r w:rsidRPr="00C646D7">
        <w:t xml:space="preserve"> </w:t>
      </w:r>
      <w:r w:rsidR="00FB71F7" w:rsidRPr="00C646D7">
        <w:t>–</w:t>
      </w:r>
      <w:r w:rsidRPr="00C646D7">
        <w:t xml:space="preserve"> </w:t>
      </w:r>
      <w:proofErr w:type="spellStart"/>
      <w:r w:rsidRPr="00C646D7">
        <w:t>Геокодирование</w:t>
      </w:r>
      <w:proofErr w:type="spellEnd"/>
      <w:r w:rsidRPr="00C646D7"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1"/>
        <w:gridCol w:w="2974"/>
        <w:gridCol w:w="1326"/>
        <w:gridCol w:w="1722"/>
        <w:gridCol w:w="1965"/>
        <w:gridCol w:w="110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62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700D6E7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4E546868" w14:textId="77777777" w:rsidR="003E42C2" w:rsidRDefault="003E42C2" w:rsidP="006A1C9C">
      <w:pPr>
        <w:spacing w:before="120"/>
        <w:contextualSpacing w:val="0"/>
      </w:pPr>
    </w:p>
    <w:p w14:paraId="5A54752B" w14:textId="4CCF6F50" w:rsidR="00BC3044" w:rsidRPr="006A1C9C" w:rsidRDefault="00BC3044" w:rsidP="003E42C2">
      <w:pPr>
        <w:pStyle w:val="afff"/>
      </w:pPr>
      <w:r w:rsidRPr="006A1C9C">
        <w:lastRenderedPageBreak/>
        <w:t>Таблица 3.</w:t>
      </w:r>
      <w:r w:rsidR="0051506C" w:rsidRPr="006A1C9C">
        <w:t>3</w:t>
      </w:r>
      <w:r w:rsidRPr="006A1C9C">
        <w:t xml:space="preserve"> </w:t>
      </w:r>
      <w:r w:rsidR="00285ACA" w:rsidRPr="006A1C9C">
        <w:t xml:space="preserve">– Расчёт оценки, интервалы неопределённости и </w:t>
      </w:r>
      <w:proofErr w:type="spellStart"/>
      <w:r w:rsidR="00285ACA" w:rsidRPr="006A1C9C">
        <w:t>компараблы</w:t>
      </w:r>
      <w:proofErr w:type="spellEnd"/>
      <w:r w:rsidRPr="006A1C9C"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69"/>
        <w:gridCol w:w="2402"/>
        <w:gridCol w:w="1013"/>
        <w:gridCol w:w="2732"/>
        <w:gridCol w:w="2144"/>
        <w:gridCol w:w="869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3E42C2">
      <w:pPr>
        <w:pStyle w:val="afff"/>
      </w:pPr>
      <w:r w:rsidRPr="006A1C9C">
        <w:t>Таблица 3.</w:t>
      </w:r>
      <w:r w:rsidR="0051506C" w:rsidRPr="006A1C9C">
        <w:t>4</w:t>
      </w:r>
      <w:r w:rsidRPr="006A1C9C">
        <w:t xml:space="preserve"> </w:t>
      </w:r>
      <w:r w:rsidR="00285ACA" w:rsidRPr="006A1C9C"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2"/>
        <w:gridCol w:w="2395"/>
        <w:gridCol w:w="11"/>
        <w:gridCol w:w="1254"/>
        <w:gridCol w:w="7"/>
        <w:gridCol w:w="1576"/>
        <w:gridCol w:w="15"/>
        <w:gridCol w:w="2594"/>
        <w:gridCol w:w="8"/>
        <w:gridCol w:w="965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1BCF249F" w:rsidR="000E55DA" w:rsidRDefault="000E55DA" w:rsidP="000E55DA">
      <w:r w:rsidRPr="000E55DA"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4BC965D" w14:textId="01E16D3E" w:rsidR="003E42C2" w:rsidRDefault="003E42C2" w:rsidP="000E55DA"/>
    <w:p w14:paraId="402895F3" w14:textId="77777777" w:rsidR="003E42C2" w:rsidRDefault="003E42C2" w:rsidP="000E55DA"/>
    <w:p w14:paraId="7B2D217A" w14:textId="38DFFA19" w:rsidR="004447A8" w:rsidRPr="006A1C9C" w:rsidRDefault="004447A8" w:rsidP="003E42C2">
      <w:pPr>
        <w:pStyle w:val="afff"/>
      </w:pPr>
      <w:r w:rsidRPr="006A1C9C">
        <w:t>Таблица 3.</w:t>
      </w:r>
      <w:r w:rsidR="0051506C" w:rsidRPr="006A1C9C">
        <w:t>5</w:t>
      </w:r>
      <w:r w:rsidRPr="006A1C9C">
        <w:t xml:space="preserve"> </w:t>
      </w:r>
      <w:r w:rsidR="00285ACA" w:rsidRPr="006A1C9C">
        <w:t>–</w:t>
      </w:r>
      <w:r w:rsidRPr="006A1C9C">
        <w:t xml:space="preserve"> </w:t>
      </w:r>
      <w:r w:rsidR="00285ACA" w:rsidRPr="006A1C9C"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80"/>
        <w:gridCol w:w="2482"/>
        <w:gridCol w:w="2921"/>
        <w:gridCol w:w="2629"/>
        <w:gridCol w:w="101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63" w:name="_Toc212455505"/>
      <w:bookmarkStart w:id="64" w:name="_Toc229062133"/>
      <w:r>
        <w:t>Расчёт надёжности</w:t>
      </w:r>
      <w:bookmarkEnd w:id="63"/>
      <w:bookmarkEnd w:id="64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7112E9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7112E9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7112E9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7112E9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lastRenderedPageBreak/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65" w:name="_Toc212455506"/>
      <w:bookmarkStart w:id="66" w:name="_Toc229062134"/>
      <w:r>
        <w:t>Руководство пользователя</w:t>
      </w:r>
      <w:bookmarkEnd w:id="65"/>
      <w:bookmarkEnd w:id="66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7"/>
      </w:pPr>
      <w:bookmarkStart w:id="67" w:name="_Toc229062135"/>
      <w:r w:rsidRPr="00324406">
        <w:t>Доступ и требования</w:t>
      </w:r>
      <w:r>
        <w:t>:</w:t>
      </w:r>
      <w:bookmarkEnd w:id="67"/>
    </w:p>
    <w:p w14:paraId="465E10CB" w14:textId="61ED44B5" w:rsidR="00324406" w:rsidRDefault="00287CD8" w:rsidP="000A34E7">
      <w:pPr>
        <w:pStyle w:val="22"/>
        <w:numPr>
          <w:ilvl w:val="0"/>
          <w:numId w:val="70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7"/>
      </w:pPr>
      <w:bookmarkStart w:id="68" w:name="_Toc229062136"/>
      <w:r>
        <w:t>Основные варианты использования</w:t>
      </w:r>
      <w:bookmarkEnd w:id="68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7"/>
        <w:numPr>
          <w:ilvl w:val="3"/>
          <w:numId w:val="48"/>
        </w:numPr>
      </w:pPr>
      <w:bookmarkStart w:id="69" w:name="_Toc229062137"/>
      <w:r>
        <w:lastRenderedPageBreak/>
        <w:t>Расчёт стоимости по адресу</w:t>
      </w:r>
      <w:bookmarkEnd w:id="69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7"/>
        <w:numPr>
          <w:ilvl w:val="3"/>
          <w:numId w:val="48"/>
        </w:numPr>
      </w:pPr>
      <w:bookmarkStart w:id="70" w:name="_Toc229062138"/>
      <w:r>
        <w:t>Проверка статуса сервиса</w:t>
      </w:r>
      <w:bookmarkEnd w:id="7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7"/>
      </w:pPr>
      <w:bookmarkStart w:id="71" w:name="_Toc229062139"/>
      <w:r>
        <w:t>Порядок работы</w:t>
      </w:r>
      <w:bookmarkEnd w:id="71"/>
    </w:p>
    <w:p w14:paraId="2B04CBD4" w14:textId="5268616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lastRenderedPageBreak/>
        <w:t>Нажмите «Рассчитать стоимость» и дождитесь результата.</w:t>
      </w:r>
    </w:p>
    <w:p w14:paraId="29DDB07C" w14:textId="72ADF48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7"/>
      </w:pPr>
      <w:bookmarkStart w:id="72" w:name="_Toc229062140"/>
      <w:r w:rsidRPr="00AA06F0">
        <w:t>Рекомендации по корректному вводу данных</w:t>
      </w:r>
      <w:bookmarkEnd w:id="72"/>
    </w:p>
    <w:p w14:paraId="54D72564" w14:textId="14446240" w:rsidR="00AA06F0" w:rsidRDefault="00AA06F0" w:rsidP="000A34E7">
      <w:pPr>
        <w:pStyle w:val="22"/>
        <w:numPr>
          <w:ilvl w:val="0"/>
          <w:numId w:val="68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7"/>
      </w:pPr>
      <w:bookmarkStart w:id="73" w:name="_Toc229062141"/>
      <w:r w:rsidRPr="00AA06F0">
        <w:t>Получение отчёта</w:t>
      </w:r>
      <w:bookmarkEnd w:id="7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7"/>
      </w:pPr>
      <w:bookmarkStart w:id="74" w:name="_Toc229062142"/>
      <w:r w:rsidRPr="00AA06F0">
        <w:t>Политика данных</w:t>
      </w:r>
      <w:bookmarkEnd w:id="7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</w:p>
    <w:p w14:paraId="3346E56D" w14:textId="72DEF7C3" w:rsidR="006C58E0" w:rsidRDefault="00F721BF" w:rsidP="00E26663">
      <w:pPr>
        <w:pStyle w:val="23"/>
      </w:pPr>
      <w:bookmarkStart w:id="75" w:name="_Toc212455507"/>
      <w:bookmarkStart w:id="76" w:name="_Toc229062143"/>
      <w:r>
        <w:lastRenderedPageBreak/>
        <w:t>Вывод по технологическому разделу</w:t>
      </w:r>
      <w:bookmarkEnd w:id="75"/>
      <w:bookmarkEnd w:id="7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2A71D2">
      <w:pPr>
        <w:pStyle w:val="1a"/>
        <w:rPr>
          <w:lang w:bidi="ru-RU"/>
        </w:rPr>
      </w:pPr>
      <w:bookmarkStart w:id="77" w:name="_Toc212455508"/>
      <w:bookmarkStart w:id="78" w:name="_Toc229062144"/>
      <w:r>
        <w:rPr>
          <w:lang w:bidi="ru-RU"/>
        </w:rPr>
        <w:lastRenderedPageBreak/>
        <w:t>ЗАКЛЮЧЕНИЕ</w:t>
      </w:r>
      <w:bookmarkEnd w:id="77"/>
      <w:bookmarkEnd w:id="78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доверительных интервалов на </w:t>
      </w:r>
      <w:r w:rsidRPr="00386CE5">
        <w:rPr>
          <w:lang w:eastAsia="ru-RU" w:bidi="ru-RU"/>
        </w:rPr>
        <w:lastRenderedPageBreak/>
        <w:t xml:space="preserve">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2A71D2">
      <w:pPr>
        <w:pStyle w:val="1a"/>
      </w:pPr>
      <w:bookmarkStart w:id="79" w:name="_Toc229062145"/>
      <w:r>
        <w:lastRenderedPageBreak/>
        <w:t>С</w:t>
      </w:r>
      <w:bookmarkStart w:id="80" w:name="_Toc212455509"/>
      <w:r>
        <w:t>ПИСОК ИСПОЛЬЗОВАННЫХ ИСТОЧНИКОВ</w:t>
      </w:r>
      <w:bookmarkEnd w:id="79"/>
      <w:bookmarkEnd w:id="80"/>
    </w:p>
    <w:p w14:paraId="32A083A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1" w:name="_Ref216186098"/>
      <w:r w:rsidRPr="00826123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https://www.cbr.ru/statistics/bank_sector/mortgage/Indicator_mortgage/0825/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1"/>
    </w:p>
    <w:p w14:paraId="52E88D57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2" w:name="_Ref216187058"/>
      <w:r w:rsidRPr="00826123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https://аренда.дом.рф/news/dom-rf-predlozhenie-arendnogo-zhilya-v-rossii-ne-uspevaet-za-rastushchim-sprosom/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2"/>
    </w:p>
    <w:p w14:paraId="3E83285C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3" w:name="_Ref216187131"/>
      <w:r w:rsidRPr="00826123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https://realty.yandex.ru/moskva/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3"/>
    </w:p>
    <w:p w14:paraId="48B01E86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4" w:name="_Ref216187133"/>
      <w:r w:rsidRPr="00826123">
        <w:rPr>
          <w:b/>
          <w:bCs/>
          <w:lang w:bidi="ru-RU"/>
        </w:rPr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https://www.cian.ru/analitika-nedvizhimosti/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4"/>
    </w:p>
    <w:p w14:paraId="278FD100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5" w:name="_Ref216187136"/>
      <w:proofErr w:type="spellStart"/>
      <w:r w:rsidRPr="00826123">
        <w:rPr>
          <w:b/>
          <w:bCs/>
          <w:lang w:bidi="ru-RU"/>
        </w:rPr>
        <w:t>Авито</w:t>
      </w:r>
      <w:proofErr w:type="spellEnd"/>
      <w:r w:rsidRPr="00826123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https://www.avito.ru/rossiya/kvartiry/sdam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5"/>
    </w:p>
    <w:p w14:paraId="5351AA11" w14:textId="77777777" w:rsidR="00402ED9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6" w:name="_Ref223940620"/>
      <w:r>
        <w:rPr>
          <w:lang w:bidi="ru-RU"/>
        </w:rPr>
        <w:t xml:space="preserve">ГОСТ 34.602–2020.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– URL: </w:t>
      </w:r>
      <w:r>
        <w:rPr>
          <w:lang w:bidi="ru-RU"/>
        </w:rPr>
        <w:lastRenderedPageBreak/>
        <w:t>https://docs.cntd.ru/document/1200172749 (дата обращения: 20.03.2026).</w:t>
      </w:r>
      <w:bookmarkEnd w:id="86"/>
    </w:p>
    <w:p w14:paraId="7EF6296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7" w:name="_Ref223940648"/>
      <w:r>
        <w:rPr>
          <w:lang w:bidi="ru-RU"/>
        </w:rPr>
        <w:t>ГОСТ Р ИСО/МЭК 12207–2010. Системная и программная инженерия. Процессы жизненного цикла программных средств [Электронный ресурс]. – URL: https://docs.cntd.ru/document/1200082859 (дата обращения: 20.03.2026).</w:t>
      </w:r>
      <w:bookmarkEnd w:id="87"/>
    </w:p>
    <w:p w14:paraId="44A090AB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8" w:name="_Ref216187217"/>
      <w:r w:rsidRPr="00826123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https://kldjournal.ru/jour/article/view/2392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8"/>
    </w:p>
    <w:p w14:paraId="5EDAC803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89" w:name="_Ref216187231"/>
      <w:r w:rsidRPr="00826123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https://cyberleninka.ru/article/n/primenenie-metodov-mashinnogo-obucheniya-v-otsenke-kommercheskoy-nedvizhimosti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89"/>
    </w:p>
    <w:p w14:paraId="0A37F768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0" w:name="_Ref216187235"/>
      <w:r w:rsidRPr="00826123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https://cyberleninka.ru/article/n/metody-mashinnogo-obucheniya-v-issledovanii-rynka-zhiloy-nedvizhimosti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0"/>
    </w:p>
    <w:p w14:paraId="201AFBDE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91" w:name="_Ref216187242"/>
      <w:proofErr w:type="spellStart"/>
      <w:r w:rsidRPr="00826123">
        <w:rPr>
          <w:b/>
          <w:bCs/>
          <w:lang w:bidi="ru-RU"/>
        </w:rPr>
        <w:t>Лейфер</w:t>
      </w:r>
      <w:proofErr w:type="spellEnd"/>
      <w:r w:rsidRPr="00826123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https://cyberleninka.ru/article/n/modeli-</w:t>
      </w:r>
      <w:r w:rsidRPr="00347B5D">
        <w:rPr>
          <w:lang w:bidi="ru-RU"/>
        </w:rPr>
        <w:lastRenderedPageBreak/>
        <w:t>massovoy-otsenki-nedvizhimosti-s-ispolzovaniem-metodov-mashinnogo-obucheniya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91"/>
    </w:p>
    <w:p w14:paraId="463D3822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2" w:name="_Ref216187293"/>
      <w:r w:rsidRPr="00826123">
        <w:rPr>
          <w:b/>
          <w:bCs/>
          <w:lang w:val="en-US" w:bidi="ru-RU"/>
        </w:rPr>
        <w:t>Roberts D. R. et al.</w:t>
      </w:r>
      <w:r w:rsidRPr="00826123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 xml:space="preserve">]. – </w:t>
      </w:r>
      <w:proofErr w:type="spellStart"/>
      <w:r w:rsidRPr="00826123">
        <w:rPr>
          <w:lang w:val="en-US" w:bidi="ru-RU"/>
        </w:rPr>
        <w:t>Ecography</w:t>
      </w:r>
      <w:proofErr w:type="spellEnd"/>
      <w:r w:rsidRPr="00826123">
        <w:rPr>
          <w:lang w:val="en-US" w:bidi="ru-RU"/>
        </w:rPr>
        <w:t>, 2017. – URL: https://onlinelibrary.wiley.com/doi/10.1111/ecog.02881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2"/>
    </w:p>
    <w:p w14:paraId="359F4AF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3" w:name="_Ref216187298"/>
      <w:proofErr w:type="spellStart"/>
      <w:r w:rsidRPr="00826123">
        <w:rPr>
          <w:b/>
          <w:bCs/>
          <w:lang w:val="en-US" w:bidi="ru-RU"/>
        </w:rPr>
        <w:t>Valavi</w:t>
      </w:r>
      <w:proofErr w:type="spellEnd"/>
      <w:r w:rsidRPr="00826123">
        <w:rPr>
          <w:b/>
          <w:bCs/>
          <w:lang w:val="en-US" w:bidi="ru-RU"/>
        </w:rPr>
        <w:t xml:space="preserve"> R. et al.</w:t>
      </w:r>
      <w:r w:rsidRPr="00826123">
        <w:rPr>
          <w:lang w:val="en-US" w:bidi="ru-RU"/>
        </w:rPr>
        <w:t xml:space="preserve"> Block cross-validation for spatially structured data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Methods in Ecology and Evolution, 2019. – URL: https://besjournals.onlinelibrary.wiley.com/doi/full/10.1111/2041-210X.13107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3"/>
    </w:p>
    <w:p w14:paraId="3B0ACA2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4" w:name="_Ref216187503"/>
      <w:r w:rsidRPr="00826123">
        <w:rPr>
          <w:b/>
          <w:bCs/>
          <w:lang w:val="en-US" w:bidi="ru-RU"/>
        </w:rPr>
        <w:t>Angelopoulos A. N., Bates S.</w:t>
      </w:r>
      <w:r w:rsidRPr="00826123">
        <w:rPr>
          <w:lang w:val="en-US" w:bidi="ru-RU"/>
        </w:rPr>
        <w:t xml:space="preserve"> A Gentle Introduction to Conformal Prediction and Distribution-Free Uncertainty Quantification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2021. – URL: https://arxiv.org/abs/2107.07511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4"/>
    </w:p>
    <w:p w14:paraId="27FB1D41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5" w:name="_Ref216187507"/>
      <w:r w:rsidRPr="00826123">
        <w:rPr>
          <w:b/>
          <w:bCs/>
          <w:lang w:val="en-US" w:bidi="ru-RU"/>
        </w:rPr>
        <w:t>Dijck G.</w:t>
      </w:r>
      <w:r w:rsidRPr="00826123">
        <w:rPr>
          <w:lang w:val="en-US" w:bidi="ru-RU"/>
        </w:rPr>
        <w:t xml:space="preserve"> An Introduction to Conformal Prediction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https://gdijcks.github.io/posts/conformal-intro/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5"/>
    </w:p>
    <w:p w14:paraId="679E1895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6" w:name="_Ref216187509"/>
      <w:r w:rsidRPr="00826123">
        <w:rPr>
          <w:b/>
          <w:bCs/>
          <w:lang w:val="en-US" w:bidi="ru-RU"/>
        </w:rPr>
        <w:t>Quantile regression for machine learning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Ethen’s Blog. – URL: https://ethen8181.github.io/machine-learning/ab_tests/quantile_regression/quantile_regression.html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6"/>
    </w:p>
    <w:p w14:paraId="37220164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7" w:name="_Ref216187511"/>
      <w:r w:rsidRPr="00826123">
        <w:rPr>
          <w:b/>
          <w:bCs/>
          <w:lang w:val="en-US" w:bidi="ru-RU"/>
        </w:rPr>
        <w:lastRenderedPageBreak/>
        <w:t>MAPIE Documentation.</w:t>
      </w:r>
      <w:r w:rsidRPr="00826123">
        <w:rPr>
          <w:lang w:val="en-US" w:bidi="ru-RU"/>
        </w:rPr>
        <w:t xml:space="preserve"> Model-Agnostic Prediction Interval Estimation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https://mapie.readthedocs.io/en/latest/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7"/>
    </w:p>
    <w:p w14:paraId="2E9C3D6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8" w:name="_Ref216187589"/>
      <w:proofErr w:type="spellStart"/>
      <w:r w:rsidRPr="00826123">
        <w:rPr>
          <w:b/>
          <w:bCs/>
          <w:lang w:val="en-US" w:bidi="ru-RU"/>
        </w:rPr>
        <w:t>LightGBM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Light Gradient Boosting Machine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https://lightgbm.readthedocs.io/en/latest/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8"/>
    </w:p>
    <w:p w14:paraId="3AED9893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99" w:name="_Ref216187592"/>
      <w:proofErr w:type="spellStart"/>
      <w:r w:rsidRPr="00826123">
        <w:rPr>
          <w:b/>
          <w:bCs/>
          <w:lang w:val="en-US" w:bidi="ru-RU"/>
        </w:rPr>
        <w:t>CatBoost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Gradient Boosting on Decision Trees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https://catboost.ai/en/docs/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99"/>
    </w:p>
    <w:p w14:paraId="480323A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0" w:name="_Ref216187594"/>
      <w:proofErr w:type="spellStart"/>
      <w:r w:rsidRPr="00826123">
        <w:rPr>
          <w:b/>
          <w:bCs/>
          <w:lang w:val="en-US" w:bidi="ru-RU"/>
        </w:rPr>
        <w:t>XGBoost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Scalable and Flexible Gradient Boosting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https://xgboost.readthedocs.io/en/stable/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0"/>
    </w:p>
    <w:p w14:paraId="3B7BBF38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1" w:name="_Ref216187694"/>
      <w:r w:rsidRPr="00826123">
        <w:rPr>
          <w:b/>
          <w:bCs/>
          <w:lang w:val="en-US" w:bidi="ru-RU"/>
        </w:rPr>
        <w:t>Lundberg S. M., Lee S.-I.</w:t>
      </w:r>
      <w:r w:rsidRPr="00826123">
        <w:rPr>
          <w:lang w:val="en-US" w:bidi="ru-RU"/>
        </w:rPr>
        <w:t xml:space="preserve"> A Unified Approach to Interpreting Model Predictions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Advances in Neural Information Processing Systems, 2017. – URL: https://proceedings.neurips.cc/paper_files/paper/2017/hash/8a20a8621978632d76c43dfd28b67767-Abstract.html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1"/>
    </w:p>
    <w:p w14:paraId="1563A35C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2" w:name="_Ref216187697"/>
      <w:r w:rsidRPr="00826123">
        <w:rPr>
          <w:b/>
          <w:bCs/>
          <w:lang w:val="en-US" w:bidi="ru-RU"/>
        </w:rPr>
        <w:t>SHAP Documentation.</w:t>
      </w:r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SHapley</w:t>
      </w:r>
      <w:proofErr w:type="spellEnd"/>
      <w:r w:rsidRPr="00826123">
        <w:rPr>
          <w:lang w:val="en-US" w:bidi="ru-RU"/>
        </w:rPr>
        <w:t xml:space="preserve"> Additive </w:t>
      </w:r>
      <w:proofErr w:type="spellStart"/>
      <w:r w:rsidRPr="00826123">
        <w:rPr>
          <w:lang w:val="en-US" w:bidi="ru-RU"/>
        </w:rPr>
        <w:t>exPlanations</w:t>
      </w:r>
      <w:proofErr w:type="spellEnd"/>
      <w:r w:rsidRPr="00826123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https://shap.readthedocs.io/en/latest/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2"/>
    </w:p>
    <w:p w14:paraId="2A7EB5FF" w14:textId="77777777" w:rsidR="00402ED9" w:rsidRPr="00B111F2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03" w:name="_Ref216187700"/>
      <w:r w:rsidRPr="00826123">
        <w:rPr>
          <w:b/>
          <w:bCs/>
          <w:lang w:bidi="ru-RU"/>
        </w:rPr>
        <w:lastRenderedPageBreak/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https://cyberleninka.ru/article/n/ob-yasnimyy-iskusstvennyy-intellekt-obzor-metodov</w:t>
      </w:r>
      <w:r>
        <w:rPr>
          <w:lang w:bidi="ru-RU"/>
        </w:rPr>
        <w:t xml:space="preserve"> </w:t>
      </w:r>
      <w:r w:rsidRPr="00B111F2">
        <w:rPr>
          <w:lang w:bidi="ru-RU"/>
        </w:rPr>
        <w:t xml:space="preserve">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03"/>
    </w:p>
    <w:p w14:paraId="5A18CC9B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4" w:name="_Ref216187778"/>
      <w:r w:rsidRPr="00826123">
        <w:rPr>
          <w:b/>
          <w:bCs/>
          <w:lang w:val="en-US" w:bidi="ru-RU"/>
        </w:rPr>
        <w:t>Python Software Foundation.</w:t>
      </w:r>
      <w:r w:rsidRPr="00826123">
        <w:rPr>
          <w:lang w:val="en-US" w:bidi="ru-RU"/>
        </w:rPr>
        <w:t xml:space="preserve"> Python 3.12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https://docs.python.org/3/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4"/>
    </w:p>
    <w:p w14:paraId="046E2F6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5" w:name="_Ref216187849"/>
      <w:r w:rsidRPr="00826123">
        <w:rPr>
          <w:b/>
          <w:bCs/>
          <w:lang w:val="en-US" w:bidi="ru-RU"/>
        </w:rPr>
        <w:t>The Go Programming Language.</w:t>
      </w:r>
      <w:r w:rsidRPr="00826123">
        <w:rPr>
          <w:lang w:val="en-US" w:bidi="ru-RU"/>
        </w:rPr>
        <w:t xml:space="preserve"> Go 1.x Documentation [</w:t>
      </w:r>
      <w:r w:rsidRPr="00B111F2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826123">
        <w:rPr>
          <w:lang w:val="en-US" w:bidi="ru-RU"/>
        </w:rPr>
        <w:t>]. – URL: https://go.dev/doc/ (</w:t>
      </w:r>
      <w:r w:rsidRPr="00B111F2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05"/>
    </w:p>
    <w:p w14:paraId="121D34C6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6" w:name="_Ref216187888"/>
      <w:proofErr w:type="spellStart"/>
      <w:r w:rsidRPr="00826123">
        <w:rPr>
          <w:b/>
          <w:bCs/>
          <w:lang w:val="en-US" w:bidi="ru-RU"/>
        </w:rPr>
        <w:t>FastAPI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Modern, fast (high-performance) web framework for building APIs with Python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 URL: https://fastapi.tiangolo.com/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6"/>
    </w:p>
    <w:p w14:paraId="057E45CF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7" w:name="_Ref216187906"/>
      <w:proofErr w:type="spellStart"/>
      <w:r w:rsidRPr="00826123">
        <w:rPr>
          <w:b/>
          <w:bCs/>
          <w:lang w:val="en-US" w:bidi="ru-RU"/>
        </w:rPr>
        <w:t>PostGIS</w:t>
      </w:r>
      <w:proofErr w:type="spellEnd"/>
      <w:r w:rsidRPr="00826123">
        <w:rPr>
          <w:b/>
          <w:bCs/>
          <w:lang w:val="en-US" w:bidi="ru-RU"/>
        </w:rPr>
        <w:t xml:space="preserve"> Documentation.</w:t>
      </w:r>
      <w:r w:rsidRPr="00826123">
        <w:rPr>
          <w:lang w:val="en-US" w:bidi="ru-RU"/>
        </w:rPr>
        <w:t xml:space="preserve"> Spatial and Geographic Objects for PostgreSQL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https://postgis.net/documentation/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7"/>
    </w:p>
    <w:p w14:paraId="5848BA50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8" w:name="_Ref216187937"/>
      <w:r w:rsidRPr="00826123">
        <w:rPr>
          <w:b/>
          <w:bCs/>
          <w:lang w:val="en-US" w:bidi="ru-RU"/>
        </w:rPr>
        <w:t>H3: A Hexagonal Hierarchical Geospatial Indexing System</w:t>
      </w:r>
      <w:r w:rsidRPr="00826123">
        <w:rPr>
          <w:lang w:val="en-US" w:bidi="ru-RU"/>
        </w:rPr>
        <w:t xml:space="preserve">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https://h3geo.org/docs/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8"/>
    </w:p>
    <w:p w14:paraId="79207E07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09" w:name="_Ref216188006"/>
      <w:r w:rsidRPr="00826123">
        <w:rPr>
          <w:b/>
          <w:bCs/>
          <w:lang w:val="en-US" w:bidi="ru-RU"/>
        </w:rPr>
        <w:t>React Documentation.</w:t>
      </w:r>
      <w:r w:rsidRPr="00826123">
        <w:rPr>
          <w:lang w:val="en-US" w:bidi="ru-RU"/>
        </w:rPr>
        <w:t xml:space="preserve"> A JavaScript library for building user interfaces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https://react.dev/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09"/>
    </w:p>
    <w:p w14:paraId="6E8FD31E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0" w:name="_Ref216188011"/>
      <w:r w:rsidRPr="00826123">
        <w:rPr>
          <w:b/>
          <w:bCs/>
          <w:lang w:val="en-US" w:bidi="ru-RU"/>
        </w:rPr>
        <w:lastRenderedPageBreak/>
        <w:t>Next.js Documentation.</w:t>
      </w:r>
      <w:r w:rsidRPr="00826123">
        <w:rPr>
          <w:lang w:val="en-US" w:bidi="ru-RU"/>
        </w:rPr>
        <w:t xml:space="preserve"> The React Framework for the Web [</w:t>
      </w:r>
      <w:proofErr w:type="spellStart"/>
      <w:r w:rsidRPr="00826123">
        <w:rPr>
          <w:lang w:val="en-US" w:bidi="ru-RU"/>
        </w:rPr>
        <w:t>Электронный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ресурс</w:t>
      </w:r>
      <w:proofErr w:type="spellEnd"/>
      <w:r w:rsidRPr="00826123">
        <w:rPr>
          <w:lang w:val="en-US" w:bidi="ru-RU"/>
        </w:rPr>
        <w:t>]. – URL: https://nextjs.org/docs (</w:t>
      </w:r>
      <w:proofErr w:type="spellStart"/>
      <w:r w:rsidRPr="00826123">
        <w:rPr>
          <w:lang w:val="en-US" w:bidi="ru-RU"/>
        </w:rPr>
        <w:t>дата</w:t>
      </w:r>
      <w:proofErr w:type="spellEnd"/>
      <w:r w:rsidRPr="00826123">
        <w:rPr>
          <w:lang w:val="en-US" w:bidi="ru-RU"/>
        </w:rPr>
        <w:t xml:space="preserve"> </w:t>
      </w:r>
      <w:proofErr w:type="spellStart"/>
      <w:r w:rsidRPr="00826123">
        <w:rPr>
          <w:lang w:val="en-US" w:bidi="ru-RU"/>
        </w:rPr>
        <w:t>обращения</w:t>
      </w:r>
      <w:proofErr w:type="spellEnd"/>
      <w:r w:rsidRPr="00826123">
        <w:rPr>
          <w:lang w:val="en-US" w:bidi="ru-RU"/>
        </w:rPr>
        <w:t>: 20.03.2026).</w:t>
      </w:r>
      <w:bookmarkEnd w:id="110"/>
    </w:p>
    <w:p w14:paraId="1EA31A6A" w14:textId="77777777" w:rsidR="00402ED9" w:rsidRPr="00826123" w:rsidRDefault="00402ED9" w:rsidP="000A34E7">
      <w:pPr>
        <w:pStyle w:val="a"/>
        <w:numPr>
          <w:ilvl w:val="0"/>
          <w:numId w:val="69"/>
        </w:numPr>
        <w:rPr>
          <w:lang w:val="en-US" w:bidi="ru-RU"/>
        </w:rPr>
      </w:pPr>
      <w:bookmarkStart w:id="111" w:name="_Ref216188013"/>
      <w:r w:rsidRPr="00826123">
        <w:rPr>
          <w:b/>
          <w:bCs/>
          <w:lang w:val="en-US" w:bidi="ru-RU"/>
        </w:rPr>
        <w:t>Tailwind CSS Documentation.</w:t>
      </w:r>
      <w:r w:rsidRPr="00826123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826123">
        <w:rPr>
          <w:lang w:val="en-US" w:bidi="ru-RU"/>
        </w:rPr>
        <w:t>]. – URL: https://tailwindcss.com/docs (</w:t>
      </w:r>
      <w:r w:rsidRPr="000C6258">
        <w:rPr>
          <w:lang w:bidi="ru-RU"/>
        </w:rPr>
        <w:t>дата</w:t>
      </w:r>
      <w:r w:rsidRPr="00826123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826123">
        <w:rPr>
          <w:lang w:val="en-US" w:bidi="ru-RU"/>
        </w:rPr>
        <w:t>: 20.03.2026).</w:t>
      </w:r>
      <w:bookmarkEnd w:id="111"/>
    </w:p>
    <w:p w14:paraId="48C50A8E" w14:textId="42D42333" w:rsidR="00695994" w:rsidRDefault="00402ED9" w:rsidP="000A34E7">
      <w:pPr>
        <w:pStyle w:val="a"/>
        <w:numPr>
          <w:ilvl w:val="0"/>
          <w:numId w:val="69"/>
        </w:numPr>
        <w:rPr>
          <w:lang w:bidi="ru-RU"/>
        </w:rPr>
      </w:pPr>
      <w:bookmarkStart w:id="112" w:name="_Ref216188062"/>
      <w:proofErr w:type="spellStart"/>
      <w:r w:rsidRPr="00826123">
        <w:rPr>
          <w:b/>
          <w:bCs/>
          <w:lang w:bidi="ru-RU"/>
        </w:rPr>
        <w:t>Kleiner</w:t>
      </w:r>
      <w:proofErr w:type="spellEnd"/>
      <w:r w:rsidRPr="00826123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r w:rsidRPr="00347B5D">
        <w:rPr>
          <w:lang w:bidi="ru-RU"/>
        </w:rPr>
        <w:t>https://sky.pro/wiki/python/metriki-kachestva-mashinnogo-obucheniya/</w:t>
      </w:r>
      <w:r w:rsidRPr="00B111F2">
        <w:rPr>
          <w:lang w:bidi="ru-RU"/>
        </w:rPr>
        <w:t xml:space="preserve"> (дата обращения: </w:t>
      </w:r>
      <w:r>
        <w:rPr>
          <w:lang w:bidi="ru-RU"/>
        </w:rPr>
        <w:t>20.03.2026</w:t>
      </w:r>
      <w:r w:rsidRPr="00B111F2">
        <w:rPr>
          <w:lang w:bidi="ru-RU"/>
        </w:rPr>
        <w:t>).</w:t>
      </w:r>
      <w:bookmarkEnd w:id="112"/>
    </w:p>
    <w:p w14:paraId="5F572E65" w14:textId="2B4161D9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524B74B9" w14:textId="74FB695B" w:rsidR="00742A6E" w:rsidRDefault="00742A6E" w:rsidP="002A71D2">
      <w:pPr>
        <w:pStyle w:val="1a"/>
        <w:rPr>
          <w:lang w:bidi="ru-RU"/>
        </w:rPr>
      </w:pPr>
      <w:bookmarkStart w:id="113" w:name="_Toc229062146"/>
      <w:r>
        <w:rPr>
          <w:lang w:bidi="ru-RU"/>
        </w:rPr>
        <w:lastRenderedPageBreak/>
        <w:t>ПРИЛОЖЕНИЯ</w:t>
      </w:r>
      <w:bookmarkEnd w:id="113"/>
    </w:p>
    <w:p w14:paraId="06539395" w14:textId="6569E2AA" w:rsidR="00742A6E" w:rsidRDefault="002A71D2" w:rsidP="002A71D2">
      <w:pPr>
        <w:pStyle w:val="1f4"/>
      </w:pPr>
      <w:r>
        <w:t xml:space="preserve">Приложение А </w:t>
      </w:r>
      <w:r>
        <w:rPr>
          <w:rStyle w:val="docdata"/>
          <w:rFonts w:eastAsiaTheme="majorEastAsia"/>
        </w:rPr>
        <w:t>―</w:t>
      </w:r>
      <w:r>
        <w:rPr>
          <w:rStyle w:val="docdata"/>
          <w:rFonts w:eastAsiaTheme="majorEastAsia"/>
        </w:rPr>
        <w:t xml:space="preserve"> </w:t>
      </w:r>
      <w:r w:rsidRPr="00FC6F25">
        <w:rPr>
          <w:color w:val="1A1A1A"/>
          <w:shd w:val="clear" w:color="auto" w:fill="FFFFFF"/>
        </w:rPr>
        <w:t>Экономический расчет</w:t>
      </w:r>
      <w:r>
        <w:rPr>
          <w:color w:val="1A1A1A"/>
          <w:shd w:val="clear" w:color="auto" w:fill="FFFFFF"/>
        </w:rPr>
        <w:t>.</w:t>
      </w:r>
    </w:p>
    <w:p w14:paraId="6704C911" w14:textId="4619C365" w:rsidR="002A71D2" w:rsidRDefault="002A71D2" w:rsidP="002A71D2">
      <w:pPr>
        <w:pStyle w:val="1f4"/>
      </w:pPr>
      <w:r>
        <w:t xml:space="preserve">Приложение Б </w:t>
      </w:r>
      <w:r>
        <w:rPr>
          <w:rStyle w:val="docdata"/>
          <w:rFonts w:eastAsiaTheme="majorEastAsia"/>
        </w:rPr>
        <w:t>―</w:t>
      </w:r>
      <w:r>
        <w:t xml:space="preserve"> </w:t>
      </w:r>
      <w:r>
        <w:t>Г</w:t>
      </w:r>
      <w:r w:rsidRPr="00A5129B">
        <w:t>рафический материал (презентация) ВКР</w:t>
      </w:r>
      <w:r>
        <w:t>.</w:t>
      </w:r>
    </w:p>
    <w:p w14:paraId="219D9A9B" w14:textId="4E4FA6BF" w:rsidR="002A71D2" w:rsidRDefault="002A71D2" w:rsidP="002A71D2">
      <w:pPr>
        <w:pStyle w:val="1f4"/>
      </w:pPr>
      <w:r>
        <w:t xml:space="preserve">Приложение В </w:t>
      </w:r>
      <w:r>
        <w:rPr>
          <w:rStyle w:val="docdata"/>
          <w:rFonts w:eastAsiaTheme="majorEastAsia"/>
        </w:rPr>
        <w:t>―</w:t>
      </w:r>
      <w:r>
        <w:rPr>
          <w:rStyle w:val="docdata"/>
          <w:rFonts w:eastAsiaTheme="majorEastAsia"/>
        </w:rPr>
        <w:t xml:space="preserve"> </w:t>
      </w:r>
      <w:r>
        <w:rPr>
          <w:color w:val="1A1A1A"/>
          <w:shd w:val="clear" w:color="auto" w:fill="FFFFFF"/>
        </w:rPr>
        <w:t>Программный код</w:t>
      </w:r>
      <w:r>
        <w:rPr>
          <w:color w:val="1A1A1A"/>
          <w:shd w:val="clear" w:color="auto" w:fill="FFFFFF"/>
        </w:rPr>
        <w:t>.</w:t>
      </w:r>
    </w:p>
    <w:p w14:paraId="5BBC100F" w14:textId="51CFE637" w:rsidR="002A71D2" w:rsidRDefault="002A71D2" w:rsidP="002A71D2">
      <w:pPr>
        <w:pStyle w:val="1f4"/>
        <w:rPr>
          <w:lang w:bidi="ru-RU"/>
        </w:rPr>
      </w:pPr>
      <w:r>
        <w:t>Приложение Г</w:t>
      </w:r>
      <w:r w:rsidRPr="002A71D2">
        <w:rPr>
          <w:rStyle w:val="a7"/>
          <w:rFonts w:eastAsiaTheme="majorEastAsia"/>
        </w:rPr>
        <w:t xml:space="preserve"> </w:t>
      </w:r>
      <w:r>
        <w:rPr>
          <w:rStyle w:val="docdata"/>
          <w:rFonts w:eastAsiaTheme="majorEastAsia"/>
        </w:rPr>
        <w:t>―</w:t>
      </w:r>
      <w:r>
        <w:rPr>
          <w:rStyle w:val="docdata"/>
          <w:rFonts w:eastAsiaTheme="majorEastAsia"/>
        </w:rPr>
        <w:t xml:space="preserve"> </w:t>
      </w:r>
      <w:r>
        <w:rPr>
          <w:lang w:bidi="ru-RU"/>
        </w:rPr>
        <w:t>Речь к докладу</w:t>
      </w:r>
      <w:r>
        <w:rPr>
          <w:lang w:bidi="ru-RU"/>
        </w:rPr>
        <w:t>.</w:t>
      </w:r>
    </w:p>
    <w:p w14:paraId="2FBFA944" w14:textId="77777777" w:rsidR="002A71D2" w:rsidRDefault="002A71D2">
      <w:pPr>
        <w:spacing w:after="160" w:line="259" w:lineRule="auto"/>
        <w:ind w:firstLine="0"/>
        <w:contextualSpacing w:val="0"/>
        <w:jc w:val="left"/>
        <w:rPr>
          <w:rFonts w:eastAsia="Times New Roman" w:cs="Times New Roman"/>
          <w:color w:val="000000"/>
          <w:szCs w:val="28"/>
          <w:lang w:eastAsia="ru-RU" w:bidi="ru-RU"/>
        </w:rPr>
      </w:pPr>
      <w:r>
        <w:rPr>
          <w:lang w:bidi="ru-RU"/>
        </w:rPr>
        <w:br w:type="page"/>
      </w:r>
    </w:p>
    <w:p w14:paraId="7FD26C88" w14:textId="31F0D3B2" w:rsidR="00742A6E" w:rsidRDefault="00742A6E" w:rsidP="00D769B4">
      <w:pPr>
        <w:pStyle w:val="1f4"/>
        <w:spacing w:before="160" w:after="80"/>
        <w:jc w:val="center"/>
        <w:rPr>
          <w:lang w:bidi="ru-RU"/>
        </w:rPr>
      </w:pPr>
      <w:bookmarkStart w:id="114" w:name="_Toc229062147"/>
      <w:r>
        <w:rPr>
          <w:lang w:bidi="ru-RU"/>
        </w:rPr>
        <w:lastRenderedPageBreak/>
        <w:t>Приложение А</w:t>
      </w:r>
      <w:bookmarkEnd w:id="114"/>
    </w:p>
    <w:p w14:paraId="334D4F57" w14:textId="6F0216EE" w:rsidR="00742A6E" w:rsidRPr="00FC6F25" w:rsidRDefault="00B95FA5" w:rsidP="00FC6F25">
      <w:pPr>
        <w:spacing w:after="340"/>
        <w:jc w:val="center"/>
        <w:rPr>
          <w:rFonts w:cs="Times New Roman"/>
          <w:szCs w:val="28"/>
        </w:rPr>
      </w:pPr>
      <w:r w:rsidRPr="00FC6F25">
        <w:rPr>
          <w:color w:val="1A1A1A"/>
          <w:shd w:val="clear" w:color="auto" w:fill="FFFFFF"/>
        </w:rPr>
        <w:t>Экономический расчет</w:t>
      </w:r>
    </w:p>
    <w:p w14:paraId="7EF624CF" w14:textId="14CF0A70" w:rsidR="00742A6E" w:rsidRDefault="00742A6E" w:rsidP="00742A6E">
      <w:pPr>
        <w:pStyle w:val="1f4"/>
        <w:rPr>
          <w:lang w:bidi="ru-RU"/>
        </w:rPr>
      </w:pPr>
      <w:r w:rsidRPr="00742A6E">
        <w:rPr>
          <w:lang w:bidi="ru-RU"/>
        </w:rPr>
        <w:t>Организационно-экономическое обоснование выпускной квалификационной работы формализуется как задача подготовки к реализации ИТ-проекта и начинается с определения его участников.</w:t>
      </w:r>
    </w:p>
    <w:p w14:paraId="65D02009" w14:textId="6B5A9CF3" w:rsidR="00826123" w:rsidRPr="00826123" w:rsidRDefault="00826123" w:rsidP="00742A6E">
      <w:pPr>
        <w:pStyle w:val="1f4"/>
      </w:pPr>
      <w:r w:rsidRPr="00826123">
        <w:t>В проекте участвуют:</w:t>
      </w:r>
    </w:p>
    <w:p w14:paraId="0E441655" w14:textId="0D7036B6" w:rsidR="00826123" w:rsidRP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 xml:space="preserve">Руководитель </w:t>
      </w:r>
      <w:r>
        <w:rPr>
          <w:sz w:val="28"/>
          <w:lang w:bidi="ru-RU"/>
        </w:rPr>
        <w:t>–</w:t>
      </w:r>
      <w:r w:rsidRPr="00826123">
        <w:rPr>
          <w:sz w:val="28"/>
          <w:lang w:bidi="ru-RU"/>
        </w:rPr>
        <w:t xml:space="preserve"> владелец автоматизируемого бизнес-процесса. В рассматриваемом бизнес-процессе им является руководитель направления оценки и аналитики недвижимости.</w:t>
      </w:r>
    </w:p>
    <w:p w14:paraId="43D103D6" w14:textId="613D62CC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Руководитель ВКР бакалавра.</w:t>
      </w:r>
    </w:p>
    <w:p w14:paraId="0B041A55" w14:textId="58D1B6B9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Студент-выпускник, объединяющий следующие роли: аналитик, проектировщик, разработчик, технический писатель, тестировщик. Роли, выполняемые студентом, определяются темой ВКР совместно с руководителем ВКР.</w:t>
      </w:r>
    </w:p>
    <w:p w14:paraId="005BC9A0" w14:textId="57E33E37" w:rsidR="00826123" w:rsidRDefault="00826123" w:rsidP="00826123">
      <w:pPr>
        <w:pStyle w:val="afd"/>
      </w:pPr>
      <w:r>
        <w:t>Основные участники проекта выполняют в нём следующие функции:</w:t>
      </w:r>
    </w:p>
    <w:p w14:paraId="2A5D518E" w14:textId="7777777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>Владелец автоматизируемого бизнес-процесса: руководитель направления оценки и аналитики недвижимости, следит за процессом проектирования интеллектуальной системы анализа недвижимости. Участником проекта может быть лицо, занимающее руководящую должность в организации, которая является объектом исследования по теме ВКР и для которой предназначен результат проекта, над которым работает студент.</w:t>
      </w:r>
    </w:p>
    <w:p w14:paraId="2F197034" w14:textId="30761E6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 xml:space="preserve">Руководитель ВКР </w:t>
      </w:r>
      <w:r>
        <w:rPr>
          <w:lang w:bidi="ru-RU"/>
        </w:rPr>
        <w:t>–</w:t>
      </w:r>
      <w:r w:rsidRPr="00826123">
        <w:rPr>
          <w:lang w:bidi="ru-RU"/>
        </w:rPr>
        <w:t xml:space="preserve"> это сотрудник РТУ МИРЭА, который организует, планирует, оценивает и корректирует деятельность студента, оценивает получаемые им результаты, а также контролирует отдельные этапы работы, вносит необходимые коррективы и оценивает выполненную работу в целом, выступает в роли тимлида.</w:t>
      </w:r>
    </w:p>
    <w:p w14:paraId="28BA3B12" w14:textId="3D358964" w:rsidR="00B4568D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lastRenderedPageBreak/>
        <w:t xml:space="preserve">Студент </w:t>
      </w:r>
      <w:r>
        <w:rPr>
          <w:lang w:bidi="ru-RU"/>
        </w:rPr>
        <w:t>–</w:t>
      </w:r>
      <w:r w:rsidRPr="00826123">
        <w:rPr>
          <w:lang w:bidi="ru-RU"/>
        </w:rPr>
        <w:t xml:space="preserve"> в процессе проектирования ИТ-решения выполняет роли аналитика, проектировщика, разработчика, тестировщика и технического писателя:</w:t>
      </w:r>
    </w:p>
    <w:p w14:paraId="49E4A0DD" w14:textId="1EBA7895" w:rsidR="00B4568D" w:rsidRDefault="00B4568D" w:rsidP="00B4568D">
      <w:pPr>
        <w:pStyle w:val="20"/>
        <w:rPr>
          <w:lang w:bidi="ru-RU"/>
        </w:rPr>
      </w:pPr>
      <w:r w:rsidRPr="00B4568D">
        <w:t xml:space="preserve">в роли аналитика </w:t>
      </w:r>
      <w:r>
        <w:t>–</w:t>
      </w:r>
      <w:r w:rsidRPr="00B4568D">
        <w:t xml:space="preserve"> систематизирует требования к интеллектуальной системе анализа недвижимости, выполняет постановку задач, анализирует предметную область оценки стоимости аренды квартир и обеспечивает соответствие получаемых результатов поставленным требованиям;</w:t>
      </w:r>
    </w:p>
    <w:p w14:paraId="04A5153D" w14:textId="25874B6D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проектировщика </w:t>
      </w:r>
      <w:r>
        <w:rPr>
          <w:lang w:bidi="ru-RU"/>
        </w:rPr>
        <w:t xml:space="preserve">– </w:t>
      </w:r>
      <w:r w:rsidRPr="00B4568D">
        <w:rPr>
          <w:lang w:bidi="ru-RU"/>
        </w:rPr>
        <w:t>выполняет проектирование архитектуры ИТ-решения, состава модулей, пользовательского интерфейса, программных интерфейсов, структуры отчётов и логики взаимодействия компонентов системы;</w:t>
      </w:r>
    </w:p>
    <w:p w14:paraId="52656DFC" w14:textId="61D5B055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разработчика </w:t>
      </w:r>
      <w:r>
        <w:rPr>
          <w:lang w:bidi="ru-RU"/>
        </w:rPr>
        <w:t>–</w:t>
      </w:r>
      <w:r w:rsidRPr="00B4568D">
        <w:rPr>
          <w:lang w:bidi="ru-RU"/>
        </w:rPr>
        <w:t xml:space="preserve"> реализует программные компоненты системы: ML-сервис, </w:t>
      </w:r>
      <w:proofErr w:type="spellStart"/>
      <w:r w:rsidRPr="00B4568D">
        <w:rPr>
          <w:lang w:bidi="ru-RU"/>
        </w:rPr>
        <w:t>backend</w:t>
      </w:r>
      <w:proofErr w:type="spellEnd"/>
      <w:r w:rsidRPr="00B4568D">
        <w:rPr>
          <w:lang w:bidi="ru-RU"/>
        </w:rPr>
        <w:t>-шлюз, веб-интерфейс, обработку запросов, формирование прогноза, доверительного интервала, объяснений и подбор сопоставимых объектов;</w:t>
      </w:r>
    </w:p>
    <w:p w14:paraId="5DDA8F1C" w14:textId="6DBA1C1E" w:rsidR="00B4568D" w:rsidRDefault="00B4568D" w:rsidP="00B4568D">
      <w:pPr>
        <w:pStyle w:val="20"/>
        <w:rPr>
          <w:lang w:bidi="ru-RU"/>
        </w:rPr>
      </w:pPr>
      <w:r>
        <w:t xml:space="preserve">в роли тестировщика – проверяет корректность работы основных сценариев: </w:t>
      </w:r>
      <w:proofErr w:type="spellStart"/>
      <w:r>
        <w:t>геокодирование</w:t>
      </w:r>
      <w:proofErr w:type="spellEnd"/>
      <w:r>
        <w:t xml:space="preserve">, расчёт стоимости аренды, формирование интервала, подбор </w:t>
      </w:r>
      <w:proofErr w:type="spellStart"/>
      <w:r>
        <w:t>компараблов</w:t>
      </w:r>
      <w:proofErr w:type="spellEnd"/>
      <w:r>
        <w:t>, генерацию отчёта и обработку ошибок ввода;</w:t>
      </w:r>
    </w:p>
    <w:p w14:paraId="17D58A49" w14:textId="768D7806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технического писателя </w:t>
      </w:r>
      <w:r>
        <w:rPr>
          <w:lang w:bidi="ru-RU"/>
        </w:rPr>
        <w:t xml:space="preserve">– </w:t>
      </w:r>
      <w:r w:rsidRPr="00B4568D">
        <w:rPr>
          <w:lang w:bidi="ru-RU"/>
        </w:rPr>
        <w:t xml:space="preserve"> выполняет разработку технической и пользовательской документации, сопровождающей ИТ-решение.</w:t>
      </w:r>
    </w:p>
    <w:p w14:paraId="028E4B9A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Организация работ осуществляется на базе календарного планирования, которое включает в себя:</w:t>
      </w:r>
    </w:p>
    <w:p w14:paraId="27F70141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содержания проекта и декомпозицию работ;</w:t>
      </w:r>
    </w:p>
    <w:p w14:paraId="49F7D7D5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определение последовательности работ;</w:t>
      </w:r>
    </w:p>
    <w:p w14:paraId="441FE038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сроков, длительностей и логических связей работ;</w:t>
      </w:r>
    </w:p>
    <w:p w14:paraId="2C4265CF" w14:textId="7423C7EE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 xml:space="preserve">построение диаграммы </w:t>
      </w:r>
      <w:proofErr w:type="spellStart"/>
      <w:r>
        <w:rPr>
          <w:lang w:bidi="ru-RU"/>
        </w:rPr>
        <w:t>Ганта</w:t>
      </w:r>
      <w:proofErr w:type="spellEnd"/>
      <w:r>
        <w:rPr>
          <w:lang w:bidi="ru-RU"/>
        </w:rPr>
        <w:t>.</w:t>
      </w:r>
    </w:p>
    <w:p w14:paraId="1BB9F464" w14:textId="56047D3E" w:rsidR="00143CA6" w:rsidRDefault="00143CA6" w:rsidP="00B4568D">
      <w:pPr>
        <w:pStyle w:val="afd"/>
        <w:rPr>
          <w:lang w:bidi="ru-RU"/>
        </w:rPr>
      </w:pPr>
      <w:r w:rsidRPr="00143CA6">
        <w:rPr>
          <w:lang w:bidi="ru-RU"/>
        </w:rPr>
        <w:lastRenderedPageBreak/>
        <w:t xml:space="preserve">Состав работ планируется в соответствии с ГОСТ Р 59793-2021 «Информационные технологии. Комплекс стандартов на автоматизированные системы. Автоматизированные системы. Стадии создания». Выбираемый стандарт для определения этапов и работ по проекту определяется темой ВКР, то есть, по сути, тем, что будет являться результатом. В соответствии с этим в состав этапов и работ, представленных в Таблице </w:t>
      </w:r>
      <w:r>
        <w:rPr>
          <w:lang w:val="en-US" w:bidi="ru-RU"/>
        </w:rPr>
        <w:t>A</w:t>
      </w:r>
      <w:r w:rsidRPr="00143CA6">
        <w:rPr>
          <w:lang w:bidi="ru-RU"/>
        </w:rPr>
        <w:t>.1, могут быть внесены коррективы по согласованию с руководителем ВКР.</w:t>
      </w:r>
    </w:p>
    <w:p w14:paraId="17ADFBB5" w14:textId="77777777" w:rsidR="00143CA6" w:rsidRDefault="00143CA6" w:rsidP="00143CA6">
      <w:pPr>
        <w:rPr>
          <w:rFonts w:cs="Times New Roman"/>
          <w:szCs w:val="28"/>
        </w:rPr>
      </w:pPr>
      <w:r w:rsidRPr="003A53C0">
        <w:rPr>
          <w:rFonts w:cs="Times New Roman"/>
          <w:szCs w:val="28"/>
        </w:rPr>
        <w:t xml:space="preserve">В Таблице </w:t>
      </w:r>
      <w:r>
        <w:rPr>
          <w:rFonts w:cs="Times New Roman"/>
          <w:szCs w:val="28"/>
        </w:rPr>
        <w:t>А.1</w:t>
      </w:r>
      <w:r w:rsidRPr="003A53C0">
        <w:rPr>
          <w:rFonts w:cs="Times New Roman"/>
          <w:szCs w:val="28"/>
        </w:rPr>
        <w:t xml:space="preserve"> приведён состав этапов проектирования ИТ-решения, планирование сроков выполняется с учетом: </w:t>
      </w:r>
    </w:p>
    <w:p w14:paraId="089E12F1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шестидневной рабочей (учебной) недели руководителя ВКР</w:t>
      </w:r>
      <w:r>
        <w:rPr>
          <w:rFonts w:cs="Times New Roman"/>
          <w:szCs w:val="28"/>
        </w:rPr>
        <w:t xml:space="preserve"> и</w:t>
      </w:r>
      <w:r w:rsidRPr="001B0509">
        <w:rPr>
          <w:rFonts w:cs="Times New Roman"/>
          <w:szCs w:val="28"/>
        </w:rPr>
        <w:t xml:space="preserve"> студента</w:t>
      </w:r>
      <w:r>
        <w:rPr>
          <w:rFonts w:cs="Times New Roman"/>
          <w:szCs w:val="28"/>
        </w:rPr>
        <w:t>;</w:t>
      </w:r>
    </w:p>
    <w:p w14:paraId="33496644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выходных и праздничных дней</w:t>
      </w:r>
      <w:r>
        <w:rPr>
          <w:rFonts w:cs="Times New Roman"/>
          <w:szCs w:val="28"/>
        </w:rPr>
        <w:t>;</w:t>
      </w:r>
    </w:p>
    <w:p w14:paraId="21E519D1" w14:textId="2226315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 xml:space="preserve">состава участвующих в разработке исполнителей. </w:t>
      </w:r>
    </w:p>
    <w:p w14:paraId="272D9121" w14:textId="76F5E353" w:rsidR="00143CA6" w:rsidRDefault="00143CA6" w:rsidP="003E42C2">
      <w:pPr>
        <w:pStyle w:val="afff"/>
      </w:pPr>
      <w:r w:rsidRPr="00143CA6">
        <w:t>Таблица А.1 — Календарный план выполнения проекта</w:t>
      </w:r>
    </w:p>
    <w:tbl>
      <w:tblPr>
        <w:tblStyle w:val="91"/>
        <w:tblW w:w="4933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7"/>
        <w:gridCol w:w="1279"/>
        <w:gridCol w:w="1419"/>
        <w:gridCol w:w="849"/>
        <w:gridCol w:w="2556"/>
      </w:tblGrid>
      <w:tr w:rsidR="003E42C2" w:rsidRPr="00027E38" w14:paraId="4E2EE5FF" w14:textId="77777777" w:rsidTr="003E42C2">
        <w:trPr>
          <w:trHeight w:val="395"/>
          <w:jc w:val="center"/>
        </w:trPr>
        <w:tc>
          <w:tcPr>
            <w:tcW w:w="1788" w:type="pct"/>
            <w:tcBorders>
              <w:bottom w:val="single" w:sz="4" w:space="0" w:color="000000"/>
            </w:tcBorders>
            <w:vAlign w:val="center"/>
          </w:tcPr>
          <w:p w14:paraId="174671E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73" w:type="pct"/>
            <w:tcBorders>
              <w:bottom w:val="single" w:sz="4" w:space="0" w:color="000000"/>
            </w:tcBorders>
            <w:vAlign w:val="center"/>
          </w:tcPr>
          <w:p w14:paraId="048C345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</w:t>
            </w:r>
          </w:p>
          <w:p w14:paraId="11C182E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начала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47C82E8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 окончания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5AD39D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Кол-во раб. дней</w:t>
            </w:r>
          </w:p>
        </w:tc>
        <w:tc>
          <w:tcPr>
            <w:tcW w:w="1346" w:type="pct"/>
            <w:tcBorders>
              <w:bottom w:val="single" w:sz="4" w:space="0" w:color="000000"/>
            </w:tcBorders>
            <w:vAlign w:val="center"/>
          </w:tcPr>
          <w:p w14:paraId="41900C2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Исполнители</w:t>
            </w:r>
          </w:p>
        </w:tc>
      </w:tr>
      <w:tr w:rsidR="00027E38" w:rsidRPr="00027E38" w14:paraId="6CBB24D4" w14:textId="77777777" w:rsidTr="003E42C2">
        <w:trPr>
          <w:trHeight w:val="228"/>
          <w:jc w:val="center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vAlign w:val="center"/>
          </w:tcPr>
          <w:p w14:paraId="783A397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1 Формирование требований к проекту</w:t>
            </w:r>
          </w:p>
        </w:tc>
      </w:tr>
      <w:tr w:rsidR="003E42C2" w:rsidRPr="000223C9" w14:paraId="5110A27A" w14:textId="77777777" w:rsidTr="003E42C2">
        <w:trPr>
          <w:trHeight w:val="874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6280C56F" w14:textId="0B475F0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1.1 </w:t>
            </w:r>
            <w:r w:rsidRPr="000223C9">
              <w:rPr>
                <w:rFonts w:eastAsia="Calibri"/>
                <w:sz w:val="24"/>
                <w:szCs w:val="24"/>
              </w:rPr>
              <w:t>Обследование предметной области и обоснование необходимости создания проекта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01232D3D" w14:textId="6EF9A7C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3D8B1E94" w14:textId="4DC4D6B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D20EE0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691DD221" w14:textId="7AE524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направления оценки и аналитики недвижимости;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ВКР </w:t>
            </w:r>
          </w:p>
          <w:p w14:paraId="3813221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050DB28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06360A6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1.2 Формирование требований пользователя к проекту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6239A9FE" w14:textId="08948D4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593B654A" w14:textId="694D7A3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56A9B6E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7DB8348" w14:textId="5875B80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недвижимости;</w:t>
            </w:r>
          </w:p>
          <w:p w14:paraId="4B482B2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2AAD959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759B0957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18F47F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1.3 Оформление отчета о выполненной работе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76D78F05" w14:textId="3F9E947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4696B1D2" w14:textId="25C4E48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E309AA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9A90E6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54FA0580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</w:tcBorders>
            <w:vAlign w:val="center"/>
          </w:tcPr>
          <w:p w14:paraId="57C253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2. Разработка концепции проекта</w:t>
            </w:r>
          </w:p>
        </w:tc>
      </w:tr>
      <w:tr w:rsidR="003E42C2" w:rsidRPr="000223C9" w14:paraId="48300601" w14:textId="77777777" w:rsidTr="003E42C2">
        <w:trPr>
          <w:trHeight w:val="380"/>
          <w:jc w:val="center"/>
        </w:trPr>
        <w:tc>
          <w:tcPr>
            <w:tcW w:w="1788" w:type="pct"/>
            <w:vAlign w:val="center"/>
          </w:tcPr>
          <w:p w14:paraId="16B1D42C" w14:textId="53A23EF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2.1 </w:t>
            </w:r>
            <w:r w:rsidRPr="000223C9">
              <w:rPr>
                <w:rFonts w:eastAsia="Calibri"/>
                <w:sz w:val="24"/>
                <w:szCs w:val="24"/>
              </w:rPr>
              <w:t>Изучение объекта автоматизации и сценариев оценки недвижимости</w:t>
            </w:r>
          </w:p>
        </w:tc>
        <w:tc>
          <w:tcPr>
            <w:tcW w:w="673" w:type="pct"/>
            <w:vAlign w:val="center"/>
          </w:tcPr>
          <w:p w14:paraId="3F255933" w14:textId="773FD79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6DBE2BB" w14:textId="4CE94BF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C95D45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6AFEB34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2DC3FB" w14:textId="77777777" w:rsidTr="003E42C2">
        <w:trPr>
          <w:trHeight w:val="395"/>
          <w:jc w:val="center"/>
        </w:trPr>
        <w:tc>
          <w:tcPr>
            <w:tcW w:w="1788" w:type="pct"/>
            <w:vAlign w:val="center"/>
          </w:tcPr>
          <w:p w14:paraId="7563272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2.2 Проведение необходимых исследовательских работ</w:t>
            </w:r>
          </w:p>
        </w:tc>
        <w:tc>
          <w:tcPr>
            <w:tcW w:w="673" w:type="pct"/>
            <w:vAlign w:val="center"/>
          </w:tcPr>
          <w:p w14:paraId="77E21EB7" w14:textId="29B043B0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38C155FB" w14:textId="5B5A3FA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17.02.202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C0C4F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2F57BE5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979B522" w14:textId="3EF39C88" w:rsidR="00027E38" w:rsidRPr="000223C9" w:rsidRDefault="00027E38"/>
    <w:p w14:paraId="22C8D1AB" w14:textId="4FD5BD6F" w:rsidR="00027E38" w:rsidRPr="000223C9" w:rsidRDefault="00027E38" w:rsidP="00027E38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8"/>
        <w:gridCol w:w="1276"/>
        <w:gridCol w:w="1418"/>
        <w:gridCol w:w="849"/>
        <w:gridCol w:w="2551"/>
      </w:tblGrid>
      <w:tr w:rsidR="003E42C2" w:rsidRPr="000223C9" w14:paraId="33C09F2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AC44CBF" w14:textId="4C03F5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2.3 </w:t>
            </w:r>
            <w:r w:rsidRPr="000223C9">
              <w:rPr>
                <w:rFonts w:eastAsia="Calibri"/>
                <w:sz w:val="24"/>
                <w:szCs w:val="24"/>
              </w:rPr>
              <w:t>Разработка вариантов концепции ИТ-решения, выбор и согласование варианта, удовлетворяющего требованиям</w:t>
            </w:r>
            <w:r w:rsidRPr="00027E38">
              <w:rPr>
                <w:rFonts w:eastAsia="Calibri"/>
                <w:sz w:val="24"/>
                <w:szCs w:val="24"/>
              </w:rPr>
              <w:t xml:space="preserve"> </w:t>
            </w:r>
          </w:p>
        </w:tc>
        <w:tc>
          <w:tcPr>
            <w:tcW w:w="672" w:type="pct"/>
            <w:vAlign w:val="center"/>
          </w:tcPr>
          <w:p w14:paraId="57C1300D" w14:textId="065377C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295D3585" w14:textId="6DB1FD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7DAFE2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27548837" w14:textId="0E86BD8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70FA776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53C47B7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419EA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FA673B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2.4 Оценка рисков проекта</w:t>
            </w:r>
          </w:p>
        </w:tc>
        <w:tc>
          <w:tcPr>
            <w:tcW w:w="672" w:type="pct"/>
            <w:vAlign w:val="center"/>
          </w:tcPr>
          <w:p w14:paraId="2FB2C199" w14:textId="5233EF5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7B9DD60" w14:textId="16F6EAA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306EA11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F25BFF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77A88B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1E702A3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2.5 Оформление отчета о выполненной работе</w:t>
            </w:r>
          </w:p>
        </w:tc>
        <w:tc>
          <w:tcPr>
            <w:tcW w:w="672" w:type="pct"/>
            <w:vAlign w:val="center"/>
          </w:tcPr>
          <w:p w14:paraId="500F2BC8" w14:textId="1E73FF0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10F8845" w14:textId="15533CC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BEBBF7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E1E2B8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1A1C96F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3789843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3. Техническое задание</w:t>
            </w:r>
          </w:p>
        </w:tc>
      </w:tr>
      <w:tr w:rsidR="003E42C2" w:rsidRPr="000223C9" w14:paraId="30A079C4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26B97B8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3.1 Разработка и утверждение технического задания на ИТ-решение</w:t>
            </w:r>
          </w:p>
        </w:tc>
        <w:tc>
          <w:tcPr>
            <w:tcW w:w="672" w:type="pct"/>
            <w:vAlign w:val="center"/>
          </w:tcPr>
          <w:p w14:paraId="34C563A1" w14:textId="3375A839" w:rsidR="00027E38" w:rsidRPr="00027E38" w:rsidRDefault="00027E38" w:rsidP="00027E38">
            <w:pPr>
              <w:spacing w:line="240" w:lineRule="auto"/>
              <w:ind w:right="-85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24.02.202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38BF30E" w14:textId="11C9A5E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AF8123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19DF8F51" w14:textId="3AE1C69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3089C6E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2990FCD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nil"/>
            </w:tcBorders>
            <w:vAlign w:val="center"/>
          </w:tcPr>
          <w:p w14:paraId="176C129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3.2. Разработка документации</w:t>
            </w:r>
          </w:p>
        </w:tc>
        <w:tc>
          <w:tcPr>
            <w:tcW w:w="672" w:type="pct"/>
            <w:tcBorders>
              <w:bottom w:val="nil"/>
            </w:tcBorders>
            <w:vAlign w:val="center"/>
          </w:tcPr>
          <w:p w14:paraId="28131D01" w14:textId="3A2B13E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004C6E88" w14:textId="6F19D891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0F390F9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tcBorders>
              <w:bottom w:val="nil"/>
            </w:tcBorders>
            <w:vAlign w:val="center"/>
          </w:tcPr>
          <w:p w14:paraId="1B1869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95AA7F5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14FFEE0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4. Эскизный (пилотный) проект </w:t>
            </w:r>
          </w:p>
        </w:tc>
      </w:tr>
      <w:tr w:rsidR="003E42C2" w:rsidRPr="000223C9" w14:paraId="5C8939E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65EA24B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4.1 Разработка предварительных проектных решений 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28E671A" w14:textId="3AF4287E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0C163142" w14:textId="65D6762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18.03.202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A6C582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397F1D0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DC89A89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77E70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4.2 Разработка программного кода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8B304E2" w14:textId="0CFF42D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36CF47BD" w14:textId="7B4FBB2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8FFFE3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1FC96F8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C0235BA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63DD435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4.3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3A6D9568" w14:textId="1C13D7A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9099C16" w14:textId="77BFC866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20B5C1A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  <w:vAlign w:val="center"/>
          </w:tcPr>
          <w:p w14:paraId="77D2C5F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019E78D7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2BD4110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5. Технический проект</w:t>
            </w:r>
          </w:p>
        </w:tc>
      </w:tr>
      <w:tr w:rsidR="003E42C2" w:rsidRPr="000223C9" w14:paraId="2138A3FD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378E792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5.1 Разработка итоговых проектных решений</w:t>
            </w:r>
          </w:p>
        </w:tc>
        <w:tc>
          <w:tcPr>
            <w:tcW w:w="672" w:type="pct"/>
            <w:vAlign w:val="center"/>
          </w:tcPr>
          <w:p w14:paraId="6FCB2EC7" w14:textId="38732B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15.04.202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60CE6A86" w14:textId="17C5295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9D975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12</w:t>
            </w:r>
          </w:p>
        </w:tc>
        <w:tc>
          <w:tcPr>
            <w:tcW w:w="1344" w:type="pct"/>
            <w:vAlign w:val="center"/>
          </w:tcPr>
          <w:p w14:paraId="5681E731" w14:textId="77F5F664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508F36D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F28DF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4F7E36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5.2 Разработка итоговой архитектуры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04DA91C7" w14:textId="6A2D33A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50171FBC" w14:textId="7A5E6F1C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22296217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28A4CA5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AB9361E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395"/>
        </w:trPr>
        <w:tc>
          <w:tcPr>
            <w:tcW w:w="1790" w:type="pct"/>
          </w:tcPr>
          <w:p w14:paraId="783C54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5.3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Доработка программного кода ИТ-решения</w:t>
            </w:r>
          </w:p>
        </w:tc>
        <w:tc>
          <w:tcPr>
            <w:tcW w:w="672" w:type="pct"/>
            <w:vAlign w:val="center"/>
          </w:tcPr>
          <w:p w14:paraId="3D8E3F26" w14:textId="738B59F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5196641" w14:textId="3825008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A74901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14</w:t>
            </w:r>
          </w:p>
        </w:tc>
        <w:tc>
          <w:tcPr>
            <w:tcW w:w="1344" w:type="pct"/>
          </w:tcPr>
          <w:p w14:paraId="34C8E9A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4D2F47E3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765"/>
        </w:trPr>
        <w:tc>
          <w:tcPr>
            <w:tcW w:w="1790" w:type="pct"/>
          </w:tcPr>
          <w:p w14:paraId="4E5DCD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5.4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7F914A3C" w14:textId="726B6D29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03D9D510" w14:textId="639FB5F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.06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56CF84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</w:tcPr>
          <w:p w14:paraId="721FE8B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29A39A5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7DADE9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6. Рабочая документация </w:t>
            </w:r>
          </w:p>
        </w:tc>
      </w:tr>
      <w:tr w:rsidR="003E42C2" w:rsidRPr="000223C9" w14:paraId="75E8CD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1A2534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6.1 Разработка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B616039" w14:textId="2AA7EF0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1B54299" w14:textId="246641FD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1C8C3E4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E0FF9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1BED6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F0FB98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6.2 Формирование комплекта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194E2EDE" w14:textId="11325838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768A9A0" w14:textId="65A240C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5405B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4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0F21290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292E0582" w14:textId="77777777" w:rsidR="003E42C2" w:rsidRPr="000223C9" w:rsidRDefault="003E42C2" w:rsidP="003E42C2">
      <w:pPr>
        <w:spacing w:line="240" w:lineRule="auto"/>
        <w:rPr>
          <w:rFonts w:cs="Times New Roman"/>
          <w:i/>
          <w:sz w:val="24"/>
        </w:rPr>
      </w:pPr>
    </w:p>
    <w:p w14:paraId="26132A56" w14:textId="659612CF" w:rsidR="003E42C2" w:rsidRPr="000223C9" w:rsidRDefault="003E42C2" w:rsidP="003E42C2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487"/>
        <w:gridCol w:w="1257"/>
        <w:gridCol w:w="1399"/>
        <w:gridCol w:w="1023"/>
        <w:gridCol w:w="2326"/>
      </w:tblGrid>
      <w:tr w:rsidR="00BC545F" w:rsidRPr="000223C9" w14:paraId="0730BF33" w14:textId="77777777" w:rsidTr="003E42C2">
        <w:trPr>
          <w:trHeight w:val="395"/>
          <w:jc w:val="center"/>
        </w:trPr>
        <w:tc>
          <w:tcPr>
            <w:tcW w:w="18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126DCAE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6.3 </w:t>
            </w:r>
            <w:r w:rsidRPr="000223C9">
              <w:rPr>
                <w:color w:val="121212"/>
                <w:sz w:val="24"/>
                <w:szCs w:val="24"/>
              </w:rPr>
              <w:t>Расчёт затрат на проведение работ</w:t>
            </w:r>
          </w:p>
        </w:tc>
        <w:tc>
          <w:tcPr>
            <w:tcW w:w="66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AED05B4" w14:textId="29F9904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00CC63" w14:textId="569291D4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23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23ADF7D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5</w:t>
            </w:r>
          </w:p>
        </w:tc>
        <w:tc>
          <w:tcPr>
            <w:tcW w:w="1225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40AA38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BB2910D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7423C7B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7. Ввод в действие </w:t>
            </w:r>
          </w:p>
        </w:tc>
      </w:tr>
      <w:tr w:rsidR="00BC545F" w:rsidRPr="000223C9" w14:paraId="6E55D1AE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2C736F1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7.1 Подготовка объекта автоматизации к вводу ИТ-решения в действие</w:t>
            </w:r>
          </w:p>
        </w:tc>
        <w:tc>
          <w:tcPr>
            <w:tcW w:w="662" w:type="pct"/>
            <w:vAlign w:val="center"/>
          </w:tcPr>
          <w:p w14:paraId="6378ED17" w14:textId="77F1F6F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312C663F" w14:textId="580EBF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vAlign w:val="center"/>
          </w:tcPr>
          <w:p w14:paraId="0F5B3F07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vAlign w:val="center"/>
          </w:tcPr>
          <w:p w14:paraId="3A8DB59A" w14:textId="18B53172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697CA86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7B270A3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000000"/>
            </w:tcBorders>
            <w:vAlign w:val="center"/>
          </w:tcPr>
          <w:p w14:paraId="6D5A04FB" w14:textId="64C6731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7.2 </w:t>
            </w:r>
            <w:r w:rsidR="000223C9" w:rsidRPr="000223C9">
              <w:rPr>
                <w:rFonts w:eastAsia="Calibri"/>
                <w:sz w:val="24"/>
                <w:szCs w:val="24"/>
              </w:rPr>
              <w:t>Подготовка пользовательской инструкции</w:t>
            </w:r>
          </w:p>
        </w:tc>
        <w:tc>
          <w:tcPr>
            <w:tcW w:w="662" w:type="pct"/>
            <w:tcBorders>
              <w:bottom w:val="single" w:sz="4" w:space="0" w:color="000000"/>
            </w:tcBorders>
            <w:vAlign w:val="center"/>
          </w:tcPr>
          <w:p w14:paraId="317E0C4B" w14:textId="7E020B4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tcBorders>
              <w:bottom w:val="single" w:sz="4" w:space="0" w:color="000000"/>
            </w:tcBorders>
            <w:vAlign w:val="center"/>
          </w:tcPr>
          <w:p w14:paraId="4BAA5D81" w14:textId="43C7F4B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tcBorders>
              <w:bottom w:val="single" w:sz="4" w:space="0" w:color="000000"/>
            </w:tcBorders>
            <w:vAlign w:val="center"/>
          </w:tcPr>
          <w:p w14:paraId="61D209E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tcBorders>
              <w:bottom w:val="single" w:sz="4" w:space="0" w:color="000000"/>
            </w:tcBorders>
            <w:vAlign w:val="center"/>
          </w:tcPr>
          <w:p w14:paraId="51D306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1FF765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0397D364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7.3 Комплектация ИТ-решения поставляемыми изделиями </w:t>
            </w:r>
          </w:p>
        </w:tc>
        <w:tc>
          <w:tcPr>
            <w:tcW w:w="662" w:type="pct"/>
            <w:vAlign w:val="center"/>
          </w:tcPr>
          <w:p w14:paraId="72956350" w14:textId="0CCDE42C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680FF8E9" w14:textId="57E39374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vAlign w:val="center"/>
          </w:tcPr>
          <w:p w14:paraId="47CCDE6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vAlign w:val="center"/>
          </w:tcPr>
          <w:p w14:paraId="197E0F5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78451A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29628F4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7.4 Развертывание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45201387" w14:textId="13F7AC5B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A99EF5E" w14:textId="38FC970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7E80D45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2F6017A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8D76B94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64FFAB5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7.5 Тестирование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3F5D31F3" w14:textId="603C73BD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5520F17" w14:textId="17B190D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6819E1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43DBF87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75059C69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2B470D1F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7.6 Ввод ИТ-решения в эксплуатацию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5FCF1781" w14:textId="63119243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26C5A760" w14:textId="0845273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7B2DCDA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73CF5BE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6B36A60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734E4CC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7.7 Проведение приемочных испытаний</w:t>
            </w:r>
          </w:p>
        </w:tc>
        <w:tc>
          <w:tcPr>
            <w:tcW w:w="662" w:type="pct"/>
            <w:vAlign w:val="center"/>
          </w:tcPr>
          <w:p w14:paraId="1DE41FAC" w14:textId="30D05A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vAlign w:val="center"/>
          </w:tcPr>
          <w:p w14:paraId="539FD7EF" w14:textId="23B4B1D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vAlign w:val="center"/>
          </w:tcPr>
          <w:p w14:paraId="362BCC7C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225" w:type="pct"/>
            <w:vAlign w:val="center"/>
          </w:tcPr>
          <w:p w14:paraId="495070A9" w14:textId="013DC56A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2DFEE56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 Разработчик проекта</w:t>
            </w:r>
          </w:p>
        </w:tc>
      </w:tr>
      <w:tr w:rsidR="00BC545F" w:rsidRPr="008537BF" w14:paraId="75CD57D0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4C04A311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7.8 Сопровождение апробации ИТ-решения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68F093DF" w14:textId="5FDAD740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7065C3E6" w14:textId="1808EB39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B19525B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65793404" w14:textId="77777777" w:rsidR="00BC545F" w:rsidRPr="0052361D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5458D4B" w14:textId="1F99D287" w:rsidR="00143CA6" w:rsidRDefault="000223C9" w:rsidP="000223C9">
      <w:pPr>
        <w:pStyle w:val="afd"/>
        <w:spacing w:before="340"/>
      </w:pPr>
      <w:r>
        <w:t>Таким образом, на разработку отводится 142 рабочих дня.</w:t>
      </w:r>
    </w:p>
    <w:p w14:paraId="10756B22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широко используется для визуализации хода выполнения задач, планирования ресурсов, графика рабочего времени и других данных, которые представляются набором временных интервалов. Она необходима для соблюдения сроков выполнения работ, и, соответственно, анализа хода проектирования ИТ-решения. </w:t>
      </w:r>
      <w:bookmarkStart w:id="115" w:name="_Hlk162872040"/>
      <w:r w:rsidRPr="000223C9">
        <w:rPr>
          <w:lang w:bidi="ru-RU"/>
        </w:rPr>
        <w:t xml:space="preserve"> </w:t>
      </w:r>
    </w:p>
    <w:p w14:paraId="039BA968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lastRenderedPageBreak/>
        <w:t>Календарный план-график</w:t>
      </w:r>
      <w:bookmarkEnd w:id="115"/>
      <w:r w:rsidRPr="000223C9">
        <w:rPr>
          <w:lang w:bidi="ru-RU"/>
        </w:rPr>
        <w:t xml:space="preserve"> (диаграмма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>), разработанный в соответствии с данными из Таблицы А.1, представлен на Рисунках А.1 и А.2.</w:t>
      </w:r>
    </w:p>
    <w:p w14:paraId="05BEBB26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>Рисунок А.1 отражает этапы и работы в рамках проекта, участников на каждом этапе, дату начала и завершения, а также длительность в часах как каждой работы, так и этапа.</w:t>
      </w:r>
    </w:p>
    <w:p w14:paraId="6B2E4E2C" w14:textId="17BE866B" w:rsid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Рисунок А.2 отражает непосредственно саму диаграмму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с учетом последовательного выполнения работ.</w:t>
      </w:r>
    </w:p>
    <w:p w14:paraId="033783E7" w14:textId="5517B8F6" w:rsidR="00813887" w:rsidRDefault="00813887" w:rsidP="00813887">
      <w:pPr>
        <w:pStyle w:val="afd"/>
        <w:ind w:firstLine="0"/>
        <w:jc w:val="center"/>
        <w:rPr>
          <w:lang w:bidi="ru-RU"/>
        </w:rPr>
      </w:pPr>
      <w:r w:rsidRPr="00813887">
        <w:rPr>
          <w:noProof/>
          <w:lang w:bidi="ru-RU"/>
        </w:rPr>
        <w:drawing>
          <wp:inline distT="0" distB="0" distL="0" distR="0" wp14:anchorId="6005F68E" wp14:editId="555D0DCD">
            <wp:extent cx="6250550" cy="48803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2045" cy="488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94D4" w14:textId="5AA02F26" w:rsidR="00813887" w:rsidRDefault="00813887" w:rsidP="00813887">
      <w:pPr>
        <w:pStyle w:val="1f2"/>
        <w:rPr>
          <w:lang w:bidi="ru-RU"/>
        </w:rPr>
      </w:pPr>
      <w:r w:rsidRPr="00813887">
        <w:rPr>
          <w:lang w:bidi="ru-RU"/>
        </w:rPr>
        <w:t>Рисунок А.1 — Календарный план-график (Часть 1)</w:t>
      </w:r>
    </w:p>
    <w:p w14:paraId="6F631117" w14:textId="05F39507" w:rsidR="00567F88" w:rsidRDefault="00567F88" w:rsidP="00567F88">
      <w:pPr>
        <w:pStyle w:val="1f2"/>
        <w:ind w:firstLine="0"/>
        <w:rPr>
          <w:lang w:bidi="ru-RU"/>
        </w:rPr>
      </w:pPr>
      <w:r>
        <w:rPr>
          <w:noProof/>
        </w:rPr>
        <w:lastRenderedPageBreak/>
        <w:drawing>
          <wp:inline distT="0" distB="0" distL="0" distR="0" wp14:anchorId="73513007" wp14:editId="36176E29">
            <wp:extent cx="6120765" cy="4043045"/>
            <wp:effectExtent l="0" t="0" r="13335" b="14605"/>
            <wp:docPr id="11" name="Диаграмма 11">
              <a:extLst xmlns:a="http://schemas.openxmlformats.org/drawingml/2006/main">
                <a:ext uri="{FF2B5EF4-FFF2-40B4-BE49-F238E27FC236}">
                  <a16:creationId xmlns:a16="http://schemas.microsoft.com/office/drawing/2014/main" id="{55224CF6-8098-420B-9513-624D6C08762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>
        <w:rPr>
          <w:lang w:bidi="ru-RU"/>
        </w:rPr>
        <w:br/>
      </w:r>
      <w:r w:rsidRPr="00813887">
        <w:rPr>
          <w:lang w:bidi="ru-RU"/>
        </w:rPr>
        <w:t xml:space="preserve">Рисунок А.1 — Календарный план-график (Часть </w:t>
      </w:r>
      <w:r>
        <w:rPr>
          <w:lang w:bidi="ru-RU"/>
        </w:rPr>
        <w:t>2</w:t>
      </w:r>
      <w:r w:rsidRPr="00813887">
        <w:rPr>
          <w:lang w:bidi="ru-RU"/>
        </w:rPr>
        <w:t>)</w:t>
      </w:r>
    </w:p>
    <w:p w14:paraId="2B01EA55" w14:textId="77777777" w:rsidR="00567F88" w:rsidRDefault="00567F88" w:rsidP="00567F88">
      <w:pPr>
        <w:rPr>
          <w:rFonts w:cs="Times New Roman"/>
          <w:szCs w:val="28"/>
        </w:rPr>
      </w:pPr>
      <w:r w:rsidRPr="00A05FA0">
        <w:rPr>
          <w:rFonts w:cs="Times New Roman"/>
          <w:szCs w:val="28"/>
        </w:rPr>
        <w:t xml:space="preserve">После организации и планировании работ, а именно построения календарного </w:t>
      </w:r>
      <w:r w:rsidRPr="0035549C">
        <w:rPr>
          <w:rFonts w:cs="Times New Roman"/>
          <w:szCs w:val="28"/>
        </w:rPr>
        <w:t>плана далее рассмотрен расчет</w:t>
      </w:r>
      <w:r w:rsidRPr="00A05FA0">
        <w:rPr>
          <w:rFonts w:cs="Times New Roman"/>
          <w:szCs w:val="28"/>
        </w:rPr>
        <w:t xml:space="preserve"> затрат на проведение работ</w:t>
      </w:r>
      <w:r>
        <w:rPr>
          <w:rFonts w:cs="Times New Roman"/>
          <w:szCs w:val="28"/>
        </w:rPr>
        <w:t>.</w:t>
      </w:r>
    </w:p>
    <w:p w14:paraId="03878FF5" w14:textId="77777777" w:rsidR="00567F88" w:rsidRPr="002D6C43" w:rsidRDefault="00567F88" w:rsidP="00567F88">
      <w:pPr>
        <w:pStyle w:val="ab"/>
        <w:ind w:left="0" w:firstLine="720"/>
        <w:rPr>
          <w:rFonts w:cs="Times New Roman"/>
          <w:b/>
          <w:szCs w:val="28"/>
        </w:rPr>
      </w:pPr>
      <w:r w:rsidRPr="002D6C43">
        <w:rPr>
          <w:rFonts w:eastAsia="Calibri" w:cs="Times New Roman"/>
          <w:szCs w:val="28"/>
          <w:shd w:val="clear" w:color="auto" w:fill="FFFFFF"/>
        </w:rPr>
        <w:t>Себестоимость проектирования ИТ-решения складывается из затрат по следующим статьям:</w:t>
      </w:r>
    </w:p>
    <w:p w14:paraId="02AA4BA7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основная заработная плата;</w:t>
      </w:r>
    </w:p>
    <w:p w14:paraId="5A24E822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дополнительная заработная плата</w:t>
      </w:r>
      <w:r>
        <w:rPr>
          <w:rFonts w:cs="Times New Roman"/>
          <w:szCs w:val="28"/>
        </w:rPr>
        <w:t>;</w:t>
      </w:r>
    </w:p>
    <w:p w14:paraId="54EA4F79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страховые взносы — 30% от фонда оплаты труда (ФОТ), а также 0,2% </w:t>
      </w:r>
      <w:r w:rsidRPr="0003688A">
        <w:rPr>
          <w:rFonts w:cs="Times New Roman"/>
          <w:szCs w:val="28"/>
        </w:rPr>
        <w:t>— ставка за травматизм</w:t>
      </w:r>
      <w:r w:rsidRPr="002D6C43">
        <w:rPr>
          <w:rFonts w:cs="Times New Roman"/>
          <w:szCs w:val="28"/>
        </w:rPr>
        <w:t>;</w:t>
      </w:r>
    </w:p>
    <w:p w14:paraId="3BF7ADBF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материалы, покупные изделия и полуфабрикаты, а также до 20% от соответствующей суммы на транспортно-заготовительные расходы (ТЗР);</w:t>
      </w:r>
    </w:p>
    <w:p w14:paraId="27D15B98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расходы на приобретение компьютерной техники и программного обеспечения, а также до 20% от соответствующей суммы на ТЗР;</w:t>
      </w:r>
    </w:p>
    <w:p w14:paraId="25B39C94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lastRenderedPageBreak/>
        <w:t>амортизационные отчисления по используемому в проекте оборудованию;</w:t>
      </w:r>
    </w:p>
    <w:p w14:paraId="768AA2BE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эксплуатационные расходы, связанные с использованием компьютерной техники;</w:t>
      </w:r>
    </w:p>
    <w:p w14:paraId="3F925014" w14:textId="77777777" w:rsidR="00567F88" w:rsidRPr="0003688A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накладные </w:t>
      </w:r>
      <w:r w:rsidRPr="0003688A">
        <w:rPr>
          <w:rFonts w:cs="Times New Roman"/>
          <w:szCs w:val="28"/>
        </w:rPr>
        <w:t>расходы — до 150% от основной заработной платы.</w:t>
      </w:r>
    </w:p>
    <w:p w14:paraId="078BAC3E" w14:textId="57CB159A" w:rsidR="00567F88" w:rsidRDefault="00B15776" w:rsidP="006A480A">
      <w:pPr>
        <w:pStyle w:val="afd"/>
        <w:rPr>
          <w:lang w:bidi="ru-RU"/>
        </w:rPr>
      </w:pPr>
      <w:r w:rsidRPr="00B15776">
        <w:rPr>
          <w:lang w:bidi="ru-RU"/>
        </w:rPr>
        <w:t>Результат анализа размера оплаты труда в регионе расположения объекта исследования:</w:t>
      </w:r>
      <w:r>
        <w:rPr>
          <w:lang w:bidi="ru-RU"/>
        </w:rPr>
        <w:t xml:space="preserve"> </w:t>
      </w:r>
      <w:r w:rsidRPr="00B15776">
        <w:rPr>
          <w:lang w:bidi="ru-RU"/>
        </w:rPr>
        <w:t>город Москва, представлен в Таблице А.2.</w:t>
      </w:r>
    </w:p>
    <w:p w14:paraId="5CA52E28" w14:textId="149DCA88" w:rsidR="005A446E" w:rsidRDefault="006A480A" w:rsidP="006A480A">
      <w:pPr>
        <w:pStyle w:val="afd"/>
        <w:rPr>
          <w:lang w:bidi="ru-RU"/>
        </w:rPr>
        <w:sectPr w:rsidR="005A446E" w:rsidSect="00D5711C">
          <w:footerReference w:type="default" r:id="rId19"/>
          <w:pgSz w:w="11906" w:h="16838"/>
          <w:pgMar w:top="1134" w:right="566" w:bottom="1134" w:left="1701" w:header="708" w:footer="708" w:gutter="0"/>
          <w:pgNumType w:start="4"/>
          <w:cols w:space="708"/>
          <w:titlePg/>
          <w:docGrid w:linePitch="381"/>
        </w:sectPr>
      </w:pPr>
      <w:r w:rsidRPr="006A480A">
        <w:rPr>
          <w:lang w:bidi="ru-RU"/>
        </w:rPr>
        <w:t>Согласно Производственному календарю на 2026 год, годовой фонд рабочего времени при шестидневной рабочей неделе составит 299 рабочих дней, при пятидневной рабочей неделе составит 247 рабочих дней.</w:t>
      </w:r>
    </w:p>
    <w:p w14:paraId="1E7C4D63" w14:textId="3A1601C4" w:rsidR="005A446E" w:rsidRDefault="005A446E" w:rsidP="005A446E">
      <w:pPr>
        <w:pStyle w:val="afff"/>
        <w:rPr>
          <w:lang w:bidi="ru-RU"/>
        </w:rPr>
      </w:pPr>
      <w:r w:rsidRPr="0035549C">
        <w:lastRenderedPageBreak/>
        <w:t xml:space="preserve">Таблица </w:t>
      </w:r>
      <w:r>
        <w:t>А</w:t>
      </w:r>
      <w:r w:rsidRPr="0035549C">
        <w:t>.2 — Размер оплаты труда в регионе по должностям</w:t>
      </w:r>
    </w:p>
    <w:tbl>
      <w:tblPr>
        <w:tblW w:w="14520" w:type="dxa"/>
        <w:tblLook w:val="04A0" w:firstRow="1" w:lastRow="0" w:firstColumn="1" w:lastColumn="0" w:noHBand="0" w:noVBand="1"/>
      </w:tblPr>
      <w:tblGrid>
        <w:gridCol w:w="2500"/>
        <w:gridCol w:w="1300"/>
        <w:gridCol w:w="8400"/>
        <w:gridCol w:w="2320"/>
      </w:tblGrid>
      <w:tr w:rsidR="005A446E" w:rsidRPr="005A446E" w14:paraId="717C42DA" w14:textId="77777777" w:rsidTr="005A446E">
        <w:trPr>
          <w:trHeight w:val="1035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3E473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FC2E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Ряд значений</w:t>
            </w:r>
          </w:p>
        </w:tc>
        <w:tc>
          <w:tcPr>
            <w:tcW w:w="8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406F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Источник данных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AC67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Медианное значение оплаты труда, руб.</w:t>
            </w:r>
          </w:p>
        </w:tc>
      </w:tr>
      <w:tr w:rsidR="005A446E" w:rsidRPr="005A446E" w14:paraId="4E4912E3" w14:textId="77777777" w:rsidTr="005A446E">
        <w:trPr>
          <w:trHeight w:val="570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471DA8F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E9059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188729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https://hh.ru/search/vacancy?text=руководитель+аналитики+недвижимости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A09A3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</w:tr>
      <w:tr w:rsidR="005A446E" w:rsidRPr="005A446E" w14:paraId="3141E41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65F5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63598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6E653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https://www.superjob.ru/vacancy/search/?keywords=руководитель%20аналитики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E9CCA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6DFB9B6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8707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5E855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2DBF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https://moskva.gorodrabot.ru/руководитель_аналитики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0675B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3F62E41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464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E0B2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155 000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22EB02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https://hh.ru/search/vacancy?text=руководитель+направления+аналитики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28955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9C3A057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5952E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CF035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C132F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https://hh.ru/search/vacancy?text=руководитель+оценки+недвижимости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CD3D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AE38345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0EAED9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8BAD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7151B9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0DE0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</w:tr>
      <w:tr w:rsidR="005A446E" w:rsidRPr="005A446E" w14:paraId="39030C74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2FD32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C40D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48D5A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8618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4E6805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19AC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9AA51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BB7D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9E30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6F73A40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687D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26DF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C4ED23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47F5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0EF21F93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8281E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BDDD1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0D7D6A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3BFC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5F74A130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9B206C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BB83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D9E389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https://hh.ru/search/vacancy?text=разработчик+python+backend+junior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E20F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</w:tr>
      <w:tr w:rsidR="005A446E" w:rsidRPr="005A446E" w14:paraId="296B9D0A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58A46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A6CCF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80 000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12149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https://hh.ru/search/vacancy?text=backend+разработчик+стажер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DD9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5CA3C5D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7444C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040D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44662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https://hh.ru/search/vacancy?text=python+разработчик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109F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05CF592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7A7C1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F6B8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F201AC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https://hh.ru/search/vacancy?text=go+backend+разработчик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B0529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D95C97B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45BAE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201A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195CD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https://hh.ru/search/vacancy?text=разработчик+проекта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E77C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154110B" w14:textId="525EEB78" w:rsidR="005A446E" w:rsidRDefault="005A446E" w:rsidP="006A480A">
      <w:pPr>
        <w:pStyle w:val="afd"/>
        <w:rPr>
          <w:lang w:bidi="ru-RU"/>
        </w:rPr>
        <w:sectPr w:rsidR="005A446E" w:rsidSect="005A446E">
          <w:pgSz w:w="16838" w:h="11906" w:orient="landscape"/>
          <w:pgMar w:top="1701" w:right="1134" w:bottom="566" w:left="1134" w:header="708" w:footer="708" w:gutter="0"/>
          <w:cols w:space="708"/>
          <w:docGrid w:linePitch="381"/>
        </w:sectPr>
      </w:pPr>
    </w:p>
    <w:p w14:paraId="728EC52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lastRenderedPageBreak/>
        <w:t xml:space="preserve">Дневная тарифная ставка (ТС) по каждому участнику может быть рассчитана следующим образом: </w:t>
      </w:r>
    </w:p>
    <w:p w14:paraId="6A2F650D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</w:p>
    <w:p w14:paraId="3744A0E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ТС=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ОК×12</m:t>
            </m:r>
          </m:num>
          <m:den>
            <m:r>
              <w:rPr>
                <w:rFonts w:ascii="Cambria Math" w:hAnsi="Cambria Math" w:cs="Times New Roman"/>
                <w:szCs w:val="28"/>
              </w:rPr>
              <m:t>НРВ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 w:rsidRPr="005A446E">
        <w:rPr>
          <w:rFonts w:eastAsiaTheme="minorEastAsia" w:cs="Times New Roman"/>
          <w:szCs w:val="28"/>
        </w:rPr>
        <w:t xml:space="preserve">                                                                    (А.1)</w:t>
      </w:r>
    </w:p>
    <w:p w14:paraId="5EDE91F1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</w:p>
    <w:p w14:paraId="1B91AF55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ТС </m:t>
        </m:r>
      </m:oMath>
      <w:r w:rsidRPr="005A446E">
        <w:rPr>
          <w:rFonts w:cs="Times New Roman"/>
          <w:szCs w:val="28"/>
        </w:rPr>
        <w:t>— дневная тарифная ставка, руб. в день;</w:t>
      </w:r>
    </w:p>
    <w:p w14:paraId="3F000F1E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ОК </m:t>
        </m:r>
      </m:oMath>
      <w:r w:rsidRPr="005A446E">
        <w:rPr>
          <w:rFonts w:cs="Times New Roman"/>
          <w:szCs w:val="28"/>
        </w:rPr>
        <w:t>— месячный оклад участника проекта, руб;</w:t>
      </w:r>
    </w:p>
    <w:p w14:paraId="1B2C579E" w14:textId="77777777" w:rsid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12 — число месяцев в году, </w:t>
      </w:r>
      <w:proofErr w:type="spellStart"/>
      <w:r w:rsidRPr="005A446E">
        <w:rPr>
          <w:rFonts w:cs="Times New Roman"/>
          <w:szCs w:val="28"/>
        </w:rPr>
        <w:t>руб</w:t>
      </w:r>
      <w:proofErr w:type="spellEnd"/>
      <w:r w:rsidRPr="005A446E">
        <w:rPr>
          <w:rFonts w:cs="Times New Roman"/>
          <w:szCs w:val="28"/>
        </w:rPr>
        <w:t>;</w:t>
      </w:r>
    </w:p>
    <w:p w14:paraId="40455273" w14:textId="475FC80B" w:rsidR="006A480A" w:rsidRDefault="005A446E" w:rsidP="005A446E">
      <w:pPr>
        <w:ind w:firstLine="0"/>
        <w:contextualSpacing w:val="0"/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/>
          </w:rPr>
          <m:t xml:space="preserve">НРВ </m:t>
        </m:r>
      </m:oMath>
      <w:r w:rsidRPr="005A446E">
        <w:t>— годовой фонд рабочего времени, в дн.</w:t>
      </w:r>
    </w:p>
    <w:p w14:paraId="408A2F67" w14:textId="2054DC4C" w:rsidR="005A446E" w:rsidRDefault="005A446E" w:rsidP="005A446E">
      <w:pPr>
        <w:pStyle w:val="afd"/>
      </w:pPr>
      <w:r w:rsidRPr="005A446E">
        <w:t>В Таблице А.3 приведен расчет заработной платы участников проекта. Количество рабочих дней для каждой роли определяется на основе Таблицы А.1 с учетом участия в выполнении работ.</w:t>
      </w:r>
    </w:p>
    <w:p w14:paraId="72942061" w14:textId="75EFF5F4" w:rsid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.3 — Расчет основной заработанной платы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2C057E45" w14:textId="77777777" w:rsidTr="00B929E6">
        <w:trPr>
          <w:trHeight w:val="945"/>
        </w:trPr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B7EB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этапа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8563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71B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Месячный оклад, руб.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44A0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день, руб.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DF3C7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рабочих дней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2008F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этап, руб.</w:t>
            </w:r>
          </w:p>
        </w:tc>
      </w:tr>
      <w:tr w:rsidR="00B929E6" w:rsidRPr="00B929E6" w14:paraId="4451C91B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69C9E4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1. Формирование требований к проекту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6012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56B4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1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45D0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0FC7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15 600</w:t>
            </w:r>
          </w:p>
        </w:tc>
      </w:tr>
      <w:tr w:rsidR="00B929E6" w:rsidRPr="00B929E6" w14:paraId="413CFC5B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CD81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19D40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8C25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CE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AE69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CB1C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13 200</w:t>
            </w:r>
          </w:p>
        </w:tc>
      </w:tr>
      <w:tr w:rsidR="00B929E6" w:rsidRPr="00B929E6" w14:paraId="237706C3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9F9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40BD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821F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C8E5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CCE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9434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59448240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84B26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2. Разработка концепции проекта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FDD2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18A6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7E6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E9F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593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10F6E271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5B50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FB1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5E0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CE362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0E1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FD3A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8 800</w:t>
            </w:r>
          </w:p>
        </w:tc>
      </w:tr>
      <w:tr w:rsidR="00B929E6" w:rsidRPr="00B929E6" w14:paraId="442A53A0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9D4C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45AE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042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1E3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2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14FA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32 000</w:t>
            </w:r>
          </w:p>
        </w:tc>
      </w:tr>
      <w:tr w:rsidR="00B929E6" w:rsidRPr="00B929E6" w14:paraId="21DE53E9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6D6E8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3. Техническое задание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9AE79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3F5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C17F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F187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A9B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4B108403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45CA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827E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CA4E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F1C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B9A60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241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35797DCB" w14:textId="77777777" w:rsidTr="00B929E6">
        <w:trPr>
          <w:trHeight w:val="67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A540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4. Эскизный проект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91D8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FB0F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3FE0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4D1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6F95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156 000</w:t>
            </w:r>
          </w:p>
        </w:tc>
      </w:tr>
    </w:tbl>
    <w:p w14:paraId="1695DAFC" w14:textId="56FCF59E" w:rsidR="00B929E6" w:rsidRDefault="00B929E6"/>
    <w:p w14:paraId="4167A41C" w14:textId="6B7BFF87" w:rsidR="00B929E6" w:rsidRPr="00B929E6" w:rsidRDefault="00B929E6" w:rsidP="00B929E6">
      <w:pPr>
        <w:pStyle w:val="afff"/>
      </w:pPr>
      <w:r w:rsidRPr="0052361D">
        <w:t xml:space="preserve">Продолжение Таблицы </w:t>
      </w:r>
      <w:r>
        <w:t>А</w:t>
      </w:r>
      <w:r w:rsidRPr="0052361D">
        <w:t>.</w:t>
      </w:r>
      <w:r>
        <w:t>3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5DB68E33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10DB9BC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5. Технический проект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F402A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58C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C31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9078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3245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62 400</w:t>
            </w:r>
          </w:p>
        </w:tc>
      </w:tr>
      <w:tr w:rsidR="00B929E6" w:rsidRPr="00B929E6" w14:paraId="1B6CB90B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7A1DE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D93B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78C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EDB3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B994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5092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</w:tr>
      <w:tr w:rsidR="00B929E6" w:rsidRPr="00B929E6" w14:paraId="1176862B" w14:textId="77777777" w:rsidTr="00B929E6">
        <w:trPr>
          <w:trHeight w:val="3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3503A45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6. Рабочая документация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C4E3D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686F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4072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3F63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A07B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</w:tr>
      <w:tr w:rsidR="00B929E6" w:rsidRPr="00B929E6" w14:paraId="196FDF5B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05EA2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58FE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F26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161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AB2B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688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22 000</w:t>
            </w:r>
          </w:p>
        </w:tc>
      </w:tr>
      <w:tr w:rsidR="00B929E6" w:rsidRPr="00B929E6" w14:paraId="6D9B4EBB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3D8695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7. Ввод в действие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4E332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D45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DFDE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373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AEA4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36 400</w:t>
            </w:r>
          </w:p>
        </w:tc>
      </w:tr>
      <w:tr w:rsidR="00B929E6" w:rsidRPr="00B929E6" w14:paraId="4FF85889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8561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7AA7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5FA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5B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761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632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17 600</w:t>
            </w:r>
          </w:p>
        </w:tc>
      </w:tr>
      <w:tr w:rsidR="00B929E6" w:rsidRPr="00B929E6" w14:paraId="2B0AB0A4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96D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8AE5B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B9F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3505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F6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66E1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116 000</w:t>
            </w:r>
          </w:p>
        </w:tc>
      </w:tr>
      <w:tr w:rsidR="00B929E6" w:rsidRPr="00B929E6" w14:paraId="15B36175" w14:textId="77777777" w:rsidTr="00B929E6">
        <w:trPr>
          <w:trHeight w:val="31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4274B3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768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7D22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764 800</w:t>
            </w:r>
          </w:p>
        </w:tc>
      </w:tr>
    </w:tbl>
    <w:p w14:paraId="3B47F279" w14:textId="7A4B0595" w:rsidR="00B929E6" w:rsidRDefault="00B929E6" w:rsidP="00B929E6">
      <w:pPr>
        <w:pStyle w:val="afd"/>
        <w:spacing w:before="340"/>
      </w:pPr>
      <w:r>
        <w:t>Таким образом, заработная плата исполнителей составит 764 800 рублей.</w:t>
      </w:r>
    </w:p>
    <w:p w14:paraId="55DFB824" w14:textId="77777777" w:rsidR="00B929E6" w:rsidRDefault="00B929E6" w:rsidP="00B929E6">
      <w:pPr>
        <w:pStyle w:val="afd"/>
      </w:pPr>
      <w:r w:rsidRPr="00093C7A">
        <w:t xml:space="preserve">В среднем расходы по </w:t>
      </w:r>
      <w:r>
        <w:t>дополнительной заработной плате</w:t>
      </w:r>
      <w:r w:rsidRPr="00093C7A">
        <w:t xml:space="preserve"> составляют 20-30% от суммы основной заработной платы. В процессе определения сметы затрат вводится понятие «фонд оплаты труда», представляющее собой сумму основной (ОЗП) и дополнительной заработной платы (ДЗП). Фонд оплаты труда (ФОТ) используется при расчете взносов в социальный фонд. Во всех других случаях (накладные расходы, командировки и др.) расчеты ведутся от базы основной заработной платы.</w:t>
      </w:r>
    </w:p>
    <w:p w14:paraId="2B22172C" w14:textId="0EAB2DCF" w:rsidR="00B929E6" w:rsidRDefault="00B929E6" w:rsidP="00B929E6">
      <w:pPr>
        <w:pStyle w:val="afd"/>
      </w:pPr>
      <w:r>
        <w:t xml:space="preserve">Расходы на дополнительные заработные платы </w:t>
      </w:r>
      <w:r w:rsidRPr="005F7AF2">
        <w:t xml:space="preserve">участников проекта представлены в Таблице </w:t>
      </w:r>
      <w:r>
        <w:t>А</w:t>
      </w:r>
      <w:r w:rsidRPr="005F7AF2">
        <w:t>4</w:t>
      </w:r>
      <w:r>
        <w:t>.</w:t>
      </w:r>
    </w:p>
    <w:p w14:paraId="58092455" w14:textId="17ABD52A" w:rsidR="00B929E6" w:rsidRP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4</w:t>
      </w:r>
      <w:r w:rsidRPr="00924B0E">
        <w:t xml:space="preserve"> — Расчет </w:t>
      </w:r>
      <w:r>
        <w:t>дополнительной</w:t>
      </w:r>
      <w:r w:rsidRPr="00924B0E">
        <w:t xml:space="preserve"> заработанной платы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4814"/>
        <w:gridCol w:w="1844"/>
        <w:gridCol w:w="1844"/>
      </w:tblGrid>
      <w:tr w:rsidR="00B929E6" w:rsidRPr="00B929E6" w14:paraId="212A4068" w14:textId="77777777" w:rsidTr="00C07A7A">
        <w:trPr>
          <w:jc w:val="center"/>
        </w:trPr>
        <w:tc>
          <w:tcPr>
            <w:tcW w:w="4814" w:type="dxa"/>
          </w:tcPr>
          <w:p w14:paraId="2A2E4A3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Показатель</w:t>
            </w:r>
          </w:p>
        </w:tc>
        <w:tc>
          <w:tcPr>
            <w:tcW w:w="1844" w:type="dxa"/>
          </w:tcPr>
          <w:p w14:paraId="4CE1CA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 xml:space="preserve">Процент, % </w:t>
            </w:r>
          </w:p>
        </w:tc>
        <w:tc>
          <w:tcPr>
            <w:tcW w:w="1844" w:type="dxa"/>
          </w:tcPr>
          <w:p w14:paraId="0D12B15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Значение (руб.)</w:t>
            </w:r>
          </w:p>
        </w:tc>
      </w:tr>
      <w:tr w:rsidR="00B929E6" w:rsidRPr="00B929E6" w14:paraId="285CAB1B" w14:textId="77777777" w:rsidTr="00C07A7A">
        <w:trPr>
          <w:jc w:val="center"/>
        </w:trPr>
        <w:tc>
          <w:tcPr>
            <w:tcW w:w="4814" w:type="dxa"/>
          </w:tcPr>
          <w:p w14:paraId="6CF59B8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Основная заработная плата (ОЗП)</w:t>
            </w:r>
          </w:p>
        </w:tc>
        <w:tc>
          <w:tcPr>
            <w:tcW w:w="1844" w:type="dxa"/>
          </w:tcPr>
          <w:p w14:paraId="255CDB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764DF92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764 800</w:t>
            </w:r>
          </w:p>
        </w:tc>
      </w:tr>
      <w:tr w:rsidR="00B929E6" w:rsidRPr="00B929E6" w14:paraId="64C5C546" w14:textId="77777777" w:rsidTr="00C07A7A">
        <w:trPr>
          <w:jc w:val="center"/>
        </w:trPr>
        <w:tc>
          <w:tcPr>
            <w:tcW w:w="4814" w:type="dxa"/>
          </w:tcPr>
          <w:p w14:paraId="061D05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Дополнительная заработная плата (ДЗП)</w:t>
            </w:r>
          </w:p>
        </w:tc>
        <w:tc>
          <w:tcPr>
            <w:tcW w:w="1844" w:type="dxa"/>
          </w:tcPr>
          <w:p w14:paraId="226AA46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844" w:type="dxa"/>
          </w:tcPr>
          <w:p w14:paraId="7032B7E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152 960</w:t>
            </w:r>
          </w:p>
        </w:tc>
      </w:tr>
      <w:tr w:rsidR="00B929E6" w:rsidRPr="00B929E6" w14:paraId="3C7CE41A" w14:textId="77777777" w:rsidTr="00C07A7A">
        <w:trPr>
          <w:jc w:val="center"/>
        </w:trPr>
        <w:tc>
          <w:tcPr>
            <w:tcW w:w="4814" w:type="dxa"/>
          </w:tcPr>
          <w:p w14:paraId="122DFCA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Фонд оплаты труда (ФОТ)</w:t>
            </w:r>
          </w:p>
        </w:tc>
        <w:tc>
          <w:tcPr>
            <w:tcW w:w="1844" w:type="dxa"/>
          </w:tcPr>
          <w:p w14:paraId="09424D9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4FA65E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917 760</w:t>
            </w:r>
          </w:p>
        </w:tc>
      </w:tr>
    </w:tbl>
    <w:p w14:paraId="7A90257A" w14:textId="3D637765" w:rsidR="00B929E6" w:rsidRDefault="00B929E6" w:rsidP="00B929E6">
      <w:pPr>
        <w:pStyle w:val="afd"/>
      </w:pPr>
    </w:p>
    <w:p w14:paraId="2BE842EC" w14:textId="085C25E3" w:rsidR="00B929E6" w:rsidRDefault="00B929E6" w:rsidP="00B929E6">
      <w:pPr>
        <w:pStyle w:val="afd"/>
      </w:pPr>
    </w:p>
    <w:p w14:paraId="52263A40" w14:textId="1F95795A" w:rsidR="00B929E6" w:rsidRDefault="00B929E6" w:rsidP="00B929E6">
      <w:pPr>
        <w:pStyle w:val="afd"/>
      </w:pPr>
    </w:p>
    <w:p w14:paraId="1AF9B179" w14:textId="77777777" w:rsidR="00583131" w:rsidRPr="002D6C43" w:rsidRDefault="00583131" w:rsidP="00583131">
      <w:pPr>
        <w:spacing w:before="34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Таким образом, фонд оплаты труда составляет </w:t>
      </w:r>
      <w:r w:rsidRPr="00583131">
        <w:rPr>
          <w:rFonts w:cs="Times New Roman"/>
          <w:szCs w:val="28"/>
        </w:rPr>
        <w:t>917 760</w:t>
      </w:r>
      <w:r>
        <w:rPr>
          <w:rFonts w:cs="Times New Roman"/>
          <w:szCs w:val="28"/>
        </w:rPr>
        <w:t xml:space="preserve"> рублей.</w:t>
      </w:r>
    </w:p>
    <w:p w14:paraId="445D2BD7" w14:textId="6387BD20" w:rsidR="00B929E6" w:rsidRDefault="00583131" w:rsidP="00583131">
      <w:pPr>
        <w:pStyle w:val="afd"/>
        <w:rPr>
          <w:rFonts w:eastAsia="Calibri"/>
        </w:rPr>
      </w:pPr>
      <w:r w:rsidRPr="006B5C54">
        <w:rPr>
          <w:rFonts w:eastAsia="Calibri"/>
        </w:rPr>
        <w:t>В соответствии со статьей 425 НК РФ в 202</w:t>
      </w:r>
      <w:r>
        <w:rPr>
          <w:rFonts w:eastAsia="Calibri"/>
        </w:rPr>
        <w:t>6</w:t>
      </w:r>
      <w:r w:rsidRPr="006B5C54">
        <w:rPr>
          <w:rFonts w:eastAsia="Calibri"/>
        </w:rPr>
        <w:t xml:space="preserve"> году для лиц, которые производят выплаты и вознаграждения физическим лицам (за исключением плательщиков, для которых установлены пониженные тарифы страховых взносов), установлен Единый тариф страховых взносов 30 % по направлениям:</w:t>
      </w:r>
    </w:p>
    <w:p w14:paraId="696F597A" w14:textId="443CEBC2" w:rsidR="00583131" w:rsidRDefault="00583131" w:rsidP="00583131">
      <w:pPr>
        <w:pStyle w:val="20"/>
      </w:pPr>
      <w:r w:rsidRPr="006B5C54">
        <w:t>обязательное пенсионное страхование (ОПС),</w:t>
      </w:r>
    </w:p>
    <w:p w14:paraId="702D579A" w14:textId="41E93185" w:rsidR="00583131" w:rsidRDefault="00583131" w:rsidP="00583131">
      <w:pPr>
        <w:pStyle w:val="20"/>
      </w:pPr>
      <w:r w:rsidRPr="006B5C54">
        <w:t>обязательное социальное страхование на случай временной нетрудоспособности и в связи с материнством (ОСС),</w:t>
      </w:r>
    </w:p>
    <w:p w14:paraId="2A1D9681" w14:textId="57249BEE" w:rsidR="00583131" w:rsidRDefault="00583131" w:rsidP="00583131">
      <w:pPr>
        <w:pStyle w:val="20"/>
      </w:pPr>
      <w:r w:rsidRPr="006B5C54">
        <w:t>обязательное медицинское страхование (ОМС).</w:t>
      </w:r>
    </w:p>
    <w:p w14:paraId="327EEA4E" w14:textId="19BD9A0B" w:rsidR="00583131" w:rsidRDefault="00583131" w:rsidP="00583131">
      <w:pPr>
        <w:pStyle w:val="afd"/>
      </w:pPr>
      <w:r w:rsidRPr="00583131">
        <w:t>Таким образом, страховые взносы (СВ) во внебюджетные фонды составят 30,2 % от фонда оплаты труда (ФОТ), который состоит из основной и дополнительной заработной платы, и равны 277 164 рубля.</w:t>
      </w:r>
    </w:p>
    <w:p w14:paraId="69EE149D" w14:textId="77777777" w:rsidR="00583131" w:rsidRPr="00583131" w:rsidRDefault="00583131" w:rsidP="00583131">
      <w:pPr>
        <w:pStyle w:val="afd"/>
      </w:pPr>
      <w:r w:rsidRPr="00583131">
        <w:t>В процессе проектирования и разработки ИТ-решения также формируются затраты, связанные с приобретением материалов, покупных изделий, комплектующих изделий и других материальных ценностей, расходуемых непосредственно.</w:t>
      </w:r>
    </w:p>
    <w:p w14:paraId="19CB4687" w14:textId="70DE3A2D" w:rsidR="00583131" w:rsidRDefault="00583131" w:rsidP="00583131">
      <w:pPr>
        <w:pStyle w:val="afd"/>
      </w:pPr>
      <w:r w:rsidRPr="00583131">
        <w:t>Стоимость материалов представлена в Таблице А.5.</w:t>
      </w:r>
    </w:p>
    <w:p w14:paraId="186AB893" w14:textId="42C92E65" w:rsidR="00583131" w:rsidRPr="00583131" w:rsidRDefault="00583131" w:rsidP="00583131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5</w:t>
      </w:r>
      <w:r w:rsidRPr="00924B0E">
        <w:t xml:space="preserve"> — Расчет </w:t>
      </w:r>
      <w:r>
        <w:t>стоимости материалов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3260"/>
        <w:gridCol w:w="1420"/>
        <w:gridCol w:w="1640"/>
        <w:gridCol w:w="1380"/>
        <w:gridCol w:w="1580"/>
      </w:tblGrid>
      <w:tr w:rsidR="00583131" w:rsidRPr="00583131" w14:paraId="2E95F870" w14:textId="77777777" w:rsidTr="00583131">
        <w:trPr>
          <w:trHeight w:val="1035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CDB06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материалов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B3D7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Единицы измерения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2A2C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A7E6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Цена за единицу, руб.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F5F4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Стоимость, руб.</w:t>
            </w:r>
          </w:p>
        </w:tc>
      </w:tr>
      <w:tr w:rsidR="00583131" w:rsidRPr="00583131" w14:paraId="15711774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A68A087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Флеш</w:t>
            </w:r>
            <w:proofErr w:type="spellEnd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-накопитель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32B9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23C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6A1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CFAD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</w:tr>
      <w:tr w:rsidR="00583131" w:rsidRPr="00583131" w14:paraId="165764C6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9D79D5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Бумага А4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7BF2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пачка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D7F7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067A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44C1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</w:tr>
      <w:tr w:rsidR="00583131" w:rsidRPr="00583131" w14:paraId="516B99FE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C1BAA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Картридж для принтера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341E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50E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1607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DF92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</w:tr>
      <w:tr w:rsidR="00583131" w:rsidRPr="00583131" w14:paraId="0494B4B4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7FF7CC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Канцелярский набор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3313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3F10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2A8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5AC0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</w:tr>
      <w:tr w:rsidR="00583131" w:rsidRPr="00583131" w14:paraId="6202EB64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E5072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 материалов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F372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5 715,0</w:t>
            </w:r>
          </w:p>
        </w:tc>
      </w:tr>
      <w:tr w:rsidR="00583131" w:rsidRPr="00583131" w14:paraId="05C5A0B2" w14:textId="77777777" w:rsidTr="00583131">
        <w:trPr>
          <w:trHeight w:val="630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250D459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Транспортно-заготовительные расходы (10%)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307F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571,5</w:t>
            </w:r>
          </w:p>
        </w:tc>
      </w:tr>
      <w:tr w:rsidR="00583131" w:rsidRPr="00583131" w14:paraId="5B56FE53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09B279D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9419E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6 286,5</w:t>
            </w:r>
          </w:p>
        </w:tc>
      </w:tr>
    </w:tbl>
    <w:p w14:paraId="5FDBE770" w14:textId="649E1CFA" w:rsidR="00583131" w:rsidRDefault="00583131" w:rsidP="00583131">
      <w:pPr>
        <w:pStyle w:val="afd"/>
      </w:pPr>
    </w:p>
    <w:p w14:paraId="20CA9FE1" w14:textId="7300B3E6" w:rsidR="00583131" w:rsidRDefault="00583131" w:rsidP="00583131">
      <w:pPr>
        <w:pStyle w:val="afd"/>
      </w:pPr>
      <w:r w:rsidRPr="00583131">
        <w:lastRenderedPageBreak/>
        <w:t>Таким образом, сумма затрат по материалам составляет 6 287 руб.</w:t>
      </w:r>
    </w:p>
    <w:p w14:paraId="7D0263EE" w14:textId="46436513" w:rsidR="006471B2" w:rsidRDefault="006471B2" w:rsidP="006471B2">
      <w:pPr>
        <w:pStyle w:val="afd"/>
      </w:pPr>
      <w:r w:rsidRPr="006471B2">
        <w:t>Затраты на комплектующие и изготовление программно-аппаратного комплекса представлены в Таблице А.6.</w:t>
      </w:r>
    </w:p>
    <w:p w14:paraId="22895DAD" w14:textId="7BE348B3" w:rsidR="006471B2" w:rsidRPr="006471B2" w:rsidRDefault="006471B2" w:rsidP="006471B2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6</w:t>
      </w:r>
      <w:r w:rsidRPr="00924B0E">
        <w:t xml:space="preserve"> — Расчет </w:t>
      </w:r>
      <w:r>
        <w:t>стоимости комплектующих</w:t>
      </w:r>
    </w:p>
    <w:tbl>
      <w:tblPr>
        <w:tblStyle w:val="aa"/>
        <w:tblW w:w="9498" w:type="dxa"/>
        <w:jc w:val="center"/>
        <w:tblLook w:val="04A0" w:firstRow="1" w:lastRow="0" w:firstColumn="1" w:lastColumn="0" w:noHBand="0" w:noVBand="1"/>
      </w:tblPr>
      <w:tblGrid>
        <w:gridCol w:w="3306"/>
        <w:gridCol w:w="1408"/>
        <w:gridCol w:w="1518"/>
        <w:gridCol w:w="1565"/>
        <w:gridCol w:w="1701"/>
      </w:tblGrid>
      <w:tr w:rsidR="006471B2" w:rsidRPr="006471B2" w14:paraId="658F9D0A" w14:textId="77777777" w:rsidTr="00C07A7A">
        <w:trPr>
          <w:jc w:val="center"/>
        </w:trPr>
        <w:tc>
          <w:tcPr>
            <w:tcW w:w="3306" w:type="dxa"/>
            <w:vAlign w:val="center"/>
          </w:tcPr>
          <w:p w14:paraId="78F685D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Наименование</w:t>
            </w:r>
          </w:p>
          <w:p w14:paraId="24799DB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элементов</w:t>
            </w:r>
          </w:p>
        </w:tc>
        <w:tc>
          <w:tcPr>
            <w:tcW w:w="1408" w:type="dxa"/>
            <w:vAlign w:val="center"/>
          </w:tcPr>
          <w:p w14:paraId="68A34A4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Единицы</w:t>
            </w:r>
          </w:p>
          <w:p w14:paraId="5B65110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измерения</w:t>
            </w:r>
          </w:p>
        </w:tc>
        <w:tc>
          <w:tcPr>
            <w:tcW w:w="1518" w:type="dxa"/>
            <w:vAlign w:val="center"/>
          </w:tcPr>
          <w:p w14:paraId="4F4B433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Количество</w:t>
            </w:r>
          </w:p>
        </w:tc>
        <w:tc>
          <w:tcPr>
            <w:tcW w:w="1565" w:type="dxa"/>
            <w:vAlign w:val="center"/>
          </w:tcPr>
          <w:p w14:paraId="155D55C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Цена за</w:t>
            </w:r>
          </w:p>
          <w:p w14:paraId="38B0051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единицу (руб.)</w:t>
            </w:r>
          </w:p>
        </w:tc>
        <w:tc>
          <w:tcPr>
            <w:tcW w:w="1701" w:type="dxa"/>
            <w:vAlign w:val="center"/>
          </w:tcPr>
          <w:p w14:paraId="53BF0DE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Стоимость</w:t>
            </w:r>
          </w:p>
          <w:p w14:paraId="63844D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(руб.)</w:t>
            </w:r>
          </w:p>
        </w:tc>
      </w:tr>
      <w:tr w:rsidR="006471B2" w:rsidRPr="006471B2" w14:paraId="3B2C38B2" w14:textId="77777777" w:rsidTr="00C07A7A">
        <w:trPr>
          <w:jc w:val="center"/>
        </w:trPr>
        <w:tc>
          <w:tcPr>
            <w:tcW w:w="3306" w:type="dxa"/>
            <w:vAlign w:val="center"/>
          </w:tcPr>
          <w:p w14:paraId="51886F5C" w14:textId="02FED830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Комплектующие не приобретаются</w:t>
            </w:r>
          </w:p>
        </w:tc>
        <w:tc>
          <w:tcPr>
            <w:tcW w:w="1408" w:type="dxa"/>
            <w:vAlign w:val="center"/>
          </w:tcPr>
          <w:p w14:paraId="7A24F762" w14:textId="0A560B4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18" w:type="dxa"/>
            <w:vAlign w:val="center"/>
          </w:tcPr>
          <w:p w14:paraId="77335812" w14:textId="32CCBBAC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565" w:type="dxa"/>
            <w:vAlign w:val="center"/>
          </w:tcPr>
          <w:p w14:paraId="07C692EB" w14:textId="42250F86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701" w:type="dxa"/>
            <w:vAlign w:val="center"/>
          </w:tcPr>
          <w:p w14:paraId="67FEF5E5" w14:textId="53359868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B4690E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2F7F6A1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 комплектующих</w:t>
            </w:r>
          </w:p>
        </w:tc>
        <w:tc>
          <w:tcPr>
            <w:tcW w:w="1701" w:type="dxa"/>
            <w:vAlign w:val="center"/>
          </w:tcPr>
          <w:p w14:paraId="4614E94A" w14:textId="7587810A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13EDA33D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4D32B42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Транспортно-заготовительные расходы (10 %)</w:t>
            </w:r>
          </w:p>
        </w:tc>
        <w:tc>
          <w:tcPr>
            <w:tcW w:w="1701" w:type="dxa"/>
            <w:vAlign w:val="center"/>
          </w:tcPr>
          <w:p w14:paraId="2D363720" w14:textId="6936923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F4AED6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1E9C22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1701" w:type="dxa"/>
            <w:vAlign w:val="center"/>
          </w:tcPr>
          <w:p w14:paraId="66D5B343" w14:textId="3EB8438E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</w:tbl>
    <w:p w14:paraId="1ED1A1EA" w14:textId="0E4926D1" w:rsidR="006471B2" w:rsidRDefault="006471B2" w:rsidP="006471B2">
      <w:pPr>
        <w:pStyle w:val="afd"/>
        <w:spacing w:before="340"/>
      </w:pPr>
      <w:r w:rsidRPr="006471B2">
        <w:t>Таким образом, стоимость комплектующих составляет 0 руб. А в целом по статье «Материалы, покупные изделия и полуфабрикаты» с учетом ТЗР — 6 287 руб.</w:t>
      </w:r>
    </w:p>
    <w:p w14:paraId="1AACBFEF" w14:textId="74FCFDB4" w:rsidR="006471B2" w:rsidRPr="006471B2" w:rsidRDefault="006471B2" w:rsidP="006471B2">
      <w:pPr>
        <w:pStyle w:val="afd"/>
      </w:pPr>
      <w:r w:rsidRPr="006471B2">
        <w:t>Расходы на приобретение компьютерной техники и программного обеспечения включают в себя стоимость вычислительной техники и программного обеспечения, необходимых как для проектирования и разработки ИТ-решения, так и для последующей его эксплуатации.</w:t>
      </w:r>
    </w:p>
    <w:p w14:paraId="2BAD3E5F" w14:textId="289DE764" w:rsidR="006471B2" w:rsidRPr="006471B2" w:rsidRDefault="006471B2" w:rsidP="006471B2">
      <w:pPr>
        <w:pStyle w:val="afd"/>
      </w:pPr>
      <w:r w:rsidRPr="006471B2">
        <w:t>В состав технического обеспечения входят средства компьютерной, организационной и коммуникационной техники.</w:t>
      </w:r>
    </w:p>
    <w:p w14:paraId="67EDB4D2" w14:textId="4CC2AAB0" w:rsidR="006471B2" w:rsidRPr="006471B2" w:rsidRDefault="006471B2" w:rsidP="006471B2">
      <w:pPr>
        <w:pStyle w:val="afd"/>
      </w:pPr>
      <w:r w:rsidRPr="006471B2">
        <w:t>В соответствии с требуемым техническим обеспечением к нему относится: рабочая станция разработчика, сервер приложений системы, сервер под реляционное хранилище данных и принтер.</w:t>
      </w:r>
    </w:p>
    <w:p w14:paraId="2762DDBE" w14:textId="631B0717" w:rsidR="006471B2" w:rsidRDefault="006471B2" w:rsidP="006471B2">
      <w:pPr>
        <w:pStyle w:val="afd"/>
      </w:pPr>
      <w:r w:rsidRPr="006471B2">
        <w:t>Так как ИТ-инфраструктура для проектирования и разработки ИТ-решения уже есть, то затраты по приобретению оборудования будут отсутствовать.</w:t>
      </w:r>
    </w:p>
    <w:p w14:paraId="20143FFC" w14:textId="77777777" w:rsidR="006471B2" w:rsidRPr="006471B2" w:rsidRDefault="006471B2" w:rsidP="006471B2">
      <w:pPr>
        <w:contextualSpacing w:val="0"/>
        <w:rPr>
          <w:rFonts w:cs="Times New Roman"/>
          <w:szCs w:val="28"/>
        </w:rPr>
      </w:pPr>
      <w:r w:rsidRPr="006471B2">
        <w:rPr>
          <w:rFonts w:cs="Times New Roman"/>
          <w:szCs w:val="28"/>
        </w:rPr>
        <w:t xml:space="preserve">Амортизационные отчисления по используемому в проекте оборудованию определяются на основе балансовой стоимости основных фондов, а также с учетом установленных норм. Начисление амортизации происходит на основные фонды стоимостью от 100 тыс. руб. и выше, если иное не уставлено в учётной политики организации.  Способ начисления амортизации также определятся </w:t>
      </w:r>
      <w:r w:rsidRPr="006471B2">
        <w:rPr>
          <w:rFonts w:cs="Times New Roman"/>
          <w:szCs w:val="28"/>
        </w:rPr>
        <w:lastRenderedPageBreak/>
        <w:t>учетной политикой организации. Предполагается, что установлен линейный способ начисления амортизации.</w:t>
      </w:r>
    </w:p>
    <w:p w14:paraId="1EEBDF70" w14:textId="08B1C618" w:rsidR="006471B2" w:rsidRDefault="006471B2" w:rsidP="006471B2">
      <w:pPr>
        <w:pStyle w:val="afd"/>
      </w:pPr>
      <w:r w:rsidRPr="006471B2">
        <w:t>Амортизационные отчисления определяются по формуле:</w:t>
      </w:r>
    </w:p>
    <w:p w14:paraId="27F9229D" w14:textId="77777777" w:rsidR="006471B2" w:rsidRDefault="006471B2" w:rsidP="006471B2">
      <w:pPr>
        <w:rPr>
          <w:rFonts w:cs="Times New Roman"/>
          <w:szCs w:val="28"/>
        </w:rPr>
      </w:pPr>
      <w:r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А=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С</m:t>
            </m:r>
          </m:num>
          <m:den>
            <m:r>
              <w:rPr>
                <w:rFonts w:ascii="Cambria Math" w:hAnsi="Cambria Math" w:cs="Times New Roman"/>
                <w:szCs w:val="28"/>
              </w:rPr>
              <m:t>Т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>
        <w:rPr>
          <w:rFonts w:eastAsiaTheme="minorEastAsia" w:cs="Times New Roman"/>
          <w:szCs w:val="28"/>
        </w:rPr>
        <w:t xml:space="preserve">                                                                    (А.2)</w:t>
      </w:r>
    </w:p>
    <w:p w14:paraId="1BB1ACCA" w14:textId="77777777" w:rsidR="006471B2" w:rsidRPr="00395B00" w:rsidRDefault="006471B2" w:rsidP="006471B2">
      <w:pPr>
        <w:rPr>
          <w:rFonts w:cs="Times New Roman"/>
          <w:szCs w:val="28"/>
        </w:rPr>
      </w:pPr>
    </w:p>
    <w:p w14:paraId="0A3E8D5D" w14:textId="77777777" w:rsidR="006471B2" w:rsidRDefault="006471B2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А </m:t>
        </m:r>
      </m:oMath>
      <w:r w:rsidRPr="0003688A">
        <w:rPr>
          <w:rFonts w:cs="Times New Roman"/>
          <w:szCs w:val="28"/>
        </w:rPr>
        <w:t>—</w:t>
      </w:r>
      <w:r>
        <w:rPr>
          <w:rFonts w:cs="Times New Roman"/>
          <w:szCs w:val="28"/>
        </w:rPr>
        <w:t xml:space="preserve"> сумма амортизационных отчислений за месяц, руб.;</w:t>
      </w:r>
    </w:p>
    <w:p w14:paraId="5DBAD8FC" w14:textId="77777777" w:rsidR="003A0EDA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С </m:t>
        </m:r>
      </m:oMath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первоначальная стоимость объекта, </w:t>
      </w:r>
      <w:proofErr w:type="spellStart"/>
      <w:r w:rsidR="006471B2">
        <w:rPr>
          <w:rFonts w:cs="Times New Roman"/>
          <w:szCs w:val="28"/>
        </w:rPr>
        <w:t>руб</w:t>
      </w:r>
      <w:proofErr w:type="spellEnd"/>
      <w:r w:rsidR="006471B2">
        <w:rPr>
          <w:rFonts w:cs="Times New Roman"/>
          <w:szCs w:val="28"/>
        </w:rPr>
        <w:t>;</w:t>
      </w:r>
    </w:p>
    <w:p w14:paraId="5539FBDB" w14:textId="642330BC" w:rsidR="006471B2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w:r w:rsidR="006471B2">
        <w:rPr>
          <w:rFonts w:cs="Times New Roman"/>
          <w:szCs w:val="28"/>
        </w:rPr>
        <w:t xml:space="preserve">Т </w:t>
      </w:r>
      <w:r w:rsidR="006471B2" w:rsidRPr="0003688A">
        <w:rPr>
          <w:rFonts w:cs="Times New Roman"/>
          <w:szCs w:val="28"/>
        </w:rPr>
        <w:t>—</w:t>
      </w:r>
      <w:r w:rsidR="006471B2">
        <w:rPr>
          <w:rFonts w:cs="Times New Roman"/>
          <w:szCs w:val="28"/>
        </w:rPr>
        <w:t xml:space="preserve"> срок полезного использования, мес.</w:t>
      </w:r>
    </w:p>
    <w:p w14:paraId="69ECF8AE" w14:textId="77777777" w:rsidR="003A0EDA" w:rsidRPr="000A6DC3" w:rsidRDefault="003A0EDA" w:rsidP="003A0EDA">
      <w:pPr>
        <w:ind w:firstLine="720"/>
        <w:rPr>
          <w:rFonts w:eastAsia="Calibri" w:cs="Times New Roman"/>
          <w:szCs w:val="28"/>
        </w:rPr>
      </w:pPr>
      <w:r w:rsidRPr="000A6DC3">
        <w:rPr>
          <w:rFonts w:eastAsia="Calibri" w:cs="Times New Roman"/>
          <w:szCs w:val="28"/>
        </w:rPr>
        <w:t xml:space="preserve">В Таблице </w:t>
      </w:r>
      <w:r>
        <w:rPr>
          <w:rFonts w:eastAsia="Calibri" w:cs="Times New Roman"/>
          <w:szCs w:val="28"/>
        </w:rPr>
        <w:t>А.7</w:t>
      </w:r>
      <w:r w:rsidRPr="000A6DC3">
        <w:rPr>
          <w:rFonts w:eastAsia="Calibri" w:cs="Times New Roman"/>
          <w:szCs w:val="28"/>
        </w:rPr>
        <w:t xml:space="preserve"> представле</w:t>
      </w:r>
      <w:r>
        <w:rPr>
          <w:rFonts w:eastAsia="Calibri" w:cs="Times New Roman"/>
          <w:szCs w:val="28"/>
        </w:rPr>
        <w:t xml:space="preserve">ны расчеты </w:t>
      </w:r>
      <w:r w:rsidRPr="000A6DC3">
        <w:rPr>
          <w:rFonts w:eastAsia="Calibri" w:cs="Times New Roman"/>
          <w:szCs w:val="28"/>
        </w:rPr>
        <w:t>амортизационных отчислений по использованному во время разработки проекта оборудованию.</w:t>
      </w:r>
    </w:p>
    <w:p w14:paraId="4670A168" w14:textId="50636F7D" w:rsidR="003A0EDA" w:rsidRPr="008D3BB7" w:rsidRDefault="008D3BB7" w:rsidP="008D3BB7">
      <w:pPr>
        <w:pStyle w:val="afff"/>
        <w:spacing w:before="340"/>
      </w:pPr>
      <w:r w:rsidRPr="000A6DC3">
        <w:t xml:space="preserve">Таблица </w:t>
      </w:r>
      <w:r>
        <w:t>А.7</w:t>
      </w:r>
      <w:r w:rsidRPr="000A6DC3">
        <w:t xml:space="preserve"> </w:t>
      </w:r>
      <w:r w:rsidRPr="00924B0E">
        <w:t>—</w:t>
      </w:r>
      <w:r w:rsidRPr="000A6DC3">
        <w:t xml:space="preserve"> Амортизационные отчисления</w:t>
      </w:r>
    </w:p>
    <w:tbl>
      <w:tblPr>
        <w:tblW w:w="9629" w:type="dxa"/>
        <w:tblLook w:val="04A0" w:firstRow="1" w:lastRow="0" w:firstColumn="1" w:lastColumn="0" w:noHBand="0" w:noVBand="1"/>
      </w:tblPr>
      <w:tblGrid>
        <w:gridCol w:w="2243"/>
        <w:gridCol w:w="1738"/>
        <w:gridCol w:w="1902"/>
        <w:gridCol w:w="1691"/>
        <w:gridCol w:w="1043"/>
        <w:gridCol w:w="1012"/>
      </w:tblGrid>
      <w:tr w:rsidR="008D3BB7" w:rsidRPr="008D3BB7" w14:paraId="09587774" w14:textId="77777777" w:rsidTr="008D3BB7">
        <w:trPr>
          <w:trHeight w:val="1500"/>
        </w:trPr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385B9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оборудования</w:t>
            </w:r>
          </w:p>
        </w:tc>
        <w:tc>
          <w:tcPr>
            <w:tcW w:w="1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1DFDE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Первоначаль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-ная стоимость объекта, руб.</w:t>
            </w:r>
          </w:p>
        </w:tc>
        <w:tc>
          <w:tcPr>
            <w:tcW w:w="1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A174A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Срок полезного использования, мес.</w:t>
            </w: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053BA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Месячная сумма амортизации, руб.</w:t>
            </w: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E61B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Период </w:t>
            </w: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эксплу-атации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, мес.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87807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Сумма, руб.</w:t>
            </w:r>
          </w:p>
        </w:tc>
      </w:tr>
      <w:tr w:rsidR="008D3BB7" w:rsidRPr="008D3BB7" w14:paraId="6B1F857D" w14:textId="77777777" w:rsidTr="008D3BB7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B5A4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Сервер приложений и ML-сервиса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35E63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400 000,00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8DA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A8D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11 111,11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D385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8361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38 888,89</w:t>
            </w:r>
          </w:p>
        </w:tc>
      </w:tr>
      <w:tr w:rsidR="008D3BB7" w:rsidRPr="008D3BB7" w14:paraId="4902FBEB" w14:textId="77777777" w:rsidTr="008D3BB7">
        <w:trPr>
          <w:trHeight w:val="69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0FFB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Сервер под 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PostGIS</w:t>
            </w:r>
            <w:proofErr w:type="spellEnd"/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F4B0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206 000,00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E17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4A9A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5 722,22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E629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9D1D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20 027,78</w:t>
            </w:r>
          </w:p>
        </w:tc>
      </w:tr>
      <w:tr w:rsidR="008D3BB7" w:rsidRPr="008D3BB7" w14:paraId="2F42A217" w14:textId="77777777" w:rsidTr="008D3BB7">
        <w:trPr>
          <w:trHeight w:val="67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873AA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Рабочая станция разработчика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272D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120 000,00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D395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E7DA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3 333,33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7337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B7E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11 666,67</w:t>
            </w:r>
          </w:p>
        </w:tc>
      </w:tr>
      <w:tr w:rsidR="008D3BB7" w:rsidRPr="008D3BB7" w14:paraId="228B9562" w14:textId="77777777" w:rsidTr="008D3BB7">
        <w:trPr>
          <w:trHeight w:val="31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511F8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3495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107 000,00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A3D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60,00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8288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1 783,33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7BBA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7C69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6 241,67</w:t>
            </w:r>
          </w:p>
        </w:tc>
      </w:tr>
      <w:tr w:rsidR="008D3BB7" w:rsidRPr="008D3BB7" w14:paraId="7AA794C6" w14:textId="77777777" w:rsidTr="008D3BB7">
        <w:trPr>
          <w:trHeight w:val="315"/>
        </w:trPr>
        <w:tc>
          <w:tcPr>
            <w:tcW w:w="86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FEE9F5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415D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</w:tr>
    </w:tbl>
    <w:p w14:paraId="270939BF" w14:textId="0E610415" w:rsidR="006471B2" w:rsidRDefault="008D3BB7" w:rsidP="008D3BB7">
      <w:pPr>
        <w:pStyle w:val="afd"/>
        <w:spacing w:before="340"/>
      </w:pPr>
      <w:r w:rsidRPr="008D3BB7">
        <w:t>Таким образом, сумма амортизационных отчислений составит 75 365 руб.</w:t>
      </w:r>
    </w:p>
    <w:p w14:paraId="3AE656B2" w14:textId="529A558B" w:rsidR="008D3BB7" w:rsidRDefault="008D3BB7" w:rsidP="008D3BB7">
      <w:pPr>
        <w:pStyle w:val="afd"/>
      </w:pPr>
      <w:r w:rsidRPr="008D3BB7">
        <w:t xml:space="preserve">Из техники в работе могут использоваться компьютеры, серверное оборудование и принтеры разных моделей с различным энергопотреблением. Компьютер используется на протяжении всей работы над проектом, и, согласно Таблице А.1, это время составляет 1 136 часов (142 дня по 8 часов в день на одну </w:t>
      </w:r>
      <w:r w:rsidRPr="008D3BB7">
        <w:lastRenderedPageBreak/>
        <w:t>единицу техники), в то время как время работы принтера будет существенно меньше. Стоимость 1 кВт электроэнергии в Москве равна 8 руб. 00 коп. Расчет эксплуатационных расходов представлен в Таблице А.</w:t>
      </w:r>
      <w:r>
        <w:t>8</w:t>
      </w:r>
      <w:r w:rsidRPr="008D3BB7">
        <w:t>.</w:t>
      </w:r>
    </w:p>
    <w:p w14:paraId="05D0A179" w14:textId="24E86330" w:rsidR="00D711BD" w:rsidRPr="00D711BD" w:rsidRDefault="00D711BD" w:rsidP="00D711BD">
      <w:pPr>
        <w:pStyle w:val="afff"/>
        <w:spacing w:before="340"/>
      </w:pPr>
      <w:r w:rsidRPr="00D711BD">
        <w:t>Таблица А.</w:t>
      </w:r>
      <w:r>
        <w:rPr>
          <w:lang w:val="en-US"/>
        </w:rPr>
        <w:t>8</w:t>
      </w:r>
      <w:r w:rsidRPr="00D711BD">
        <w:t xml:space="preserve"> — Расчет эксплуатационных расходов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2280"/>
        <w:gridCol w:w="1470"/>
        <w:gridCol w:w="1914"/>
        <w:gridCol w:w="1401"/>
        <w:gridCol w:w="1515"/>
      </w:tblGrid>
      <w:tr w:rsidR="00D711BD" w:rsidRPr="00D711BD" w14:paraId="44EA046C" w14:textId="77777777" w:rsidTr="00D711BD">
        <w:trPr>
          <w:trHeight w:val="885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1DF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техники</w:t>
            </w:r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44CA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Мощность, кВт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D2D8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Время использования, ч.</w:t>
            </w:r>
          </w:p>
        </w:tc>
        <w:tc>
          <w:tcPr>
            <w:tcW w:w="1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8A13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 1 кВт, руб.</w:t>
            </w:r>
          </w:p>
        </w:tc>
        <w:tc>
          <w:tcPr>
            <w:tcW w:w="15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D502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</w:tr>
      <w:tr w:rsidR="00D711BD" w:rsidRPr="00D711BD" w14:paraId="390932D0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0B88BE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Сервер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C39F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8AE2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D8D1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BA3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2064</w:t>
            </w:r>
          </w:p>
        </w:tc>
      </w:tr>
      <w:tr w:rsidR="00D711BD" w:rsidRPr="00D711BD" w14:paraId="164FDEC4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0EF217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Компьютер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3AC2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0,41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FE01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1136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5AE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FF8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3726,08</w:t>
            </w:r>
          </w:p>
        </w:tc>
      </w:tr>
      <w:tr w:rsidR="00D711BD" w:rsidRPr="00D711BD" w14:paraId="663D4D3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121BC9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C36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685C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8118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5D5F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1,92</w:t>
            </w:r>
          </w:p>
        </w:tc>
      </w:tr>
      <w:tr w:rsidR="00D711BD" w:rsidRPr="00D711BD" w14:paraId="788212FE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8C8794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Коммутатор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E125A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F675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C5A5D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3488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412,8</w:t>
            </w:r>
          </w:p>
        </w:tc>
      </w:tr>
      <w:tr w:rsidR="00D711BD" w:rsidRPr="00D711BD" w14:paraId="3FBDF25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1FA41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Маршрутизатор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E5FB8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EBA8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13D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081B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825,6</w:t>
            </w:r>
          </w:p>
        </w:tc>
      </w:tr>
      <w:tr w:rsidR="00D711BD" w:rsidRPr="00D711BD" w14:paraId="2C8E0605" w14:textId="77777777" w:rsidTr="00D711BD">
        <w:trPr>
          <w:trHeight w:val="630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070D2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Примерные общие прочие эксплуатационные расходы: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8FB22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29C7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89B2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5FE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7030,4</w:t>
            </w:r>
          </w:p>
        </w:tc>
      </w:tr>
    </w:tbl>
    <w:p w14:paraId="5F37C09A" w14:textId="7FEB8A7E" w:rsidR="00D711BD" w:rsidRDefault="00D711BD" w:rsidP="00D711BD">
      <w:pPr>
        <w:pStyle w:val="afd"/>
        <w:spacing w:before="340"/>
      </w:pPr>
      <w:r w:rsidRPr="00D711BD">
        <w:t>Таким образом, расчетные общие прочие эксплуатационные расходы составляют 7 030 рублей.</w:t>
      </w:r>
    </w:p>
    <w:p w14:paraId="6CFB12FD" w14:textId="62AF2B21" w:rsidR="00D711BD" w:rsidRPr="00D711BD" w:rsidRDefault="00D711BD" w:rsidP="00D711BD">
      <w:pPr>
        <w:pStyle w:val="afd"/>
      </w:pPr>
      <w:r w:rsidRPr="00D711BD">
        <w:t>К накладным расходам (НР) относятся расходы на содержание и ремонт зданий, сооружений, оборудования, инвентаря. Это затраты, сопутствующие основному производству, но не связанные с ним напрямую, не входящие в стоимость труда и материалов.</w:t>
      </w:r>
    </w:p>
    <w:p w14:paraId="6233C245" w14:textId="429ED71C" w:rsidR="00D711BD" w:rsidRPr="00D711BD" w:rsidRDefault="00D711BD" w:rsidP="00D711BD">
      <w:pPr>
        <w:pStyle w:val="afd"/>
      </w:pPr>
      <w:r w:rsidRPr="00D711BD">
        <w:t>В рамках реализации проекта это могут быть расходы, связанные с содержанием и арендой площадей, с приобретением расходных материалов для офиса, транспортными расходами, оплатой консультационных, информационных и клиринговых услуг, а также с командировочными расходами.</w:t>
      </w:r>
    </w:p>
    <w:p w14:paraId="76B0B88A" w14:textId="77777777" w:rsidR="00D711BD" w:rsidRPr="00D711BD" w:rsidRDefault="00D711BD" w:rsidP="00D711BD">
      <w:pPr>
        <w:pStyle w:val="afd"/>
      </w:pPr>
      <w:r w:rsidRPr="00D711BD">
        <w:t>Сумма данных расходов определяется процентом от суммы основной заработной платы (ОЗП), в данном проекте они принимаются равными 100%.</w:t>
      </w:r>
    </w:p>
    <w:p w14:paraId="70D9D728" w14:textId="77777777" w:rsidR="00D711BD" w:rsidRPr="00AA7840" w:rsidRDefault="00D711BD" w:rsidP="00D711BD">
      <w:pPr>
        <w:rPr>
          <w:rFonts w:cs="Times New Roman"/>
          <w:szCs w:val="28"/>
        </w:rPr>
      </w:pPr>
    </w:p>
    <w:p w14:paraId="70201F47" w14:textId="77777777" w:rsidR="00D711BD" w:rsidRPr="00AA7840" w:rsidRDefault="00D711BD" w:rsidP="00D711BD">
      <w:pPr>
        <w:ind w:firstLine="720"/>
        <w:rPr>
          <w:rFonts w:eastAsiaTheme="minorEastAsia"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НР=1×764 800=764 800 руб.</m:t>
          </m:r>
        </m:oMath>
      </m:oMathPara>
    </w:p>
    <w:p w14:paraId="74A4806A" w14:textId="77777777" w:rsidR="00D711BD" w:rsidRPr="00D711BD" w:rsidRDefault="00D711BD" w:rsidP="00D711BD">
      <w:pPr>
        <w:pStyle w:val="afd"/>
      </w:pPr>
    </w:p>
    <w:p w14:paraId="0A2CF24C" w14:textId="67F8C57E" w:rsidR="00D711BD" w:rsidRDefault="00D711BD" w:rsidP="00D711BD">
      <w:pPr>
        <w:pStyle w:val="afd"/>
      </w:pPr>
      <w:r w:rsidRPr="00D711BD">
        <w:lastRenderedPageBreak/>
        <w:t>Накладные расходы составят 764 800 руб.</w:t>
      </w:r>
    </w:p>
    <w:p w14:paraId="723721FA" w14:textId="2046C200" w:rsidR="003D4590" w:rsidRPr="003D4590" w:rsidRDefault="003D4590" w:rsidP="003D4590">
      <w:pPr>
        <w:pStyle w:val="afd"/>
      </w:pPr>
      <w:r w:rsidRPr="003D4590">
        <w:t>Вышеперечисленные статьи затрат и результаты расчетов по ним обобщены в Таблицу А.</w:t>
      </w:r>
      <w:r>
        <w:t>9</w:t>
      </w:r>
      <w:r w:rsidRPr="003D4590">
        <w:t>.</w:t>
      </w:r>
    </w:p>
    <w:p w14:paraId="4DBD6A35" w14:textId="713E4F02" w:rsidR="003D4590" w:rsidRDefault="003D4590" w:rsidP="003D4590">
      <w:pPr>
        <w:pStyle w:val="afd"/>
      </w:pPr>
      <w:r w:rsidRPr="003D4590">
        <w:t>Полная стоимость проекта составляет 2 048 406 рублей.</w:t>
      </w:r>
    </w:p>
    <w:p w14:paraId="7E69F43D" w14:textId="2C84B987" w:rsidR="003D4590" w:rsidRPr="003D4590" w:rsidRDefault="003D4590" w:rsidP="003D4590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8</w:t>
      </w:r>
      <w:r w:rsidRPr="00924B0E">
        <w:t xml:space="preserve"> — </w:t>
      </w:r>
      <w:r>
        <w:t>Полная себестоимость проекта</w:t>
      </w:r>
    </w:p>
    <w:tbl>
      <w:tblPr>
        <w:tblW w:w="9080" w:type="dxa"/>
        <w:tblLook w:val="04A0" w:firstRow="1" w:lastRow="0" w:firstColumn="1" w:lastColumn="0" w:noHBand="0" w:noVBand="1"/>
      </w:tblPr>
      <w:tblGrid>
        <w:gridCol w:w="5420"/>
        <w:gridCol w:w="1500"/>
        <w:gridCol w:w="2160"/>
      </w:tblGrid>
      <w:tr w:rsidR="003D4590" w:rsidRPr="003D4590" w14:paraId="7C9CF293" w14:textId="77777777" w:rsidTr="003D4590">
        <w:trPr>
          <w:trHeight w:val="66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37AE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Номенклатура статей расходов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EB90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DE5F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Доля расходов, %</w:t>
            </w:r>
          </w:p>
        </w:tc>
      </w:tr>
      <w:tr w:rsidR="003D4590" w:rsidRPr="003D4590" w14:paraId="2F98043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12DF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E389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EA120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6DF551A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E5B52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35B7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152 960,00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B94E1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7,46</w:t>
            </w:r>
          </w:p>
        </w:tc>
      </w:tr>
      <w:tr w:rsidR="003D4590" w:rsidRPr="003D4590" w14:paraId="6240BFA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4A14D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Страховые взносы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F27BE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277 163,52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48C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13,52</w:t>
            </w:r>
          </w:p>
        </w:tc>
      </w:tr>
      <w:tr w:rsidR="003D4590" w:rsidRPr="003D4590" w14:paraId="43C4D7A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067AD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Материалы, покупные изделия и полуфабрикаты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32A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6 286,50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2FA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0,31</w:t>
            </w:r>
          </w:p>
        </w:tc>
      </w:tr>
      <w:tr w:rsidR="003D4590" w:rsidRPr="003D4590" w14:paraId="71A25482" w14:textId="77777777" w:rsidTr="003D4590">
        <w:trPr>
          <w:trHeight w:val="60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91440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Расходы на приобретение компьютерной техники и программного обеспечения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AD89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501CA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089BA68B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90ECEB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Амортизационные отчисления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F09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325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3,75</w:t>
            </w:r>
          </w:p>
        </w:tc>
      </w:tr>
      <w:tr w:rsidR="003D4590" w:rsidRPr="003D4590" w14:paraId="6172ACBA" w14:textId="77777777" w:rsidTr="003D4590">
        <w:trPr>
          <w:trHeight w:val="6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650CE4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Эксплуатационные расходы, связанные с использованием компьютерной техники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5707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7 030,40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7C7A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0,34</w:t>
            </w:r>
          </w:p>
        </w:tc>
      </w:tr>
      <w:tr w:rsidR="003D4590" w:rsidRPr="003D4590" w14:paraId="1B58FDB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75946C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Накладные расходы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DB0D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4F7F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0771AC2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09560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Прочие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36258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9B35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3CCD783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E7348F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D80F3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2 049 865,42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D875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100,00</w:t>
            </w:r>
          </w:p>
        </w:tc>
      </w:tr>
    </w:tbl>
    <w:p w14:paraId="3EAD8DBE" w14:textId="7AEDBDEE" w:rsidR="003D4590" w:rsidRDefault="003D4590" w:rsidP="003F39C8">
      <w:pPr>
        <w:pStyle w:val="afd"/>
        <w:spacing w:before="340"/>
        <w:rPr>
          <w:rFonts w:eastAsia="Calibri"/>
        </w:rPr>
      </w:pPr>
      <w:r w:rsidRPr="003F39C8">
        <w:rPr>
          <w:rFonts w:eastAsia="Calibri"/>
        </w:rPr>
        <w:t>Для визуализации долевого состава статей затрат в общей себестоимости проекта представлена круговая диаграмма — Рисунок А.3.</w:t>
      </w:r>
    </w:p>
    <w:p w14:paraId="0D9C5504" w14:textId="34513BD1" w:rsidR="003F39C8" w:rsidRDefault="00E85BF6" w:rsidP="00E85BF6">
      <w:pPr>
        <w:pStyle w:val="afd"/>
        <w:spacing w:before="340"/>
        <w:jc w:val="center"/>
      </w:pPr>
      <w:r>
        <w:rPr>
          <w:noProof/>
        </w:rPr>
        <w:drawing>
          <wp:inline distT="0" distB="0" distL="0" distR="0" wp14:anchorId="6FC05DEE" wp14:editId="62855B3E">
            <wp:extent cx="4843786" cy="31854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07" cy="320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CEA4B" w14:textId="17704DCC" w:rsidR="00E85BF6" w:rsidRDefault="00E85BF6" w:rsidP="00E85BF6">
      <w:pPr>
        <w:pStyle w:val="afff1"/>
        <w:spacing w:after="340"/>
      </w:pPr>
      <w:r w:rsidRPr="00625586">
        <w:t xml:space="preserve">Рисунок </w:t>
      </w:r>
      <w:r>
        <w:t>А.3</w:t>
      </w:r>
      <w:r w:rsidRPr="00625586">
        <w:t xml:space="preserve"> — </w:t>
      </w:r>
      <w:r>
        <w:t>Структура затрат по проекту</w:t>
      </w:r>
    </w:p>
    <w:p w14:paraId="2B708C4E" w14:textId="3326462B" w:rsidR="000906A8" w:rsidRPr="00AA72AA" w:rsidRDefault="0034419E" w:rsidP="000906A8">
      <w:pPr>
        <w:pStyle w:val="afd"/>
      </w:pPr>
      <w:r w:rsidRPr="00DB1A31">
        <w:rPr>
          <w:rFonts w:eastAsia="Calibri"/>
          <w:shd w:val="clear" w:color="auto" w:fill="FFFFFF"/>
        </w:rPr>
        <w:lastRenderedPageBreak/>
        <w:t xml:space="preserve">Таким образом, в </w:t>
      </w:r>
      <w:r>
        <w:rPr>
          <w:rFonts w:eastAsia="Calibri"/>
          <w:shd w:val="clear" w:color="auto" w:fill="FFFFFF"/>
        </w:rPr>
        <w:t>организационно-</w:t>
      </w:r>
      <w:r w:rsidRPr="00DB1A31">
        <w:rPr>
          <w:rFonts w:eastAsia="Calibri"/>
          <w:shd w:val="clear" w:color="auto" w:fill="FFFFFF"/>
        </w:rPr>
        <w:t xml:space="preserve">экономическом </w:t>
      </w:r>
      <w:r>
        <w:rPr>
          <w:rFonts w:eastAsia="Calibri"/>
          <w:shd w:val="clear" w:color="auto" w:fill="FFFFFF"/>
        </w:rPr>
        <w:t>обосновании</w:t>
      </w:r>
      <w:r w:rsidRPr="00DB1A31">
        <w:rPr>
          <w:rFonts w:eastAsia="Calibri"/>
          <w:shd w:val="clear" w:color="auto" w:fill="FFFFFF"/>
        </w:rPr>
        <w:t xml:space="preserve"> ВКР</w:t>
      </w:r>
      <w:r>
        <w:rPr>
          <w:rFonts w:eastAsia="Calibri"/>
          <w:shd w:val="clear" w:color="auto" w:fill="FFFFFF"/>
        </w:rPr>
        <w:t xml:space="preserve"> было</w:t>
      </w:r>
      <w:r w:rsidRPr="00DB1A31">
        <w:rPr>
          <w:rFonts w:eastAsia="Calibri"/>
          <w:shd w:val="clear" w:color="auto" w:fill="FFFFFF"/>
        </w:rPr>
        <w:t xml:space="preserve"> реализ</w:t>
      </w:r>
      <w:r>
        <w:rPr>
          <w:rFonts w:eastAsia="Calibri"/>
          <w:shd w:val="clear" w:color="auto" w:fill="FFFFFF"/>
        </w:rPr>
        <w:t>овано</w:t>
      </w:r>
      <w:r w:rsidRPr="00DB1A31">
        <w:rPr>
          <w:rFonts w:eastAsia="Calibri"/>
          <w:shd w:val="clear" w:color="auto" w:fill="FFFFFF"/>
        </w:rPr>
        <w:t xml:space="preserve"> планирование работ по проектированию и разработке ИТ-решения, а также выполн</w:t>
      </w:r>
      <w:r>
        <w:rPr>
          <w:rFonts w:eastAsia="Calibri"/>
          <w:shd w:val="clear" w:color="auto" w:fill="FFFFFF"/>
        </w:rPr>
        <w:t>ен</w:t>
      </w:r>
      <w:r w:rsidRPr="00DB1A31">
        <w:rPr>
          <w:rFonts w:eastAsia="Calibri"/>
          <w:shd w:val="clear" w:color="auto" w:fill="FFFFFF"/>
        </w:rPr>
        <w:t xml:space="preserve"> расчет себестоимости соответствующего проекта.</w:t>
      </w:r>
      <w:r>
        <w:rPr>
          <w:rFonts w:eastAsia="Calibri"/>
          <w:shd w:val="clear" w:color="auto" w:fill="FFFFFF"/>
        </w:rPr>
        <w:t xml:space="preserve"> </w:t>
      </w:r>
      <w:r>
        <w:t>Полная стоимость проекта составляет 2 048 406 рублей</w:t>
      </w:r>
      <w:r w:rsidRPr="00AA72AA">
        <w:t>.</w:t>
      </w:r>
      <w:r w:rsidR="000906A8" w:rsidRPr="00AA72AA">
        <w:br w:type="page"/>
      </w:r>
    </w:p>
    <w:p w14:paraId="6FC4CA4D" w14:textId="77777777" w:rsidR="00B95FA5" w:rsidRPr="00D769B4" w:rsidRDefault="000906A8" w:rsidP="00D769B4">
      <w:pPr>
        <w:pStyle w:val="1f4"/>
        <w:spacing w:before="160" w:after="80"/>
        <w:contextualSpacing w:val="0"/>
        <w:jc w:val="center"/>
        <w:rPr>
          <w:b/>
          <w:bCs/>
        </w:rPr>
      </w:pPr>
      <w:r w:rsidRPr="00D769B4">
        <w:rPr>
          <w:b/>
          <w:bCs/>
        </w:rPr>
        <w:lastRenderedPageBreak/>
        <w:t>Приложение Б</w:t>
      </w:r>
    </w:p>
    <w:p w14:paraId="5F2A1A21" w14:textId="6FC75BBC" w:rsidR="00B95FA5" w:rsidRDefault="00A5129B" w:rsidP="00B95FA5">
      <w:pPr>
        <w:jc w:val="center"/>
      </w:pPr>
      <w:r>
        <w:t>Г</w:t>
      </w:r>
      <w:r w:rsidRPr="00A5129B">
        <w:t>рафический материал (презентация) ВКР</w:t>
      </w:r>
    </w:p>
    <w:p w14:paraId="14E61F7D" w14:textId="4DA698AE" w:rsidR="00B95FA5" w:rsidRDefault="00B95FA5" w:rsidP="00B95FA5">
      <w:pPr>
        <w:ind w:firstLine="0"/>
        <w:jc w:val="center"/>
      </w:pPr>
      <w:r>
        <w:rPr>
          <w:noProof/>
        </w:rPr>
        <w:drawing>
          <wp:inline distT="0" distB="0" distL="0" distR="0" wp14:anchorId="5D7151AD" wp14:editId="099A81CA">
            <wp:extent cx="6095999" cy="3428999"/>
            <wp:effectExtent l="0" t="0" r="635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C42BF4" wp14:editId="4F1E5121">
            <wp:extent cx="6095999" cy="3428999"/>
            <wp:effectExtent l="0" t="0" r="635" b="6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2664E" w14:textId="77777777" w:rsidR="00B95FA5" w:rsidRDefault="00B95FA5" w:rsidP="00B95FA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18B92F" wp14:editId="4445F2DA">
            <wp:extent cx="6095999" cy="3428999"/>
            <wp:effectExtent l="0" t="0" r="63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713CC5" wp14:editId="281C9CDB">
            <wp:extent cx="6095999" cy="3428999"/>
            <wp:effectExtent l="0" t="0" r="63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3524F" w14:textId="44E371CA" w:rsidR="000906A8" w:rsidRDefault="00B95FA5" w:rsidP="00FC6F2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74B64A" wp14:editId="4D2B30D1">
            <wp:extent cx="6095999" cy="3428999"/>
            <wp:effectExtent l="0" t="0" r="635" b="63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C03781" wp14:editId="31AE9A89">
            <wp:extent cx="6095999" cy="3428999"/>
            <wp:effectExtent l="0" t="0" r="63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319553" wp14:editId="4129B923">
            <wp:extent cx="6095999" cy="3428999"/>
            <wp:effectExtent l="0" t="0" r="635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39778A" wp14:editId="2362B84E">
            <wp:extent cx="6095999" cy="3428999"/>
            <wp:effectExtent l="0" t="0" r="635" b="63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5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8C6D2C1" wp14:editId="1CCCA370">
            <wp:extent cx="6095999" cy="3428999"/>
            <wp:effectExtent l="0" t="0" r="635" b="63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73391D" wp14:editId="6B3F9488">
            <wp:extent cx="6095999" cy="3428999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0D3BCD" wp14:editId="1EEC5B2E">
            <wp:extent cx="6095999" cy="3428999"/>
            <wp:effectExtent l="0" t="0" r="63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5F1C6F" wp14:editId="1C1DB5FB">
            <wp:extent cx="6095999" cy="3428999"/>
            <wp:effectExtent l="0" t="0" r="635" b="63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E63EF9" wp14:editId="6F49276C">
            <wp:extent cx="6095999" cy="3428999"/>
            <wp:effectExtent l="0" t="0" r="635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06A8">
        <w:br w:type="page"/>
      </w:r>
    </w:p>
    <w:p w14:paraId="3DF8B431" w14:textId="13BF33F7" w:rsidR="00FF23E8" w:rsidRPr="00FC6F25" w:rsidRDefault="00FF23E8" w:rsidP="00FC6F25">
      <w:pPr>
        <w:pStyle w:val="1f4"/>
        <w:spacing w:before="160" w:after="80"/>
        <w:contextualSpacing w:val="0"/>
        <w:jc w:val="center"/>
        <w:rPr>
          <w:b/>
          <w:bCs/>
        </w:rPr>
      </w:pPr>
      <w:bookmarkStart w:id="116" w:name="_Toc198140528"/>
      <w:r w:rsidRPr="00FC6F25">
        <w:rPr>
          <w:b/>
          <w:bCs/>
        </w:rPr>
        <w:lastRenderedPageBreak/>
        <w:t xml:space="preserve">Приложение </w:t>
      </w:r>
      <w:bookmarkEnd w:id="116"/>
      <w:r w:rsidRPr="00FC6F25">
        <w:rPr>
          <w:b/>
          <w:bCs/>
        </w:rPr>
        <w:t>В</w:t>
      </w:r>
    </w:p>
    <w:p w14:paraId="33C6F04F" w14:textId="77777777" w:rsidR="00D5711C" w:rsidRDefault="00FC6F25" w:rsidP="00D5711C">
      <w:pPr>
        <w:pStyle w:val="1f4"/>
        <w:jc w:val="center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t>Программный код</w:t>
      </w:r>
    </w:p>
    <w:p w14:paraId="5906D806" w14:textId="77777777" w:rsidR="00D5711C" w:rsidRDefault="00D5711C" w:rsidP="00D5711C">
      <w:pPr>
        <w:pStyle w:val="afff"/>
      </w:pPr>
      <w:r>
        <w:rPr>
          <w:color w:val="1A1A1A"/>
          <w:shd w:val="clear" w:color="auto" w:fill="FFFFFF"/>
        </w:rPr>
        <w:t xml:space="preserve">Листинг В.1 </w:t>
      </w:r>
      <w:r>
        <w:t xml:space="preserve">— ML-сервис оценки стоимости аренды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5711C" w:rsidRPr="001934FC" w14:paraId="15378153" w14:textId="77777777" w:rsidTr="00D5711C">
        <w:tc>
          <w:tcPr>
            <w:tcW w:w="9629" w:type="dxa"/>
          </w:tcPr>
          <w:p w14:paraId="3E96CEF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__future__ import annotations</w:t>
            </w:r>
          </w:p>
          <w:p w14:paraId="3A8F27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0F33142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json</w:t>
            </w:r>
          </w:p>
          <w:p w14:paraId="2CB5770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</w:t>
            </w:r>
            <w:proofErr w:type="spellEnd"/>
          </w:p>
          <w:p w14:paraId="48A467B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subprocess</w:t>
            </w:r>
          </w:p>
          <w:p w14:paraId="662CA4D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</w:t>
            </w:r>
            <w:proofErr w:type="spellEnd"/>
          </w:p>
          <w:p w14:paraId="59BC842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Path</w:t>
            </w:r>
          </w:p>
          <w:p w14:paraId="3026A0E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typing import Optional</w:t>
            </w:r>
          </w:p>
          <w:p w14:paraId="54F7F53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sys</w:t>
            </w:r>
          </w:p>
          <w:p w14:paraId="47863D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</w:p>
          <w:p w14:paraId="0400BBDB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fastapi.middleware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.cors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# &lt;--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добавить</w:t>
            </w:r>
          </w:p>
          <w:p w14:paraId="2B336F3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pydantic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Field</w:t>
            </w:r>
          </w:p>
          <w:p w14:paraId="6F3F57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C01D3E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app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1D2C7AE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title="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E72B16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version="1.0.0",</w:t>
            </w:r>
          </w:p>
          <w:p w14:paraId="210B8D17" w14:textId="77777777" w:rsidR="00D5711C" w:rsidRPr="00AA72AA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description="HTTP-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обертка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над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realval CLI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оценки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аренды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3305D5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017965A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293CFD4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app.add_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</w:t>
            </w:r>
            <w:proofErr w:type="gramEnd"/>
          </w:p>
          <w:p w14:paraId="23CE39B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</w:t>
            </w:r>
          </w:p>
          <w:p w14:paraId="3988A5B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allow_origins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"*"],  # В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продакшене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укажите конкретные домены</w:t>
            </w:r>
          </w:p>
          <w:p w14:paraId="4A4A2E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allow_credentials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1ADBD62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allow_methods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"*"],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Или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["GET", "POST"]</w:t>
            </w:r>
          </w:p>
          <w:p w14:paraId="7EB2D49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allow_headers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"*"],</w:t>
            </w:r>
          </w:p>
          <w:p w14:paraId="2D931A9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7F71173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3094371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112BB2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Где лежит модель (можно переопределить через ENV)</w:t>
            </w:r>
          </w:p>
          <w:p w14:paraId="06A3D2A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MODEL_PATH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("REALVAL_MODEL_PATH", "models/artefacts/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rent_lgbm.joblib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5D4AB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DSN для БД читается внутри CLI из POSTGRES_DSN_URL, тут его трогать не надо</w:t>
            </w:r>
          </w:p>
          <w:p w14:paraId="5AD2A97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5EBBDBB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67E9297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class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76E88B3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city: str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Город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232177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address: str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Адрес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улица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корпус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.)")</w:t>
            </w:r>
          </w:p>
          <w:p w14:paraId="66BB49E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rooms: int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Количество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комнат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(0=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студия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1,2,3...)")</w:t>
            </w:r>
          </w:p>
          <w:p w14:paraId="3A0F380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Общая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74E529D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Optional[float]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Жилая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16836A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Optional[float]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кухни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4AA18BC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floor: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27C2BF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Этажность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0AF279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постройки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A8F115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Optional[str]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Материал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D9A157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condition: Optional[str]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Состояние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ремонт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B37748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</w:p>
          <w:p w14:paraId="597DBB73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False,</w:t>
            </w:r>
          </w:p>
          <w:p w14:paraId="478D204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description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="Генерировать текстовое объяснение через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GigaChat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0C1BA35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B56749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C35D8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@app.get("/health")</w:t>
            </w:r>
          </w:p>
          <w:p w14:paraId="25C1C1E0" w14:textId="38E3765B" w:rsidR="00D5711C" w:rsidRPr="001934F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proofErr w:type="spell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</w:tc>
      </w:tr>
    </w:tbl>
    <w:p w14:paraId="3D8881AC" w14:textId="1BD2CAB2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1A5D9C7C" w14:textId="77777777" w:rsidTr="00FB20F5">
        <w:tc>
          <w:tcPr>
            <w:tcW w:w="9629" w:type="dxa"/>
          </w:tcPr>
          <w:p w14:paraId="1448F1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"""Быстрая проверка работоспособности сервиса"""</w:t>
            </w:r>
          </w:p>
          <w:p w14:paraId="4D5B100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398344E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"status": "ok",</w:t>
            </w:r>
          </w:p>
          <w:p w14:paraId="7BF6E94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"service":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A60D5D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7FF93D3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MODEL_PATH).exists(),</w:t>
            </w:r>
          </w:p>
          <w:p w14:paraId="17AFA269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47F647D2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E2E2D89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@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app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get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("/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")</w:t>
            </w:r>
          </w:p>
          <w:p w14:paraId="5C95D056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_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</w:t>
            </w:r>
            <w:proofErr w:type="gramEnd"/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):</w:t>
            </w:r>
          </w:p>
          <w:p w14:paraId="7A665E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"""Проверка с загрузкой модели"""</w:t>
            </w:r>
          </w:p>
          <w:p w14:paraId="445131A7" w14:textId="77777777" w:rsidR="00FB20F5" w:rsidRPr="00AA72AA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joblib import load</w:t>
            </w:r>
          </w:p>
          <w:p w14:paraId="79EA9B8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try:</w:t>
            </w:r>
          </w:p>
          <w:p w14:paraId="385D44F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MODEL_PATH).exists()</w:t>
            </w:r>
          </w:p>
          <w:p w14:paraId="6D2A7C5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11F0BE3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# Пробуем загрузить модель</w:t>
            </w:r>
          </w:p>
          <w:p w14:paraId="5BBE2F3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load(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</w:t>
            </w:r>
          </w:p>
          <w:p w14:paraId="2A25B4F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039BF7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"ok",</w:t>
            </w:r>
          </w:p>
          <w:p w14:paraId="116E8FB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True,</w:t>
            </w:r>
          </w:p>
          <w:p w14:paraId="598D52C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1DAC6AB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A86B59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else:</w:t>
            </w:r>
          </w:p>
          <w:p w14:paraId="1CF123C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69F6F69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"error",</w:t>
            </w:r>
          </w:p>
          <w:p w14:paraId="425EE28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4D2485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0D1E4A5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"error": "Model file not found",</w:t>
            </w:r>
          </w:p>
          <w:p w14:paraId="5E1591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C810B5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 as e:</w:t>
            </w:r>
          </w:p>
          <w:p w14:paraId="7D9D868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1F3F25F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"status": "error",</w:t>
            </w:r>
          </w:p>
          <w:p w14:paraId="549F3EE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7C3C1DA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"error": str(e),</w:t>
            </w:r>
          </w:p>
          <w:p w14:paraId="294A2FF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1E1ED54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E991C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@app.post("/v1/predict/address")</w:t>
            </w:r>
          </w:p>
          <w:p w14:paraId="5E8AA9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req: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088D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48EF39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HTTP-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эндпоинт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 который под капотом вызывает:</w:t>
            </w:r>
          </w:p>
          <w:p w14:paraId="1C80C23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python -m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predict-address --model-path ... --params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tmp.json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[--with-text]</w:t>
            </w:r>
          </w:p>
          <w:p w14:paraId="12A7EE4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 возвращает JSON-отчет как есть.</w:t>
            </w:r>
          </w:p>
          <w:p w14:paraId="4F6D175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272681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# 1) пишем тело запроса во временный JSON</w:t>
            </w:r>
          </w:p>
          <w:p w14:paraId="0B4FB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D5BFE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exclude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он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идёт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флагом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params</w:t>
            </w:r>
          </w:p>
          <w:p w14:paraId="1D3EAEF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params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_dump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(exclude={"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"})</w:t>
            </w:r>
          </w:p>
          <w:p w14:paraId="08CB245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json.dump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(params,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ensure_ascii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=False)</w:t>
            </w:r>
          </w:p>
          <w:p w14:paraId="743E7CB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f_in.name</w:t>
            </w:r>
          </w:p>
          <w:p w14:paraId="1C445C0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</w:t>
            </w:r>
          </w:p>
          <w:p w14:paraId="058ADAF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with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3AFE596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f_out.name</w:t>
            </w:r>
          </w:p>
          <w:p w14:paraId="4AB9401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</w:p>
          <w:p w14:paraId="3FDD04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1CFAFC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[</w:t>
            </w:r>
          </w:p>
          <w:p w14:paraId="75C825C3" w14:textId="7C2BD3F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sys.executable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2937635E" w14:textId="3771BC55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A443CEC" w14:textId="77777777" w:rsidTr="00FB20F5">
        <w:tc>
          <w:tcPr>
            <w:tcW w:w="9629" w:type="dxa"/>
          </w:tcPr>
          <w:p w14:paraId="16E1F93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"-m",</w:t>
            </w:r>
          </w:p>
          <w:p w14:paraId="762341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41A4CD6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-address",</w:t>
            </w:r>
          </w:p>
          <w:p w14:paraId="6A67E99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"--model-path",</w:t>
            </w:r>
          </w:p>
          <w:p w14:paraId="2F7825A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MODEL_PATH,</w:t>
            </w:r>
          </w:p>
          <w:p w14:paraId="2F4990E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"--comps-path",</w:t>
            </w:r>
          </w:p>
          <w:p w14:paraId="34488C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"data/features/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base.parquet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E42757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"--params",</w:t>
            </w:r>
          </w:p>
          <w:p w14:paraId="36A06EA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3C2E20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"--out",</w:t>
            </w:r>
          </w:p>
          <w:p w14:paraId="2664FD3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52A09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]</w:t>
            </w:r>
          </w:p>
          <w:p w14:paraId="7BE8700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req.with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F1E202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cmd.append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("--with-text")</w:t>
            </w:r>
          </w:p>
          <w:p w14:paraId="61C40B6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F7223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#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subprocess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запускает CLI, который уже знает всё про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geocode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/DB/LLM</w:t>
            </w:r>
          </w:p>
          <w:p w14:paraId="7BE8C57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proc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subprocess.run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2BEB46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0192E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capture_output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636CE6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text=True,</w:t>
            </w:r>
          </w:p>
          <w:p w14:paraId="63DC6CD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1A49982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45E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proc.returncode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0:</w:t>
            </w:r>
          </w:p>
          <w:p w14:paraId="19DC4E0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proc.stderr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.strip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() or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CLI failed"</w:t>
            </w:r>
          </w:p>
          <w:p w14:paraId="33AA7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ED3DA6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06F9E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Читаем результат из файла</w:t>
            </w:r>
          </w:p>
          <w:p w14:paraId="25292D9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try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37C6186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open(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"r", encoding="utf-8") as f:</w:t>
            </w:r>
          </w:p>
          <w:p w14:paraId="45A1E8A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data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json.load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(f)</w:t>
            </w:r>
          </w:p>
          <w:p w14:paraId="6F6716F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except 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FileNotFoundError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 as e:</w:t>
            </w:r>
          </w:p>
          <w:p w14:paraId="60E9332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6D5C8A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</w:t>
            </w:r>
          </w:p>
          <w:p w14:paraId="123B46B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f"Failed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to read result: {str(e)}",</w:t>
            </w:r>
          </w:p>
          <w:p w14:paraId="0713D2A4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E8484FE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CEECC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return data</w:t>
            </w:r>
          </w:p>
          <w:p w14:paraId="502B2E7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A290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finally:</w:t>
            </w:r>
          </w:p>
          <w:p w14:paraId="2E83EAB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подчистим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временный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файл</w:t>
            </w:r>
          </w:p>
          <w:p w14:paraId="15D0730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try:</w:t>
            </w:r>
          </w:p>
          <w:p w14:paraId="78D9B9B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3B7A4E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73F48D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except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OSError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493FA907" w14:textId="61DABFD7" w:rsidR="00FB20F5" w:rsidRDefault="00FB20F5" w:rsidP="00FB20F5">
            <w:pPr>
              <w:pStyle w:val="afff"/>
              <w:rPr>
                <w:color w:val="1A1A1A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pass</w:t>
            </w:r>
            <w:proofErr w:type="spellEnd"/>
          </w:p>
        </w:tc>
      </w:tr>
    </w:tbl>
    <w:p w14:paraId="45FA837C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430A937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370E4FD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7BCCD5EF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109F626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E32AE8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531DC5F4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388A1C1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2A71D2" w14:paraId="009D2BB6" w14:textId="77777777" w:rsidTr="00FB20F5">
        <w:tc>
          <w:tcPr>
            <w:tcW w:w="9629" w:type="dxa"/>
          </w:tcPr>
          <w:p w14:paraId="65A26CE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@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dataclass</w:t>
            </w:r>
            <w:proofErr w:type="spellEnd"/>
          </w:p>
          <w:p w14:paraId="23388F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class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4BD74A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1D4DA5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Конфигурация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-генерации текстовых блоков.</w:t>
            </w:r>
          </w:p>
          <w:p w14:paraId="46D91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Читается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из .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env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, но можно вручную переопределить из кода.</w:t>
            </w:r>
          </w:p>
          <w:p w14:paraId="11F6BAA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41630A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enabled: bool = True</w:t>
            </w:r>
          </w:p>
          <w:p w14:paraId="0F912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model: str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("GIGACHAT_MODEL",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-Pro")</w:t>
            </w:r>
          </w:p>
          <w:p w14:paraId="4F1E7AE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scope: str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("GIGACHAT_SCOPE", "GIGACHAT_API_PERS")</w:t>
            </w:r>
          </w:p>
          <w:p w14:paraId="5F5E8E4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credentials: Optional[str]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("GIGACHAT_AUTH_KEY")</w:t>
            </w:r>
          </w:p>
          <w:p w14:paraId="4985B5E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по умолчанию выключаем проверку сертификатов (для локальной разработки)</w:t>
            </w:r>
          </w:p>
          <w:p w14:paraId="29A127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("GIGACHAT_VERIFY_SSL", "false").lower() in (</w:t>
            </w:r>
          </w:p>
          <w:p w14:paraId="2671803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"1",</w:t>
            </w:r>
          </w:p>
          <w:p w14:paraId="6B51C4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"true",</w:t>
            </w:r>
          </w:p>
          <w:p w14:paraId="3AFDBD3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"yes",</w:t>
            </w:r>
          </w:p>
          <w:p w14:paraId="335031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268441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1490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9EB6B9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Optional[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] = None</w:t>
            </w:r>
          </w:p>
          <w:p w14:paraId="278BFFE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E474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1755D52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2DDEDD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26F91F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Лениво создаёт инстанс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для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LangChain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3E38654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1492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global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49DCAE7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321D58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AEA670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D803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CE9C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2415C8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raise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RuntimeError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"GIGACHAT_AUTH_KEY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задан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окружении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(.env)")</w:t>
            </w:r>
          </w:p>
          <w:p w14:paraId="208743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03039F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552C171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credentials=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77E91D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scope=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cfg.scope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DADCE1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model=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cfg.model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180C50" w14:textId="3B646E32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cfg.verify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00F98C4E" w14:textId="77777777" w:rsidR="004E1C73" w:rsidRPr="004E1C73" w:rsidRDefault="00D5711C" w:rsidP="004E1C73">
      <w:pPr>
        <w:pStyle w:val="afff"/>
        <w:rPr>
          <w:color w:val="1A1A1A"/>
          <w:shd w:val="clear" w:color="auto" w:fill="FFFFFF"/>
        </w:rPr>
      </w:pPr>
      <w:r w:rsidRPr="00FB20F5">
        <w:rPr>
          <w:shd w:val="clear" w:color="auto" w:fill="FFFFFF"/>
          <w:lang w:val="en-US"/>
        </w:rPr>
        <w:br w:type="page"/>
      </w:r>
      <w:r w:rsidR="004E1C73"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187A04A" w14:textId="77777777" w:rsidTr="00FB20F5">
        <w:tc>
          <w:tcPr>
            <w:tcW w:w="9629" w:type="dxa"/>
          </w:tcPr>
          <w:p w14:paraId="6B1D050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14CEF753" w14:textId="38AF12ED" w:rsid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F75D72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2F2FA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9227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67F99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Собираем компактный объект для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и кодируем его в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6C3AC9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Берём только то, что нужно для текста, чтобы не тратить лишние токены.</w:t>
            </w:r>
          </w:p>
          <w:p w14:paraId="264CD89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6D1F16C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"object", {}) or {}</w:t>
            </w:r>
          </w:p>
          <w:p w14:paraId="5CB930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"enriched", {}) or {}</w:t>
            </w:r>
          </w:p>
          <w:p w14:paraId="477BDE7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76113F7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"explanation", {}) or {}</w:t>
            </w:r>
          </w:p>
          <w:p w14:paraId="0EBC64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comps: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List[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Any]]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6C631D2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63159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{</w:t>
            </w:r>
          </w:p>
          <w:p w14:paraId="413F742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57EE8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65D2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3A50B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"currency":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"currency", "RUB"),</w:t>
            </w:r>
          </w:p>
          <w:p w14:paraId="4B366BF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rent_long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1D7EDF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53D203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40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7235526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for c in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comps[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:5]:</w:t>
            </w:r>
          </w:p>
          <w:p w14:paraId="02A80B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03DC2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{</w:t>
            </w:r>
          </w:p>
          <w:p w14:paraId="311BB6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402D8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2C20646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1B9CF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004FBE8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E4DD44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D4A1D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A50E63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distance_km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C9B96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"metro":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7F80E9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030F72E" w14:textId="5CDBA766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3C6E297F" w14:textId="69695EF7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0A6D25E4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4EF6966E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2A71D2" w14:paraId="7F6787B8" w14:textId="77777777" w:rsidTr="00FB20F5">
        <w:tc>
          <w:tcPr>
            <w:tcW w:w="9629" w:type="dxa"/>
          </w:tcPr>
          <w:p w14:paraId="41CE8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payload = {</w:t>
            </w:r>
          </w:p>
          <w:p w14:paraId="2B72E80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"object": {</w:t>
            </w:r>
          </w:p>
          <w:p w14:paraId="723D628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"city":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("city"),</w:t>
            </w:r>
          </w:p>
          <w:p w14:paraId="37FB03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"address":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("address"),</w:t>
            </w:r>
          </w:p>
          <w:p w14:paraId="33BC9A3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6574255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3CA39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00420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9514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6D6FBD2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B8468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27770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B314F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"condition":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("condition"),</w:t>
            </w:r>
          </w:p>
          <w:p w14:paraId="0DB4BEF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6A0DC7E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"geo": {</w:t>
            </w:r>
          </w:p>
          <w:p w14:paraId="2DBA535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01BFE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CFD9DC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189ABBE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3265F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2618B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8F878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density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_500m":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("density_500m"),</w:t>
            </w:r>
          </w:p>
          <w:p w14:paraId="2F4EABB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81F7B3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"pricing": pricing,</w:t>
            </w:r>
          </w:p>
          <w:p w14:paraId="6AC74C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explanation_top_features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[]),</w:t>
            </w:r>
          </w:p>
          <w:p w14:paraId="7AD9D0C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12C26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65C2A21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6D0EFD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encode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488F1B9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payload,</w:t>
            </w:r>
          </w:p>
          <w:p w14:paraId="3522917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{</w:t>
            </w:r>
          </w:p>
          <w:p w14:paraId="0A33C77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"indent": 2,</w:t>
            </w:r>
          </w:p>
          <w:p w14:paraId="7F7716E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"delimiter": ",",</w:t>
            </w:r>
          </w:p>
          <w:p w14:paraId="16B5DE5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lengthMarker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"#",</w:t>
            </w:r>
          </w:p>
          <w:p w14:paraId="5A1F0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3E906E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35D67587" w14:textId="47BF95F3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</w:p>
        </w:tc>
      </w:tr>
    </w:tbl>
    <w:p w14:paraId="11546484" w14:textId="5CEF9529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6E3A20DB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26CFBA52" w14:textId="5CA44D16" w:rsidR="00FB20F5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3977077A" w14:textId="77777777" w:rsidTr="00FB20F5">
        <w:tc>
          <w:tcPr>
            <w:tcW w:w="9629" w:type="dxa"/>
          </w:tcPr>
          <w:p w14:paraId="2666A94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(</w:t>
            </w:r>
          </w:p>
          <w:p w14:paraId="4B78564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"Ты — эксперт по рынку жилой недвижимости Москвы. "</w:t>
            </w:r>
          </w:p>
          <w:p w14:paraId="629344C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"Твоя задача — кратко и по делу объяснить оценку рыночной месячной аренды квартиры.\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46C15A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"Пиши по-русски, деловым, но понятным языком. "</w:t>
            </w:r>
          </w:p>
          <w:p w14:paraId="02C76C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используй сложных юридических формулировок, избегай канцелярита.\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37ACC8D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упоминай, что ты ИИ или языковая модель. Не ссылайся на обучающие данные.\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7AA13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1CFFC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18D0E1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B628D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D2B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60E270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7FB2E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3A44F51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27B8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8995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EAE909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9EE4C7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аккуратно округлим до тысяч, чтобы текст был красивее</w:t>
            </w:r>
          </w:p>
          <w:p w14:paraId="25F8805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496087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1731E04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75831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round(x / 1000.0) * 1000)</w:t>
            </w:r>
          </w:p>
          <w:p w14:paraId="0A33F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79A7F4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(pred)</w:t>
            </w:r>
          </w:p>
          <w:p w14:paraId="4D126A9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</w:t>
            </w:r>
          </w:p>
          <w:p w14:paraId="568EFB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</w:t>
            </w:r>
          </w:p>
          <w:p w14:paraId="466605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2EA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сделаем текстовый факт-блок, который модель должна уважать</w:t>
            </w:r>
          </w:p>
          <w:p w14:paraId="7FD4E46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254AFBD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48AC386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f"точечная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модели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1FCA45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 and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24390D5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3BC1D9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f"интервал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значений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B731845" w14:textId="3A9C8961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05AD7A3A" w14:textId="77777777" w:rsidR="00FB20F5" w:rsidRDefault="00FB20F5" w:rsidP="004E1C73">
      <w:pPr>
        <w:pStyle w:val="afd"/>
        <w:contextualSpacing w:val="0"/>
        <w:rPr>
          <w:b/>
          <w:bCs/>
          <w:lang w:bidi="ru-RU"/>
        </w:rPr>
      </w:pPr>
    </w:p>
    <w:p w14:paraId="74C132C9" w14:textId="32C64853" w:rsidR="004E1C73" w:rsidRDefault="004E1C73" w:rsidP="004E1C73">
      <w:pPr>
        <w:pStyle w:val="afd"/>
        <w:contextualSpacing w:val="0"/>
        <w:rPr>
          <w:b/>
          <w:bCs/>
          <w:lang w:val="en-US" w:bidi="ru-RU"/>
        </w:rPr>
      </w:pPr>
    </w:p>
    <w:p w14:paraId="2AD008D0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23CAD273" w14:textId="77777777" w:rsidTr="004E1C73">
        <w:tc>
          <w:tcPr>
            <w:tcW w:w="9629" w:type="dxa"/>
          </w:tcPr>
          <w:p w14:paraId="36F83C8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";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".join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)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else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доступных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числовых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6C37BE9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97B11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"""{_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2371EA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44C17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Даны данные об объекте и расчёте в формате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563C9BF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E37C69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{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6CCA7E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2F6C60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Ключевые числовые значения ОКОНЧАТЕЛЬНОЙ оценки аренды (раздел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):</w:t>
            </w:r>
          </w:p>
          <w:p w14:paraId="6BBAA66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28FBC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F3D76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ОЧЕНЬ ВАЖНО:</w:t>
            </w:r>
          </w:p>
          <w:p w14:paraId="43FB97E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 Все числовые оценки стоимости аренды (конкретная цена и диапазон) ты обязан брать ТОЛЬКО из раздела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2600893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использовать цены сопоставимых объектов 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 как диапазон итоговой оценки.</w:t>
            </w:r>
          </w:p>
          <w:p w14:paraId="7D9BB65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придумывать свои новые минимумы/максимумы цены.</w:t>
            </w:r>
          </w:p>
          <w:p w14:paraId="59AF723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Допускается лёгкое округление до тысяч (например, 165 600 → 166 000), но границы и масштаб должны соответствовать указанным значениям.</w:t>
            </w:r>
          </w:p>
          <w:p w14:paraId="3ABD61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0E505ED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Сформируй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 тремя полями:</w:t>
            </w:r>
          </w:p>
          <w:p w14:paraId="3C52D3F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short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" — 1–2 предложения для краткого блока на сайте. В этом блоке обязательно упомяни конечную оценку и (если есть) диапазон, используя только числа из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509B7D1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2–4 абзаца подробного объяснения, можно ссылаться на те же числа, а также описывать факторы (район, площадь, метро и т.п.).</w:t>
            </w:r>
          </w:p>
          <w:p w14:paraId="781B59B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массив из 3–7 коротких маркеров (строк), каждый — один важный фактор, влияющий на цену (например: "Большая площадь квартиры", "Близость к метро", "Современный дом" и т.п.).</w:t>
            </w:r>
          </w:p>
          <w:p w14:paraId="4C4E74D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8E5132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Ответ верни ТОЛЬКО в виде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-объекта без дополнительных комментариев 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Markdown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071D92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7F8EC93B" w14:textId="5FE6B25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prompt</w:t>
            </w:r>
          </w:p>
        </w:tc>
      </w:tr>
    </w:tbl>
    <w:p w14:paraId="23A661AD" w14:textId="0B588D90" w:rsidR="00FB20F5" w:rsidRDefault="00FB20F5" w:rsidP="004E1C73">
      <w:pPr>
        <w:pStyle w:val="afd"/>
        <w:contextualSpacing w:val="0"/>
        <w:rPr>
          <w:b/>
          <w:bCs/>
          <w:lang w:bidi="ru-RU"/>
        </w:rPr>
      </w:pPr>
      <w:r>
        <w:rPr>
          <w:b/>
          <w:bCs/>
          <w:lang w:bidi="ru-RU"/>
        </w:rPr>
        <w:br w:type="page"/>
      </w:r>
    </w:p>
    <w:p w14:paraId="5F3B75B3" w14:textId="0BEC8A8F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3DD4BCCC" w14:textId="77777777" w:rsidTr="004E1C73">
        <w:tc>
          <w:tcPr>
            <w:tcW w:w="9629" w:type="dxa"/>
          </w:tcPr>
          <w:p w14:paraId="6E5B7D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generate_text_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Any]:</w:t>
            </w:r>
          </w:p>
          <w:p w14:paraId="46EA01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52C8F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74F59D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"object", {}) or {}</w:t>
            </w:r>
          </w:p>
          <w:p w14:paraId="0DB0C02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0C8CB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423E2D7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663137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1EE588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FC80C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289012C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3A2D1A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5DD7B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f"{int(round(x)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):,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}".replace(",", " ")</w:t>
            </w:r>
          </w:p>
          <w:p w14:paraId="7E2A85E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603F7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#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детерминированный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</w:p>
          <w:p w14:paraId="476EBF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parts = []</w:t>
            </w:r>
          </w:p>
          <w:p w14:paraId="7EB079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city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</w:t>
            </w:r>
          </w:p>
          <w:p w14:paraId="5340627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</w:t>
            </w:r>
          </w:p>
          <w:p w14:paraId="680E2BD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city:</w:t>
            </w:r>
          </w:p>
          <w:p w14:paraId="02B4FBA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f"в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городе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{city}")</w:t>
            </w:r>
          </w:p>
          <w:p w14:paraId="7426E4A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31E89E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f"по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адресу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«{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}»")</w:t>
            </w:r>
          </w:p>
          <w:p w14:paraId="159C319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4263D5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header =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Квартира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A0B75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parts:</w:t>
            </w:r>
          </w:p>
          <w:p w14:paraId="5497C85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header += " " + ",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".join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(parts)</w:t>
            </w:r>
          </w:p>
          <w:p w14:paraId="5DECF13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5EFB03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pred is not None and lo is not None and hi is not None:</w:t>
            </w:r>
          </w:p>
          <w:p w14:paraId="3748F06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043B43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"</w:t>
            </w:r>
          </w:p>
          <w:p w14:paraId="709AA7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ожидаемый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диапазон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{ _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 }–{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 } ₽)."</w:t>
            </w:r>
          </w:p>
          <w:p w14:paraId="7813E8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2EBB888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pred is not None:</w:t>
            </w:r>
          </w:p>
          <w:p w14:paraId="6B70A8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5BED2B0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0854F201" w14:textId="07ED192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47420212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39A13DA" w14:textId="2C62040C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59EAA471" w14:textId="77777777" w:rsidTr="004E1C73">
        <w:tc>
          <w:tcPr>
            <w:tcW w:w="9629" w:type="dxa"/>
          </w:tcPr>
          <w:p w14:paraId="19B367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128656E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f"{header}.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Оценочная ставка не может быть рассчитана."</w:t>
            </w:r>
          </w:p>
          <w:p w14:paraId="46C1110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7B6C7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если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выключен — вернём только короткое резюме</w:t>
            </w:r>
          </w:p>
          <w:p w14:paraId="3A154B0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cfg.enabled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DEBEF6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3F4D4F6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EB6F8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22F48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": [],</w:t>
            </w:r>
          </w:p>
          <w:p w14:paraId="3A0B880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    }</w:t>
            </w:r>
          </w:p>
          <w:p w14:paraId="0FCFDF9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иначе просим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сгенерировать только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+ факторы</w:t>
            </w:r>
          </w:p>
          <w:p w14:paraId="34C223D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E4A8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report)  #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обновлённый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как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выше</w:t>
            </w:r>
            <w:proofErr w:type="spellEnd"/>
          </w:p>
          <w:p w14:paraId="09C0519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resp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llm.invoke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(prompt)</w:t>
            </w:r>
          </w:p>
          <w:p w14:paraId="3207AC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text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getattr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resp, "content", resp)</w:t>
            </w:r>
          </w:p>
          <w:p w14:paraId="6B6176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text, str):</w:t>
            </w:r>
          </w:p>
          <w:p w14:paraId="1507051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text = str(text)</w:t>
            </w:r>
          </w:p>
          <w:p w14:paraId="1B32D6E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086B025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data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json.loads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(text)</w:t>
            </w:r>
          </w:p>
          <w:p w14:paraId="0C463D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except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7DC03B3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52ABED4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BB21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(),</w:t>
            </w:r>
          </w:p>
          <w:p w14:paraId="2DF1A78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[],</w:t>
            </w:r>
          </w:p>
          <w:p w14:paraId="2AB4D20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219728D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long_txt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"") or ""</w:t>
            </w:r>
          </w:p>
          <w:p w14:paraId="3F075C2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factors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50293A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factors, str):</w:t>
            </w:r>
          </w:p>
          <w:p w14:paraId="58B55AE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[factors]</w:t>
            </w:r>
          </w:p>
          <w:p w14:paraId="406CF7B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factors, list):</w:t>
            </w:r>
          </w:p>
          <w:p w14:paraId="2F679F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[str(x) for x in factors]</w:t>
            </w:r>
          </w:p>
          <w:p w14:paraId="3560413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48B354F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[str(factors)]</w:t>
            </w:r>
          </w:p>
          <w:p w14:paraId="661B80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{</w:t>
            </w:r>
          </w:p>
          <w:p w14:paraId="480E550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E03FA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txt.strip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or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F816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for f in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if str(f).strip()],</w:t>
            </w:r>
          </w:p>
          <w:p w14:paraId="48A76C18" w14:textId="31835AD4" w:rsidR="004E1C73" w:rsidRDefault="004E1C73" w:rsidP="004E1C73">
            <w:pPr>
              <w:pStyle w:val="afd"/>
              <w:ind w:firstLine="0"/>
              <w:contextualSpacing w:val="0"/>
              <w:rPr>
                <w:b/>
                <w:bCs/>
                <w:lang w:val="en-US" w:bidi="ru-RU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79D32FC1" w14:textId="1D0BF2EC" w:rsidR="004E1C73" w:rsidRDefault="004E1C73" w:rsidP="004E1C73">
      <w:pPr>
        <w:pStyle w:val="afd"/>
        <w:spacing w:before="160" w:after="80"/>
        <w:ind w:firstLine="0"/>
        <w:contextualSpacing w:val="0"/>
        <w:rPr>
          <w:b/>
          <w:bCs/>
          <w:lang w:bidi="ru-RU"/>
        </w:rPr>
      </w:pPr>
    </w:p>
    <w:p w14:paraId="15739215" w14:textId="6B093FE3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:rsidRPr="004E1C73" w14:paraId="31A4AECA" w14:textId="77777777" w:rsidTr="004E1C73">
        <w:tc>
          <w:tcPr>
            <w:tcW w:w="9629" w:type="dxa"/>
            <w:shd w:val="clear" w:color="auto" w:fill="auto"/>
          </w:tcPr>
          <w:p w14:paraId="148686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haversine_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km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lat1, lon1, lat2, lon2):</w:t>
            </w:r>
          </w:p>
          <w:p w14:paraId="07E0D51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"""Расчет расстояния между двумя точками в км"""</w:t>
            </w:r>
          </w:p>
          <w:p w14:paraId="575B17F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= 6371.0</w:t>
            </w:r>
          </w:p>
          <w:p w14:paraId="5CB22A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np.deg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2rad(lat2 - lat1)</w:t>
            </w:r>
          </w:p>
          <w:p w14:paraId="3A137CE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l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np.deg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2rad(lon2 - lon1)</w:t>
            </w:r>
          </w:p>
          <w:p w14:paraId="18AC99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 =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(p/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2)*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*2 +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(np.deg2rad(lat1))*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(np.deg2rad(lat2))*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(l/2)**2</w:t>
            </w:r>
          </w:p>
          <w:p w14:paraId="62F28EBF" w14:textId="1EAF66AB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2 * R *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np.arcsin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np.sqrt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(a))</w:t>
            </w:r>
          </w:p>
          <w:p w14:paraId="4A025E73" w14:textId="57EE41AF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4DF24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_ADDR_SPACE_RE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re.compile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(r"\s+")</w:t>
            </w:r>
          </w:p>
          <w:p w14:paraId="395350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4233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canon_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s: Optional[str]) -&gt; str:</w:t>
            </w:r>
          </w:p>
          <w:p w14:paraId="22C937A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"""Упрощённая нормализация адреса для ключа кэша."""</w:t>
            </w:r>
          </w:p>
          <w:p w14:paraId="1C67E94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 not s:</w:t>
            </w:r>
          </w:p>
          <w:p w14:paraId="596C9E0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""</w:t>
            </w:r>
          </w:p>
          <w:p w14:paraId="36F697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s.replace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("ё", "е").strip().lower()</w:t>
            </w:r>
          </w:p>
          <w:p w14:paraId="2D1C359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ADDR_SPACE_RE.sub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 ", s)</w:t>
            </w:r>
          </w:p>
          <w:p w14:paraId="6A5AC398" w14:textId="2E40F1DE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s</w:t>
            </w:r>
          </w:p>
          <w:p w14:paraId="584C9F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807DC8" w14:textId="0E5B1BF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rooms_bucket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(r) -&gt; str:</w:t>
            </w:r>
          </w:p>
          <w:p w14:paraId="01664F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"""Категоризация квартир (студия, 1-комн, 2-комн и т.д.)"""</w:t>
            </w:r>
          </w:p>
          <w:p w14:paraId="4CEFF6A8" w14:textId="4D01E66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try:        r = int(r)</w:t>
            </w:r>
          </w:p>
          <w:p w14:paraId="2CD66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Exception:</w:t>
            </w:r>
          </w:p>
          <w:p w14:paraId="37E890A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"other"</w:t>
            </w:r>
          </w:p>
          <w:p w14:paraId="700362F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&lt;= 0:</w:t>
            </w:r>
          </w:p>
          <w:p w14:paraId="4CF86B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"studio"</w:t>
            </w:r>
          </w:p>
          <w:p w14:paraId="715261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1:</w:t>
            </w:r>
          </w:p>
          <w:p w14:paraId="007D1B7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"r1"</w:t>
            </w:r>
          </w:p>
          <w:p w14:paraId="5A93122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2:</w:t>
            </w:r>
          </w:p>
          <w:p w14:paraId="572D047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"r2"</w:t>
            </w:r>
          </w:p>
          <w:p w14:paraId="75103B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3:</w:t>
            </w:r>
          </w:p>
          <w:p w14:paraId="0AD76A2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"r3"</w:t>
            </w:r>
          </w:p>
          <w:p w14:paraId="05114F6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4:</w:t>
            </w:r>
          </w:p>
          <w:p w14:paraId="041F594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"r4"</w:t>
            </w:r>
          </w:p>
          <w:p w14:paraId="59FD6CA0" w14:textId="5A438B24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"r5p"</w:t>
            </w:r>
          </w:p>
          <w:p w14:paraId="6C3DB8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51B221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walk_minutes_from_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meters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meters: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float = 80.0) -&gt; int:</w:t>
            </w:r>
          </w:p>
          <w:p w14:paraId="2CF7915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"""Конвертация метров в минуты пешком (скорость ~80 м/мин)"""</w:t>
            </w:r>
          </w:p>
          <w:p w14:paraId="309081DD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meters is None or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np.isnan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(meters):</w:t>
            </w:r>
          </w:p>
          <w:p w14:paraId="32D2D66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None</w:t>
            </w:r>
          </w:p>
          <w:p w14:paraId="0999350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math.ceil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(meters /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10B04B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0F1F8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@retry(wait=wait_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fixed(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1), stop=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stop_after_attempt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(3))</w:t>
            </w:r>
          </w:p>
          <w:p w14:paraId="0F386A4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address: str, city: str =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Москва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 -&gt; Optional[Tuple[float, float]]:</w:t>
            </w:r>
          </w:p>
          <w:p w14:paraId="02524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Геокодирование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адреса через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OSM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2928C40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headers = {</w:t>
            </w:r>
          </w:p>
          <w:p w14:paraId="1BF5100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"User-Agent":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/0.1 (+grigorogannisyan.12@gmail.com)",</w:t>
            </w:r>
          </w:p>
          <w:p w14:paraId="23755C2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"Accept-Language":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685C013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2CA70FF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"https://nominatim.openstreetmap.org/search"</w:t>
            </w:r>
          </w:p>
          <w:p w14:paraId="201C5C0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params = {</w:t>
            </w:r>
          </w:p>
          <w:p w14:paraId="7B038EE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"street": address,</w:t>
            </w:r>
          </w:p>
          <w:p w14:paraId="528EE2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"city": city,</w:t>
            </w:r>
          </w:p>
          <w:p w14:paraId="4E9ECDA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3D434B1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"format": "jsonv2",</w:t>
            </w:r>
          </w:p>
          <w:p w14:paraId="59A494A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"limit": 5,</w:t>
            </w:r>
          </w:p>
          <w:p w14:paraId="7D3692A5" w14:textId="05FD8A96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1FA6BCB9" w14:textId="6ABA5CA1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0CD612ED" w14:textId="77777777" w:rsidTr="004E1C73">
        <w:tc>
          <w:tcPr>
            <w:tcW w:w="9629" w:type="dxa"/>
          </w:tcPr>
          <w:p w14:paraId="0BA0C68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requests.get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params=params, headers=headers, timeout=20)</w:t>
            </w:r>
          </w:p>
          <w:p w14:paraId="31EE1D7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r.raise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_for_status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6ED920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float(data[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0][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"]), float(data[0]["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</w:t>
            </w:r>
          </w:p>
          <w:p w14:paraId="3307B0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1C6EB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_density_500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engine,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days_back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int = 90) -&gt; Optional[int]:</w:t>
            </w:r>
          </w:p>
          <w:p w14:paraId="62D17F5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"""Подсчет активных объявлений в радиусе 500м за последние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дней"""</w:t>
            </w:r>
          </w:p>
          <w:p w14:paraId="1A1049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sql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"""</w:t>
            </w:r>
          </w:p>
          <w:p w14:paraId="7DF046C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SELECT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*) AS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cnt</w:t>
            </w:r>
            <w:proofErr w:type="spellEnd"/>
          </w:p>
          <w:p w14:paraId="05D8706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FROM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listing_master</w:t>
            </w:r>
            <w:proofErr w:type="spellEnd"/>
          </w:p>
          <w:p w14:paraId="5B5BE75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WHERE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is_active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last_seen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NOW(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- (%(days)s || ' days')::interval</w:t>
            </w:r>
          </w:p>
          <w:p w14:paraId="6FC6037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DWithin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1A7FBB6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SetSRID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ST_MakePoint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)s, 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)s), 4326)::geography,</w:t>
            </w:r>
          </w:p>
          <w:p w14:paraId="314644A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::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geography,</w:t>
            </w:r>
          </w:p>
          <w:p w14:paraId="6FC47E6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500)</w:t>
            </w:r>
          </w:p>
          <w:p w14:paraId="31906DEE" w14:textId="6032170C" w:rsidR="004E1C73" w:rsidRDefault="004E1C73" w:rsidP="004E1C73">
            <w:pPr>
              <w:pStyle w:val="afff"/>
              <w:rPr>
                <w:color w:val="1A1A1A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"""</w:t>
            </w:r>
          </w:p>
        </w:tc>
      </w:tr>
    </w:tbl>
    <w:p w14:paraId="0A8078EA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E730F5D" w14:textId="5DBAC07D" w:rsidR="004E1C73" w:rsidRDefault="004E1C73" w:rsidP="004E1C73">
      <w:pPr>
        <w:pStyle w:val="afff"/>
        <w:rPr>
          <w:lang w:val="en-US"/>
        </w:rPr>
      </w:pPr>
      <w:r>
        <w:rPr>
          <w:color w:val="1A1A1A"/>
          <w:shd w:val="clear" w:color="auto" w:fill="FFFFFF"/>
        </w:rPr>
        <w:t>Листинга</w:t>
      </w:r>
      <w:r w:rsidRPr="004E1C73">
        <w:rPr>
          <w:color w:val="1A1A1A"/>
          <w:shd w:val="clear" w:color="auto" w:fill="FFFFFF"/>
          <w:lang w:val="en-US"/>
        </w:rPr>
        <w:t xml:space="preserve"> </w:t>
      </w:r>
      <w:r>
        <w:rPr>
          <w:color w:val="1A1A1A"/>
          <w:shd w:val="clear" w:color="auto" w:fill="FFFFFF"/>
        </w:rPr>
        <w:t>В</w:t>
      </w:r>
      <w:r w:rsidRPr="004E1C73">
        <w:rPr>
          <w:color w:val="1A1A1A"/>
          <w:shd w:val="clear" w:color="auto" w:fill="FFFFFF"/>
          <w:lang w:val="en-US"/>
        </w:rPr>
        <w:t xml:space="preserve">.2 </w:t>
      </w:r>
      <w:r w:rsidRPr="004E1C73">
        <w:rPr>
          <w:lang w:val="en-US"/>
        </w:rPr>
        <w:t>— Backend-</w:t>
      </w:r>
      <w:r>
        <w:t>шлюз</w:t>
      </w:r>
      <w:r w:rsidRPr="004E1C73">
        <w:rPr>
          <w:lang w:val="en-US"/>
        </w:rPr>
        <w:t xml:space="preserve"> </w:t>
      </w:r>
      <w:r>
        <w:t>и</w:t>
      </w:r>
      <w:r w:rsidRPr="004E1C73">
        <w:rPr>
          <w:lang w:val="en-US"/>
        </w:rPr>
        <w:t xml:space="preserve"> REST API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:rsidRPr="002A71D2" w14:paraId="61A0DB9A" w14:textId="77777777" w:rsidTr="00DD7CFA">
        <w:tc>
          <w:tcPr>
            <w:tcW w:w="9629" w:type="dxa"/>
          </w:tcPr>
          <w:p w14:paraId="0E81BAA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21E19CD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_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godotenv.Load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749A7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("ENV") == "development"</w:t>
            </w:r>
          </w:p>
          <w:p w14:paraId="0FB4BE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logger.Init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240785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panic(err)</w:t>
            </w:r>
          </w:p>
          <w:p w14:paraId="4FA6C07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320E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logger.Sync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A571E6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B37376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5460C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config.Load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(log)</w:t>
            </w:r>
          </w:p>
          <w:p w14:paraId="701172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85A12C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database.ConnectDB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628FB91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database.CloseDB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3EBD25F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966307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db.AutoMigrate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models.ValuationReport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605D7C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85BF7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repository.NewValuationReportRepository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F0EE2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24FFB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Инициализация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геокодера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или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2B7299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geocode.GeocoderClient</w:t>
            </w:r>
            <w:proofErr w:type="spellEnd"/>
            <w:proofErr w:type="gramEnd"/>
          </w:p>
          <w:p w14:paraId="66786A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48EC2B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geocode.NewYandexClient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3D032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("Yandex Geocoder client initialized")</w:t>
            </w:r>
          </w:p>
          <w:p w14:paraId="4524D0A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065D69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geocode.NewNominatimClient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DE50CC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(OpenStreetMap) Geocoder client initialized (free alternative)")</w:t>
            </w:r>
          </w:p>
          <w:p w14:paraId="67273C0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36B24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634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Инициализация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Redis 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опционально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508B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cache.RedisClient</w:t>
            </w:r>
            <w:proofErr w:type="spellEnd"/>
            <w:proofErr w:type="gramEnd"/>
          </w:p>
          <w:p w14:paraId="3114F75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C60875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err error</w:t>
            </w:r>
          </w:p>
          <w:p w14:paraId="6E34CED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cache.NewRedisClient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7AEF53A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6960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cfg.RedisPassword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A8BE5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cfg.RedisDB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9AB1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cfg.RedisCachePrefix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CA88BE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90C80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27B5CB8" w14:textId="527A62A9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log.Warn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connect to Redis, caching disabled",</w:t>
            </w:r>
          </w:p>
        </w:tc>
      </w:tr>
    </w:tbl>
    <w:p w14:paraId="607759BE" w14:textId="2F0545ED" w:rsidR="004E1C73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987E668" w14:textId="77777777" w:rsidTr="00DD7CFA">
        <w:tc>
          <w:tcPr>
            <w:tcW w:w="9629" w:type="dxa"/>
          </w:tcPr>
          <w:p w14:paraId="1D9F189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(err),</w:t>
            </w:r>
          </w:p>
          <w:p w14:paraId="7B7F5FD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08DFA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41CA30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client initialized")</w:t>
            </w:r>
          </w:p>
          <w:p w14:paraId="04BE13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redisClient.Close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AF4056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E80849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36B102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not configured, caching disabled")</w:t>
            </w:r>
          </w:p>
          <w:p w14:paraId="2D56D78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97DE9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4415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Создаем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 handler</w:t>
            </w:r>
          </w:p>
          <w:p w14:paraId="6400139B" w14:textId="2568FBB0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1FD087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httpapi.SetupRouter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133B5B7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port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":" +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cfg.Port</w:t>
            </w:r>
            <w:proofErr w:type="spellEnd"/>
          </w:p>
          <w:p w14:paraId="67306C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r.Run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(port); err != nil {</w:t>
            </w:r>
          </w:p>
          <w:p w14:paraId="47B5976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log.Fatal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("failed to run http server",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(err))</w:t>
            </w:r>
          </w:p>
          <w:p w14:paraId="1C7F626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7081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1FB7B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6219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gorm.DB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zap.Logger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gin.Engine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26E42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gin.Default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B01A03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6B8FD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r.Use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179A6E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AllowOrigins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]string{"*"},</w:t>
            </w:r>
          </w:p>
          <w:p w14:paraId="63050BE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AllowMethods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]string{"GET", "POST", "PUT", "DELETE", "OPTIONS"},</w:t>
            </w:r>
          </w:p>
          <w:p w14:paraId="53A5FC2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]string{"Authorization", "Content-Type", "X-Admin-Key"},</w:t>
            </w:r>
          </w:p>
          <w:p w14:paraId="21C815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ExposeHeaders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]string{"Content-Length"},</w:t>
            </w:r>
          </w:p>
          <w:p w14:paraId="13F6501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AllowCredentials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true,</w:t>
            </w:r>
          </w:p>
          <w:p w14:paraId="7262F967" w14:textId="7EE2194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}))</w:t>
            </w:r>
          </w:p>
          <w:p w14:paraId="51C32472" w14:textId="42F1590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"/swagger/*any",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ginSwagger.WrapHandler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swaggerFiles.Handler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659FCE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(c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054751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String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200, "ok")</w:t>
            </w:r>
          </w:p>
          <w:p w14:paraId="2AB672A3" w14:textId="66F923DF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34589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cfg.MLServiceURL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time.Duration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cfg.MLTimeoutSec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64E7D2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(ml, repo)</w:t>
            </w:r>
          </w:p>
          <w:p w14:paraId="4C235C7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9F16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/v1")</w:t>
            </w:r>
          </w:p>
          <w:p w14:paraId="09265B7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1F909F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("/valuation")</w:t>
            </w:r>
          </w:p>
          <w:p w14:paraId="0A30C5F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0C27CEC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"/address",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E3482A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"/ml-health",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valuationHandler.CheckMLHealth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85431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valuationHandler.ListValuations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6CB8E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"/:id",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valuationHandler.GetValuationByID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3FD67A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"/:id/pdf",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valuationHandler.GetValuationPDF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503F4EB" w14:textId="4252364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3D7C6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("/geocode")</w:t>
            </w:r>
          </w:p>
          <w:p w14:paraId="77DC2D1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54BA57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"/suggest",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geocodeHandler.SuggestAddress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BAFE79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A31766B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46777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r</w:t>
            </w:r>
          </w:p>
          <w:p w14:paraId="4FE39996" w14:textId="305639AD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65456D10" w14:textId="77777777" w:rsidR="00DD7CFA" w:rsidRPr="00DD7CFA" w:rsidRDefault="00DD7CFA" w:rsidP="00DD7CFA">
      <w:pPr>
        <w:pStyle w:val="afff"/>
        <w:rPr>
          <w:color w:val="1A1A1A"/>
          <w:shd w:val="clear" w:color="auto" w:fill="FFFFFF"/>
        </w:rPr>
      </w:pPr>
    </w:p>
    <w:p w14:paraId="70CD93A0" w14:textId="76EF6581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B79D74F" w14:textId="77777777" w:rsidTr="00DD7CFA">
        <w:tc>
          <w:tcPr>
            <w:tcW w:w="9629" w:type="dxa"/>
          </w:tcPr>
          <w:p w14:paraId="0F121C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Health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проверяет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доступность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ML-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сервиса</w:t>
            </w:r>
          </w:p>
          <w:p w14:paraId="44D40A1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1592F71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"/health"</w:t>
            </w:r>
          </w:p>
          <w:p w14:paraId="421DB0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80350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23CB5D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E19549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5CCE3F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7484C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17C1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E5EB71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12A3596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 health: %w", err)</w:t>
            </w:r>
          </w:p>
          <w:p w14:paraId="1FA8BEA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7A79D8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4543EF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F0005D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CAB8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287C0F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3A634FC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F8E4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5A67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103660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health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11185F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1D5D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4A840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health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</w:p>
          <w:p w14:paraId="55AC658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&amp;health); err != nil {</w:t>
            </w:r>
          </w:p>
          <w:p w14:paraId="51BF5C2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health response: %w", err)</w:t>
            </w:r>
          </w:p>
          <w:p w14:paraId="353F57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A03219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52C9AE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&amp;health, nil</w:t>
            </w:r>
          </w:p>
          <w:p w14:paraId="5B3FBC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7315A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B5FE16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req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PredictAddressRequest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(*Report, error) {</w:t>
            </w:r>
          </w:p>
          <w:p w14:paraId="28560C7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"/v1/predict/address"</w:t>
            </w:r>
          </w:p>
          <w:p w14:paraId="082852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E01011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5793D0C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CBC70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("marshal request: %w", err)</w:t>
            </w:r>
          </w:p>
          <w:p w14:paraId="4436B5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1DA04A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F0C1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bytes.NewReader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(body))</w:t>
            </w:r>
          </w:p>
          <w:p w14:paraId="66364EE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C7D96A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090A9C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174E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httpReq.Header.Set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("Content-Type", "application/json")</w:t>
            </w:r>
          </w:p>
          <w:p w14:paraId="542D8B5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47FF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2B1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6C678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service: %w", err)</w:t>
            </w:r>
          </w:p>
          <w:p w14:paraId="670BC20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1FED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8E32DE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E640A0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24B2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1A68B94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067256D5" w14:textId="749C4A59" w:rsidR="00DD7CFA" w:rsidRPr="00CA0B7D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5F74F3E" w14:textId="5B1B066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34FC" w14:paraId="1E43E58A" w14:textId="77777777" w:rsidTr="00CA0B7D">
        <w:tc>
          <w:tcPr>
            <w:tcW w:w="9629" w:type="dxa"/>
          </w:tcPr>
          <w:p w14:paraId="2DC99B14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A4F0DBB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35CE930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0EA5F8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60D4C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report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</w:t>
            </w:r>
            <w:proofErr w:type="spellEnd"/>
          </w:p>
          <w:p w14:paraId="7FCEC7DA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&amp;report); err != nil {</w:t>
            </w:r>
          </w:p>
          <w:p w14:paraId="3AD5EAE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report: %w", err)</w:t>
            </w:r>
          </w:p>
          <w:p w14:paraId="3BA2ACAA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AC6C76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6DDA05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&amp;report, nil</w:t>
            </w:r>
          </w:p>
          <w:p w14:paraId="0788E3B6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FA1BE07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7C8F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49C48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req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AddressValuationRequest</w:t>
            </w:r>
            <w:proofErr w:type="spellEnd"/>
          </w:p>
          <w:p w14:paraId="4A9911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c.ShouldBindJSON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(&amp;req); err != nil {</w:t>
            </w:r>
          </w:p>
          <w:p w14:paraId="6D37F35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167FD6D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1625F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5F6D0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B502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73299FE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"rooms is required"})</w:t>
            </w:r>
          </w:p>
          <w:p w14:paraId="1EE838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BE5A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AA96F0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114FA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mlclient.PredictAddressRequest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D2E3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161AC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B321F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Rooms:         *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CFA3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69FD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AreaLiving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req.AreaLiving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2F40C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AreaKitchen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req.AreaKitchen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D45F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54B9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req.FloorsTotal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5501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req.YearBuilt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51D1A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req.HouseMaterial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89C4F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Condition: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req.Condition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F9DED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WithText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req.WithText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ABD5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31875D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6D7C1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120*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E670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8036E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A89C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report,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h.ml.PredictAddress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880CB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75D00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5EC12C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</w:p>
          <w:p w14:paraId="6C98E3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4064964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6DE627F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маршалим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полный отчёт в JSON для хранения</w:t>
            </w:r>
          </w:p>
          <w:p w14:paraId="3198FAF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raw,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54E0987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746ED8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marshal ML report"})</w:t>
            </w:r>
          </w:p>
          <w:p w14:paraId="0713CA30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4424453E" w14:textId="3A93C454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8137FC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vr := &amp;models.ValuationReport{</w:t>
            </w:r>
          </w:p>
          <w:p w14:paraId="1497CA98" w14:textId="1452A669" w:rsidR="00CA0B7D" w:rsidRPr="00AA72A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заполнит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репозиторий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proofErr w:type="gramStart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</w:t>
            </w:r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())</w:t>
            </w:r>
          </w:p>
        </w:tc>
      </w:tr>
    </w:tbl>
    <w:p w14:paraId="3C1834BF" w14:textId="6F1AD4A5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1934FC" w14:paraId="3B8D755C" w14:textId="77777777" w:rsidTr="00CA0B7D">
        <w:tc>
          <w:tcPr>
            <w:tcW w:w="9629" w:type="dxa"/>
          </w:tcPr>
          <w:p w14:paraId="3CDC11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City:  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9F10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38E79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report.Pricing.DealType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19969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report.Pricing.PredictionRub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B43AE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report.Pricing.IntervalLowRub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543EA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report.Pricing.IntervalHighRub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7DD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   raw,</w:t>
            </w:r>
          </w:p>
          <w:p w14:paraId="6C804EF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56BB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h.repo.Save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3C6669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3FF07D3E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08018F3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E0D73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CEA8C4" w14:textId="40216651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92D2A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B8679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thin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16BD1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thin)</w:t>
            </w:r>
          </w:p>
          <w:p w14:paraId="703F791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E168A3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1C0D51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DBCACC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AddressValuationObjectSummary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A3D0FB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905C4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3031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7DABB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6838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24308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0ABFB7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0DBC45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A077C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C4B4D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940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AddressValuationPriceSummary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9C88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C22377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7B5A9E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43606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Currency: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D526D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3F78B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060AC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D90E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text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</w:p>
          <w:p w14:paraId="6C0FF3E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3B0D36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 =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04FBDB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SummaryShort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r.Text.SummaryShort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0F11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SummaryLong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62ED4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append(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[]string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{},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...),</w:t>
            </w:r>
          </w:p>
          <w:p w14:paraId="5D8C26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4AA8E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E1A03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0690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3)</w:t>
            </w:r>
          </w:p>
          <w:p w14:paraId="61DA218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84600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3 {</w:t>
            </w:r>
          </w:p>
          <w:p w14:paraId="0094E09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6A79B2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9CF9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0C830E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D636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6ECDCD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75D587" w14:textId="0C6260F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DistanceKm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5694CA7A" w14:textId="53CF5E93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28A4DB4" w14:textId="77777777" w:rsidTr="00CA0B7D">
        <w:tc>
          <w:tcPr>
            <w:tcW w:w="9629" w:type="dxa"/>
          </w:tcPr>
          <w:p w14:paraId="4ED3D03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E71E4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7380626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1F4BEB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965E7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29B4158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AB1C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4B61405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6CEF685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7826D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1A9117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E0F2B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570EC0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FC585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4AD64AB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19FD160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D43430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386ED1F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0E78A3B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52DF19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9ABBC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12172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B34F8E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3D49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32D0B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047DD4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A601B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0416E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E4AD7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83C210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55CAE2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6366F35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F9251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B49E5D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0321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proofErr w:type="gramEnd"/>
          </w:p>
          <w:p w14:paraId="0C2FC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203F1F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30A580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5837CC6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AA9C9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7F45ED4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AD6F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709A60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D6E5B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3DB9D17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1CA57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128A73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647C49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F2A6E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9DE7F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7CEC2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filename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720195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"Content-Type", "application/pdf")</w:t>
            </w:r>
          </w:p>
          <w:p w14:paraId="41D848D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217054E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DD22BB" w14:textId="6D74E240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5D65E586" w14:textId="69FDD1B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6E252B0" w14:textId="77777777" w:rsidTr="00CA0B7D">
        <w:tc>
          <w:tcPr>
            <w:tcW w:w="9629" w:type="dxa"/>
          </w:tcPr>
          <w:p w14:paraId="738B002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692C12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3709948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05937C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1BE7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7782AD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B38BE0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7ADDFF4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319856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C3CA1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1471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5B9F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9FAFF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24CF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83003B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050AB3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6822A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AA22AC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4A50015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2D8394" w14:textId="54DDDE4C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61DA63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7FA4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E1B4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6D3614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3648F7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285A46F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A6105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70EEB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264DB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323D46D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73D3F0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24AC771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762787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B43A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proofErr w:type="gramEnd"/>
          </w:p>
          <w:p w14:paraId="0831851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6ECAB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72ADBC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E2C6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82FAD6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381D08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E221F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1A3E1A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B8AD6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84FC83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27C1CD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50F21B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731E55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DB8AE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0FDA91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4BD31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filename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3DEE9C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"Content-Type", "application/pdf")</w:t>
            </w:r>
          </w:p>
          <w:p w14:paraId="05E9935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6CC6E85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F57659F" w14:textId="25CB5899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49636213" w14:textId="77777777" w:rsidR="00CA0B7D" w:rsidRDefault="00CA0B7D" w:rsidP="00DD7CFA">
      <w:pPr>
        <w:pStyle w:val="afff"/>
        <w:rPr>
          <w:color w:val="1A1A1A"/>
          <w:shd w:val="clear" w:color="auto" w:fill="FFFFFF"/>
        </w:rPr>
      </w:pPr>
    </w:p>
    <w:p w14:paraId="77437A7D" w14:textId="2766E2BF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CA0B7D">
        <w:rPr>
          <w:color w:val="1A1A1A"/>
          <w:shd w:val="clear" w:color="auto" w:fill="FFFFFF"/>
        </w:rPr>
        <w:t xml:space="preserve">3 </w:t>
      </w:r>
      <w:r w:rsidR="00CA0B7D">
        <w:t>—</w:t>
      </w:r>
      <w:r w:rsidR="00CA0B7D">
        <w:rPr>
          <w:color w:val="1A1A1A"/>
          <w:shd w:val="clear" w:color="auto" w:fill="FFFFFF"/>
        </w:rPr>
        <w:t xml:space="preserve"> </w:t>
      </w:r>
      <w:proofErr w:type="spellStart"/>
      <w:r w:rsidR="00CA0B7D" w:rsidRPr="00CA0B7D">
        <w:rPr>
          <w:color w:val="1A1A1A"/>
          <w:shd w:val="clear" w:color="auto" w:fill="FFFFFF"/>
        </w:rPr>
        <w:t>Геокодирование</w:t>
      </w:r>
      <w:proofErr w:type="spellEnd"/>
      <w:r w:rsidR="00CA0B7D" w:rsidRPr="00CA0B7D">
        <w:rPr>
          <w:color w:val="1A1A1A"/>
          <w:shd w:val="clear" w:color="auto" w:fill="FFFFFF"/>
        </w:rPr>
        <w:t xml:space="preserve"> и формирование отчёта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2A71D2" w14:paraId="5167C08A" w14:textId="77777777" w:rsidTr="00CA0B7D">
        <w:tc>
          <w:tcPr>
            <w:tcW w:w="9629" w:type="dxa"/>
          </w:tcPr>
          <w:p w14:paraId="3F90CFC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создает новый клиент для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17F07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15201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7200D1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2463CF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2BC6E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3E7B758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"https://nominatim.openstreetmap.org/search",</w:t>
            </w:r>
          </w:p>
          <w:p w14:paraId="2158601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RentAdvisor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/1.0", 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Обязательно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566AEDA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F2B17D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33DC7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188F4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удаляет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префикс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7D3D08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 string) string {</w:t>
            </w:r>
          </w:p>
          <w:p w14:paraId="29785C6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prefixes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= 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{</w:t>
            </w:r>
          </w:p>
          <w:p w14:paraId="097E38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 ",</w:t>
            </w:r>
          </w:p>
          <w:p w14:paraId="4A4014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Москва,",</w:t>
            </w:r>
          </w:p>
          <w:p w14:paraId="1762A09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 ",</w:t>
            </w:r>
          </w:p>
          <w:p w14:paraId="3DB6F8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Россия,",</w:t>
            </w:r>
          </w:p>
          <w:p w14:paraId="2F6168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",</w:t>
            </w:r>
          </w:p>
          <w:p w14:paraId="46F613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5969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prefix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range prefixes {</w:t>
            </w:r>
          </w:p>
          <w:p w14:paraId="263827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(address) &gt;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 &amp;&amp; address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[: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(prefix)] == prefix {</w:t>
            </w:r>
          </w:p>
          <w:p w14:paraId="534C89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address[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(prefix):]</w:t>
            </w:r>
          </w:p>
          <w:p w14:paraId="3A4534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C0C07A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8E0A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</w:t>
            </w:r>
          </w:p>
          <w:p w14:paraId="1834B3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38D247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60F2E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ищет адреса по запросу через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F79EA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33880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9A71FE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4B805DA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6959CF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4B4A7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218A8A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5AE4C94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60A813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2C0BB4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"Москва" для более точного поиска</w:t>
            </w:r>
          </w:p>
          <w:p w14:paraId="582ADC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query + ",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7F4C64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C826F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098AE5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("q",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09D272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17F30D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addressdetails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"1")</w:t>
            </w:r>
          </w:p>
          <w:p w14:paraId="624C8E2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("limit",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2DF620B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6530A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B9D1B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5B0096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D6510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94923E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5F25F8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E46BF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B3B5FA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024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req.Header.Set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("User-Agent",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168A7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1CC305A" w14:textId="167D1B77" w:rsidR="00367BF8" w:rsidRPr="00367BF8" w:rsidRDefault="00CA0B7D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</w:tc>
      </w:tr>
    </w:tbl>
    <w:p w14:paraId="72AEAD3C" w14:textId="33D3EF72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F0DDA21" w14:textId="77777777" w:rsidTr="00367BF8">
        <w:tc>
          <w:tcPr>
            <w:tcW w:w="9629" w:type="dxa"/>
          </w:tcPr>
          <w:p w14:paraId="4175FD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69A5F8E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4B50C63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4D120F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5E9AC2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07DE5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8CDD21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B0218B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2A7B2C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268F1A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0BFBCC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9C7904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returned status %d: %s",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67F8005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030E03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159D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NominatimResponse</w:t>
            </w:r>
            <w:proofErr w:type="spellEnd"/>
          </w:p>
          <w:p w14:paraId="7E4A1DA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C61BF4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%w", err)</w:t>
            </w:r>
          </w:p>
          <w:p w14:paraId="4CF304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1EEF55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46A7D3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1CA143B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1AF72D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D54DC9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C16145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</w:p>
          <w:p w14:paraId="76169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5C4C044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B4C3C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A6DF0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AC6384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описание</w:t>
            </w:r>
          </w:p>
          <w:p w14:paraId="1168D8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""</w:t>
            </w:r>
          </w:p>
          <w:p w14:paraId="7E334F4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1175B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proofErr w:type="gramEnd"/>
          </w:p>
          <w:p w14:paraId="6C9A796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} else 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7D3025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proofErr w:type="gramEnd"/>
          </w:p>
          <w:p w14:paraId="3B2B05D4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C8B7A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DD5E4A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61B1501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item.DisplayName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5ADE3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Description: description,</w:t>
            </w:r>
          </w:p>
          <w:p w14:paraId="3B0AFB7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5D826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161A86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8552B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C379F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suggestions =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suggestions, suggestion)</w:t>
            </w:r>
          </w:p>
          <w:p w14:paraId="612AF5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80A211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A45B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0747D5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E6CA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6069A0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создает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новый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клиент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Yandex Geocoder</w:t>
            </w:r>
          </w:p>
          <w:p w14:paraId="56503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string)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5FA8E6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6DB033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BA30D2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593B86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BA887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6B6648B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"https://geocode-maps.yandex.ru/1.x/",</w:t>
            </w:r>
          </w:p>
          <w:p w14:paraId="5D44AF81" w14:textId="0F9B2FB0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6200D308" w14:textId="1AE5035D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2A71D2" w14:paraId="1E38AD0E" w14:textId="77777777" w:rsidTr="00367BF8">
        <w:tc>
          <w:tcPr>
            <w:tcW w:w="9629" w:type="dxa"/>
          </w:tcPr>
          <w:p w14:paraId="7F53B2F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905DF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68E57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ищет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по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запросу</w:t>
            </w:r>
          </w:p>
          <w:p w14:paraId="3036EB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5F86A3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60F1F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6D2FA26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7776C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8FB4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73012C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0F25212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E753FF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323B1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"Москва, Россия" для более точного поиска</w:t>
            </w:r>
          </w:p>
          <w:p w14:paraId="5B4C6D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query)</w:t>
            </w:r>
          </w:p>
          <w:p w14:paraId="1E10EA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F334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Строим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URL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параметрами</w:t>
            </w:r>
          </w:p>
          <w:p w14:paraId="52311E8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416C5A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4DA168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("geocode",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D9F344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0FA640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("results",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77F895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kind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house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") // Фокус на домах, а не районах</w:t>
            </w:r>
          </w:p>
          <w:p w14:paraId="168C2E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AD59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F3020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4B5F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1A9ABEB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3D931B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F918BC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DAC52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6E784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2AE617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80F6D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62FB97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8ECBE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D48000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355A1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CF015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37476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35F2CF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F1FEF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44F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B7306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geocoder returned status %d: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46D3D16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714F28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A8C89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YandexGeocoderResponse</w:t>
            </w:r>
            <w:proofErr w:type="spellEnd"/>
          </w:p>
          <w:p w14:paraId="2B22F3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6E5A3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%w, body: %s", err, string(body))</w:t>
            </w:r>
          </w:p>
          <w:p w14:paraId="62C1A30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99764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00148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4C57C6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5E5C6AE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EBCD89" w14:textId="71B93AE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</w:tc>
      </w:tr>
    </w:tbl>
    <w:p w14:paraId="79B42E14" w14:textId="5F37BD14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762B3068" w14:textId="77777777" w:rsidTr="00367BF8">
        <w:tc>
          <w:tcPr>
            <w:tcW w:w="9629" w:type="dxa"/>
          </w:tcPr>
          <w:p w14:paraId="71ECE9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member.GeoObject</w:t>
            </w:r>
            <w:proofErr w:type="spellEnd"/>
          </w:p>
          <w:p w14:paraId="28D576B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geoObj.MetaDataProperty.GeocoderMetaData</w:t>
            </w:r>
            <w:proofErr w:type="spellEnd"/>
          </w:p>
          <w:p w14:paraId="20382E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89D5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"longitude latitude")</w:t>
            </w:r>
          </w:p>
          <w:p w14:paraId="166983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68F7DD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geoObj.Point.Pos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 %f",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7FCBB4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5AA63D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4C449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metaData.Address.Formatted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2953075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geoObj.Description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14E77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A52934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E8B37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3A41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EA51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suggestions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suggestions, suggestion)</w:t>
            </w:r>
          </w:p>
          <w:p w14:paraId="4F567D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1916A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87C4C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209445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33A54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D9E3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RenderReportPDF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opts Options) ([]byte, error) {</w:t>
            </w:r>
          </w:p>
          <w:p w14:paraId="04EF89D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pdf,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newPDFWithFont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(opts)</w:t>
            </w:r>
          </w:p>
          <w:p w14:paraId="74876EB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0AAF67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</w:t>
            </w:r>
          </w:p>
          <w:p w14:paraId="06219D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5292942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C4A57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Заголовок ----</w:t>
            </w:r>
          </w:p>
          <w:p w14:paraId="2B1A706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title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= "Отчет об оценке арендной стоимости"</w:t>
            </w:r>
          </w:p>
          <w:p w14:paraId="305666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10, title, "", 1, "C", false, 0, "")</w:t>
            </w:r>
          </w:p>
          <w:p w14:paraId="7DA328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74741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03BB9C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F715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2238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"C", false)</w:t>
            </w:r>
          </w:p>
          <w:p w14:paraId="40D48B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E734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(4)</w:t>
            </w:r>
          </w:p>
          <w:p w14:paraId="24C6ED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90B9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---- 1.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Итоговая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111C25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7FE89C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"1.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Итоговая оценка аренды",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19D5BB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3785E30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273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9EB7E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"Оценочная ставка долгосрочной аренды: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4A5D9C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"Ожидаемый диапазон: от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до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04499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"Валюта: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тип сделки: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.",</w:t>
            </w:r>
          </w:p>
          <w:p w14:paraId="15E0F59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23AA6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03242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68E33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6408D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0B413D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76B1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1364940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149093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76D0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---- 2.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Характеристики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2E3A7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47828B6A" w14:textId="1C5A8C64" w:rsidR="00367BF8" w:rsidRDefault="00367BF8" w:rsidP="00367BF8">
            <w:pPr>
              <w:pStyle w:val="afff"/>
              <w:rPr>
                <w:color w:val="1A1A1A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"2.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Характеристики объекта",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0, </w:t>
            </w:r>
          </w:p>
        </w:tc>
      </w:tr>
    </w:tbl>
    <w:p w14:paraId="6D1AA556" w14:textId="0E642B79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2A71D2" w14:paraId="228013C4" w14:textId="77777777" w:rsidTr="00367BF8">
        <w:tc>
          <w:tcPr>
            <w:tcW w:w="9629" w:type="dxa"/>
          </w:tcPr>
          <w:p w14:paraId="26830CC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"")</w:t>
            </w:r>
          </w:p>
          <w:p w14:paraId="0C8E58E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BF586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539E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[]string{</w:t>
            </w:r>
          </w:p>
          <w:p w14:paraId="3AADAED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Город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341988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Адрес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528C31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589A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1B81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Определяем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жилья</w:t>
            </w:r>
            <w:proofErr w:type="spellEnd"/>
          </w:p>
          <w:p w14:paraId="333C3BD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0 {</w:t>
            </w:r>
          </w:p>
          <w:p w14:paraId="28D185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студия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905B3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AC0524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F21622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BF75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14D2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Общая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%.1f м²",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3D719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DFBC8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F4AC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Этаж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из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22225D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B732A8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C3425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постройки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793A8F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6C5D6A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EC8DD7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Материал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дома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AE4464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686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6B7B0E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AE6B2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65B4D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D784A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line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4607F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3B8AE49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5A70C0C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32A1AF6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FD1B8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---- 3.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 ----</w:t>
            </w:r>
          </w:p>
          <w:p w14:paraId="2B90F9E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13) // &lt;-- ИЗМЕНЕНО</w:t>
            </w:r>
          </w:p>
          <w:p w14:paraId="73CF73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(190, 8, "3.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787E72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"", 11) // &lt;-- ИЗМЕНЕНО</w:t>
            </w:r>
          </w:p>
          <w:p w14:paraId="25EEECE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A0361E9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!=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4ED01B7C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(190, 6,</w:t>
            </w:r>
          </w:p>
          <w:p w14:paraId="20BB36D8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("Расстояние до центра города: %.1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км",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),</w:t>
            </w:r>
          </w:p>
          <w:p w14:paraId="4933CB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"", 1, "", false, 0, "")</w:t>
            </w:r>
          </w:p>
          <w:p w14:paraId="630AD96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4255F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5E915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line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Ближайшее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E462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59B4F4E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mins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int(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math.Round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655BEA9" w14:textId="52C1113A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line +=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(", ~%d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минут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пешком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mins)</w:t>
            </w:r>
          </w:p>
        </w:tc>
      </w:tr>
    </w:tbl>
    <w:p w14:paraId="1CE4C148" w14:textId="77777777" w:rsidR="00367BF8" w:rsidRPr="00367BF8" w:rsidRDefault="00CA0B7D" w:rsidP="00CA0B7D">
      <w:pPr>
        <w:pStyle w:val="afff"/>
        <w:rPr>
          <w:color w:val="1A1A1A"/>
          <w:shd w:val="clear" w:color="auto" w:fill="FFFFFF"/>
          <w:lang w:val="en-US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>
        <w:rPr>
          <w:color w:val="1A1A1A"/>
          <w:shd w:val="clear" w:color="auto" w:fill="FFFFFF"/>
          <w:lang w:val="en-US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2F486B5" w14:textId="77777777" w:rsidTr="00367BF8">
        <w:tc>
          <w:tcPr>
            <w:tcW w:w="9629" w:type="dxa"/>
          </w:tcPr>
          <w:p w14:paraId="19E07F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493FF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4CC02F9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3EDE2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r.Enriched.Density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500m != nil {</w:t>
            </w:r>
          </w:p>
          <w:p w14:paraId="5810B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15803B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Плотность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предложений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радиусе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500 м 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выборке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): %.0f", *r.Enriched.Density500m),</w:t>
            </w:r>
          </w:p>
          <w:p w14:paraId="737E905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597496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68B023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4858DD6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431E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---- 4. Текстовое объяснение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 ----</w:t>
            </w:r>
          </w:p>
          <w:p w14:paraId="599925B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349815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15F339C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"4.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Объяснение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2EFD2F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 // &lt;-- ИЗМЕНЕНО</w:t>
            </w:r>
          </w:p>
          <w:p w14:paraId="42138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9011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0EFA7F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3B012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8EA95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77028A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Ключевые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факторы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:", "", 1, "", false, 0, "")</w:t>
            </w:r>
          </w:p>
          <w:p w14:paraId="3776F7B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A098C4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"•", "", 0, "", false, 0, "")</w:t>
            </w:r>
          </w:p>
          <w:p w14:paraId="0B5782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(185, 5, f, "", 1, "", false, 0, "")</w:t>
            </w:r>
          </w:p>
          <w:p w14:paraId="373507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85BF5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AE54A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595F2A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DD57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857D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4C22A8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68B20B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116477C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5652BA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3ECA5BE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4339F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Заголовок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таблицы</w:t>
            </w:r>
            <w:proofErr w:type="spellEnd"/>
          </w:p>
          <w:p w14:paraId="7B7061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(230, 230, 230)</w:t>
            </w:r>
          </w:p>
          <w:p w14:paraId="216373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Цена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 "1", 0, "C", true, 0, "")</w:t>
            </w:r>
          </w:p>
          <w:p w14:paraId="7F415AE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0949AE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м²", "1", 0, "C", true, 0, "")</w:t>
            </w:r>
          </w:p>
          <w:p w14:paraId="6AC203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Расстояние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301683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1, "C", true, 0, "")</w:t>
            </w:r>
          </w:p>
          <w:p w14:paraId="6ACD88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EA5C7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(255, 255, 255)</w:t>
            </w:r>
          </w:p>
          <w:p w14:paraId="5EE9AB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5</w:t>
            </w:r>
          </w:p>
          <w:p w14:paraId="455C942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BACF3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4F8646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483173D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C364C4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("%.0f",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8668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52322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rooms string</w:t>
            </w:r>
          </w:p>
          <w:p w14:paraId="3FF3B06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02C287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2EEEC86" w14:textId="183258D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D74FB1F" w14:textId="77777777" w:rsidR="00367BF8" w:rsidRPr="00367BF8" w:rsidRDefault="00367BF8" w:rsidP="00367BF8">
      <w:pPr>
        <w:pStyle w:val="afff"/>
      </w:pPr>
      <w:r w:rsidRPr="00367BF8">
        <w:lastRenderedPageBreak/>
        <w:t>Продолжение листинга В.3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2A71D2" w14:paraId="27423C24" w14:textId="77777777" w:rsidTr="00367BF8">
        <w:tc>
          <w:tcPr>
            <w:tcW w:w="9629" w:type="dxa"/>
          </w:tcPr>
          <w:p w14:paraId="3309F9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area string</w:t>
            </w:r>
          </w:p>
          <w:p w14:paraId="20AB49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6320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area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("%.1f",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73E1A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853A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</w:t>
            </w:r>
          </w:p>
          <w:p w14:paraId="5620F6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49A2E4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("%.2f",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92E2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A111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metro string</w:t>
            </w:r>
          </w:p>
          <w:p w14:paraId="7D39B13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950C8C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metro = *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</w:p>
          <w:p w14:paraId="1B3331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2899C1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6, price, "1", 0, "C", false, 0, "")</w:t>
            </w:r>
          </w:p>
          <w:p w14:paraId="7435B2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6, rooms, "1", 0, "C", false, 0, "")</w:t>
            </w:r>
          </w:p>
          <w:p w14:paraId="4B10FFF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6, area, "1", 0, "C", false, 0, "")</w:t>
            </w:r>
          </w:p>
          <w:p w14:paraId="663928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(35, 6,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"1", 0, "C", false, 0, "")</w:t>
            </w:r>
          </w:p>
          <w:p w14:paraId="39DB908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6, metro, "1", 1, "C", false, 0, "")</w:t>
            </w:r>
          </w:p>
          <w:p w14:paraId="754FDB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c.URL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&amp;&amp; *c.URL != "" {</w:t>
            </w:r>
          </w:p>
          <w:p w14:paraId="13B4AE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9)</w:t>
            </w:r>
          </w:p>
          <w:p w14:paraId="158C914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pdf.SetTextColor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(0, 0, 255) 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синий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цвет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для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ссылки</w:t>
            </w:r>
            <w:proofErr w:type="spellEnd"/>
          </w:p>
          <w:p w14:paraId="7316C730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</w:p>
          <w:p w14:paraId="4BE47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60 {</w:t>
            </w:r>
          </w:p>
          <w:p w14:paraId="17A57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:57] + "..."</w:t>
            </w:r>
          </w:p>
          <w:p w14:paraId="40D1ACA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B6B77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"", "", 0, "", false, 0, "")</w:t>
            </w:r>
          </w:p>
          <w:p w14:paraId="4CA8B8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pdf.WriteLinkString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*c.URL)</w:t>
            </w:r>
          </w:p>
          <w:p w14:paraId="7FB741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(5)</w:t>
            </w:r>
          </w:p>
          <w:p w14:paraId="3454DB2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3668D6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SetTextColor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(0, 0, 0) // возвращаем черный цвет</w:t>
            </w:r>
          </w:p>
          <w:p w14:paraId="6F07B8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164756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D8A63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76EA1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0A2ABAA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250E54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447779A1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"6.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Сведения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модели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"")</w:t>
            </w:r>
          </w:p>
          <w:p w14:paraId="3681E3DD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11) // &lt;--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ИЗМЕНЕНО</w:t>
            </w:r>
          </w:p>
          <w:p w14:paraId="300F6EFA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B21308E" w14:textId="77777777" w:rsidR="00367BF8" w:rsidRPr="00AA72AA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350993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"Модель: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целевая переменная: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лог-преобразование: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6612C6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r.ModelInfo.ModelName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r.ModelInfo.LogTarget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62391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834CF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1, "", false, 0, "")</w:t>
            </w:r>
          </w:p>
          <w:p w14:paraId="2D1562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85FD1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7EE8DB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464AFE5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Качество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валидации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MAE=%.0f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., RMSE=%.0f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</w:t>
            </w:r>
          </w:p>
          <w:p w14:paraId="460C8C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*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8820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"", 1, "", false, 0, "")</w:t>
            </w:r>
          </w:p>
          <w:p w14:paraId="034D9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1A128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8C3CC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bytes.Buffer</w:t>
            </w:r>
            <w:proofErr w:type="spellEnd"/>
            <w:proofErr w:type="gramEnd"/>
          </w:p>
          <w:p w14:paraId="550536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pdf.Output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4400F9C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nil, err</w:t>
            </w:r>
          </w:p>
          <w:p w14:paraId="747BC8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B746E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buf.Bytes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nil</w:t>
            </w:r>
          </w:p>
          <w:p w14:paraId="2FD20623" w14:textId="51273F1E" w:rsidR="00367BF8" w:rsidRPr="00AA72AA" w:rsidRDefault="00367BF8" w:rsidP="00367BF8">
            <w:pPr>
              <w:pStyle w:val="afff"/>
              <w:rPr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23663B87" w14:textId="23832946" w:rsidR="00FF23E8" w:rsidRPr="00DD7CFA" w:rsidRDefault="00FC6F25" w:rsidP="00D769B4">
      <w:pPr>
        <w:pStyle w:val="afd"/>
        <w:spacing w:before="160" w:after="80"/>
        <w:contextualSpacing w:val="0"/>
        <w:jc w:val="center"/>
        <w:rPr>
          <w:b/>
          <w:bCs/>
          <w:lang w:bidi="ru-RU"/>
        </w:rPr>
      </w:pPr>
      <w:r w:rsidRPr="00FC6F25">
        <w:rPr>
          <w:b/>
          <w:bCs/>
          <w:lang w:bidi="ru-RU"/>
        </w:rPr>
        <w:lastRenderedPageBreak/>
        <w:t>Приложение</w:t>
      </w:r>
      <w:r w:rsidRPr="00DD7CFA">
        <w:rPr>
          <w:b/>
          <w:bCs/>
          <w:lang w:bidi="ru-RU"/>
        </w:rPr>
        <w:t xml:space="preserve"> </w:t>
      </w:r>
      <w:r w:rsidRPr="00FC6F25">
        <w:rPr>
          <w:b/>
          <w:bCs/>
          <w:lang w:bidi="ru-RU"/>
        </w:rPr>
        <w:t>Г</w:t>
      </w:r>
    </w:p>
    <w:p w14:paraId="10596C36" w14:textId="0E93F62B" w:rsidR="00D769B4" w:rsidRDefault="00D769B4" w:rsidP="00FC6F25">
      <w:pPr>
        <w:pStyle w:val="afd"/>
        <w:jc w:val="center"/>
        <w:rPr>
          <w:lang w:bidi="ru-RU"/>
        </w:rPr>
      </w:pPr>
      <w:r>
        <w:rPr>
          <w:lang w:bidi="ru-RU"/>
        </w:rPr>
        <w:t>Речь к докладу</w:t>
      </w:r>
    </w:p>
    <w:p w14:paraId="7EBA5AEF" w14:textId="32513D0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Здравствуйте, уважаемые члены комиссии, я </w:t>
      </w:r>
      <w:proofErr w:type="spellStart"/>
      <w:r>
        <w:rPr>
          <w:lang w:bidi="ru-RU"/>
        </w:rPr>
        <w:t>Оганнисян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Григор</w:t>
      </w:r>
      <w:proofErr w:type="spellEnd"/>
      <w:r>
        <w:rPr>
          <w:lang w:bidi="ru-RU"/>
        </w:rPr>
        <w:t xml:space="preserve"> и тема моего диплома — «Интеллектуальная система анализа недвижимости».</w:t>
      </w:r>
    </w:p>
    <w:p w14:paraId="2D2CAC25" w14:textId="71A02BC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Выпускная квалификационная работа посвящена разработке сервиса оценки стоимости аренды квартир. Основная идея системы — не просто выдать пользователю одно число, а сформировать прогноз, доверительный интервал, объяснение факторов, которые повлияли на результат, а также подобрать сопоставимые объекты — </w:t>
      </w:r>
      <w:proofErr w:type="spellStart"/>
      <w:r>
        <w:rPr>
          <w:lang w:bidi="ru-RU"/>
        </w:rPr>
        <w:t>компараблы</w:t>
      </w:r>
      <w:proofErr w:type="spellEnd"/>
      <w:r>
        <w:rPr>
          <w:lang w:bidi="ru-RU"/>
        </w:rPr>
        <w:t>.</w:t>
      </w:r>
    </w:p>
    <w:p w14:paraId="6F9D3DD0" w14:textId="28BD895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Актуальность работы связана с тем, что рынок аренды недвижимости неоднороден. Стоимость квартиры сильно зависит от района, состояния жилья, транспортной доступности, времени размещения объявления и других факторов.</w:t>
      </w:r>
    </w:p>
    <w:p w14:paraId="426C4817" w14:textId="0A4B23EE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Из-за этого пользователю сложно самостоятельно понять, является ли арендная ставка справедливой. Возникает риск переплаты или принятия неверного решения.</w:t>
      </w:r>
    </w:p>
    <w:p w14:paraId="4F1676E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Существующие онлайн-оценки часто дают только итоговую стоимость или диапазон, но не объясняют, почему получился именно такой результат. Поэтому в работе разрабатывается инструмент, который объединяет прогноз, доверительный интервал, объяснение факторов и подбор похожих объектов.</w:t>
      </w:r>
    </w:p>
    <w:p w14:paraId="6FFF5BFB" w14:textId="33BB01B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Объектом исследования является рынок аренды квартир.</w:t>
      </w:r>
    </w:p>
    <w:p w14:paraId="59241306" w14:textId="283EBE4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Предметом исследования является прогнозирование арендной ставки по параметрам жилья и </w:t>
      </w:r>
      <w:proofErr w:type="spellStart"/>
      <w:r>
        <w:rPr>
          <w:lang w:bidi="ru-RU"/>
        </w:rPr>
        <w:t>геоданным</w:t>
      </w:r>
      <w:proofErr w:type="spellEnd"/>
      <w:r>
        <w:rPr>
          <w:lang w:bidi="ru-RU"/>
        </w:rPr>
        <w:t>.</w:t>
      </w:r>
    </w:p>
    <w:p w14:paraId="6275FB88" w14:textId="1A733EA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Область применения — веб-сервис оценки аренды. Такой сервис может быть полезен арендаторам, собственникам и специалистам рынка недвижимости, потому что он помогает быстрее ориентироваться в цене и понимать, какие характеристики объекта сильнее всего влияют на итоговую оценку.</w:t>
      </w:r>
    </w:p>
    <w:p w14:paraId="633F7CAD" w14:textId="77777777" w:rsidR="00D769B4" w:rsidRDefault="00D769B4" w:rsidP="00D769B4">
      <w:pPr>
        <w:pStyle w:val="afd"/>
        <w:rPr>
          <w:lang w:bidi="ru-RU"/>
        </w:rPr>
      </w:pPr>
    </w:p>
    <w:p w14:paraId="159EE4BF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Цель работы — построить модель, предоставляющую прогноз с доверительным интервалом и подбором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на основе методов машинного обучения и </w:t>
      </w:r>
      <w:proofErr w:type="spellStart"/>
      <w:r>
        <w:rPr>
          <w:lang w:bidi="ru-RU"/>
        </w:rPr>
        <w:t>геопространственных</w:t>
      </w:r>
      <w:proofErr w:type="spellEnd"/>
      <w:r>
        <w:rPr>
          <w:lang w:bidi="ru-RU"/>
        </w:rPr>
        <w:t xml:space="preserve"> признаков.</w:t>
      </w:r>
    </w:p>
    <w:p w14:paraId="58C859E7" w14:textId="5236E2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достижения цели были решены основные задачи: выполнен сбор и подготовка данных из объявлений и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сформирована витрина признаков, обучена модель и модуль интервальной оценки, реализована объяснимость с помощью SHAP и модуль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00217979" w14:textId="5859E16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Также была реализована сервисная часть: ML-сервис,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-шлюз, пользовательский интерфейс и возможность формирования PDF-отчёта.</w:t>
      </w:r>
    </w:p>
    <w:p w14:paraId="20C5536A" w14:textId="0B29392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рамках работы были рассмотрены существующие аналоги, в частности </w:t>
      </w:r>
      <w:proofErr w:type="spellStart"/>
      <w:r>
        <w:rPr>
          <w:lang w:bidi="ru-RU"/>
        </w:rPr>
        <w:t>Яндекс.Недвижимость</w:t>
      </w:r>
      <w:proofErr w:type="spellEnd"/>
      <w:r>
        <w:rPr>
          <w:lang w:bidi="ru-RU"/>
        </w:rPr>
        <w:t xml:space="preserve"> и ЦИАН.</w:t>
      </w:r>
    </w:p>
    <w:p w14:paraId="0A2412FF" w14:textId="5D06AD9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Они позволяют получить оценку по адресу и подобрать похожие объекты. При этом у них есть ограничения: не всегда предоставляется доверительный интервал, отсутствует полноценное объяснение факторов, нет удобного экспорта результата и открытого программного доступа.</w:t>
      </w:r>
    </w:p>
    <w:p w14:paraId="756EBF9E" w14:textId="5572323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Разрабатываемая система отличается тем, что объединяет несколько функций сразу: оценку по адресу, доверительный интервал, объяснение факторов, подбор похожих объектов, формирование отчёта и REST API. То есть система ориентирована не только на получение числа, но и на аналитическое обоснование результата.</w:t>
      </w:r>
    </w:p>
    <w:p w14:paraId="34B9FCAC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Подготовка данных построена как последовательный конвейер.</w:t>
      </w:r>
    </w:p>
    <w:p w14:paraId="22B0F291" w14:textId="18FD824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Сначала используются источники данных — объявления об аренде и внешние </w:t>
      </w:r>
      <w:proofErr w:type="spellStart"/>
      <w:r>
        <w:rPr>
          <w:lang w:bidi="ru-RU"/>
        </w:rPr>
        <w:t>геоданные</w:t>
      </w:r>
      <w:proofErr w:type="spellEnd"/>
      <w:r>
        <w:rPr>
          <w:lang w:bidi="ru-RU"/>
        </w:rPr>
        <w:t>. Затем выполняется очистка: нормализация цен, параметров квартиры, площадей, этажности, состояния и других характеристик.</w:t>
      </w:r>
    </w:p>
    <w:p w14:paraId="79565A7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После этого адреса проходят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, то есть преобразуются в координаты. Далее выполняется </w:t>
      </w:r>
      <w:proofErr w:type="spellStart"/>
      <w:r>
        <w:rPr>
          <w:lang w:bidi="ru-RU"/>
        </w:rPr>
        <w:t>геообогащение</w:t>
      </w:r>
      <w:proofErr w:type="spellEnd"/>
      <w:r>
        <w:rPr>
          <w:lang w:bidi="ru-RU"/>
        </w:rPr>
        <w:t>: добавляются признаки, связанные с районом, транспортной доступностью, ближайшими объектами инфраструктуры и рыночными агрегатами.</w:t>
      </w:r>
    </w:p>
    <w:p w14:paraId="1DA19427" w14:textId="187EFEB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>После подготовки формируется витрина признаков, а затем данные разбиваются для обучения и проверки модели.</w:t>
      </w:r>
    </w:p>
    <w:p w14:paraId="2F56F411" w14:textId="5AFF031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качестве модели используется 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по табличным признакам, в том числе с учётом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. Такой подход хорошо подходит для данных недвижимости, потому что признаки разнородные: числовые, категориальные, временные и пространственные.</w:t>
      </w:r>
    </w:p>
    <w:p w14:paraId="202AC489" w14:textId="04260A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Для честной проверки качества используется временное разбиение и контроль пространственного «подсматривания». Это важно, потому что квартиры рядом друг с другом могут быть слишком похожи, и без такого контроля метрики могут быть завышены.</w:t>
      </w:r>
    </w:p>
    <w:p w14:paraId="3AB5CC96" w14:textId="426CDFF5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Интервалы строятся с использованием </w:t>
      </w:r>
      <w:proofErr w:type="spellStart"/>
      <w:r>
        <w:rPr>
          <w:lang w:bidi="ru-RU"/>
        </w:rPr>
        <w:t>квантильного</w:t>
      </w:r>
      <w:proofErr w:type="spellEnd"/>
      <w:r>
        <w:rPr>
          <w:lang w:bidi="ru-RU"/>
        </w:rPr>
        <w:t xml:space="preserve"> или конформного режима. А для объяснения результата применяется SHAP, который показывает локальный вклад признаков для конкретного объекта.</w:t>
      </w:r>
    </w:p>
    <w:p w14:paraId="360E891A" w14:textId="65D89A96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Архитектура системы построена модульно.</w:t>
      </w:r>
    </w:p>
    <w:p w14:paraId="4C3EA26C" w14:textId="41AF4B8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Пользователь работает через веб-клиент. Запрос поступает в сервис оценки, где сначала выполняются валидация и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. Далее формируются признаки, после чего запускается </w:t>
      </w:r>
      <w:proofErr w:type="spellStart"/>
      <w:r>
        <w:rPr>
          <w:lang w:bidi="ru-RU"/>
        </w:rPr>
        <w:t>инференс</w:t>
      </w:r>
      <w:proofErr w:type="spellEnd"/>
      <w:r>
        <w:rPr>
          <w:lang w:bidi="ru-RU"/>
        </w:rPr>
        <w:t xml:space="preserve"> модели.</w:t>
      </w:r>
    </w:p>
    <w:p w14:paraId="19E9D89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Затем интервальный модуль рассчитывает доверительный диапазон, модуль интерпретации формирует объяснение факторов, а модуль сопоставимых объектов подбирает похожие квартиры.</w:t>
      </w:r>
    </w:p>
    <w:p w14:paraId="56C7F51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Результат передаётся в блок визуализации и отчёта. В нижнем слое используются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табличных и пространственных данных, витрина признаков, реестр моделей, а также </w:t>
      </w:r>
      <w:proofErr w:type="spellStart"/>
      <w:r>
        <w:rPr>
          <w:lang w:bidi="ru-RU"/>
        </w:rPr>
        <w:t>логи</w:t>
      </w:r>
      <w:proofErr w:type="spellEnd"/>
      <w:r>
        <w:rPr>
          <w:lang w:bidi="ru-RU"/>
        </w:rPr>
        <w:t xml:space="preserve"> и мониторинг.</w:t>
      </w:r>
    </w:p>
    <w:p w14:paraId="5A14C375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обработки данных и машинного обучения использовались Python, </w:t>
      </w:r>
      <w:proofErr w:type="spellStart"/>
      <w:r>
        <w:rPr>
          <w:lang w:bidi="ru-RU"/>
        </w:rPr>
        <w:t>pandas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NumPy</w:t>
      </w:r>
      <w:proofErr w:type="spellEnd"/>
      <w:r>
        <w:rPr>
          <w:lang w:bidi="ru-RU"/>
        </w:rPr>
        <w:t>.</w:t>
      </w:r>
    </w:p>
    <w:p w14:paraId="699B4ACD" w14:textId="77777777" w:rsidR="00D769B4" w:rsidRDefault="00D769B4" w:rsidP="00D769B4">
      <w:pPr>
        <w:pStyle w:val="afd"/>
        <w:rPr>
          <w:lang w:bidi="ru-RU"/>
        </w:rPr>
      </w:pPr>
    </w:p>
    <w:p w14:paraId="05917883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Для моделей применялись </w:t>
      </w:r>
      <w:proofErr w:type="spellStart"/>
      <w:r>
        <w:rPr>
          <w:lang w:bidi="ru-RU"/>
        </w:rPr>
        <w:t>LightGBM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CatBoost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XGBoost</w:t>
      </w:r>
      <w:proofErr w:type="spellEnd"/>
      <w:r>
        <w:rPr>
          <w:lang w:bidi="ru-RU"/>
        </w:rPr>
        <w:t>. Для объяснимости использовался SHAP, а для построения интервальных оценок — MAPIE.</w:t>
      </w:r>
    </w:p>
    <w:p w14:paraId="0EFF1991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Инфраструктурная часть включает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 для REST API ML-сервиса,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данных и </w:t>
      </w:r>
      <w:proofErr w:type="spellStart"/>
      <w:r>
        <w:rPr>
          <w:lang w:bidi="ru-RU"/>
        </w:rPr>
        <w:t>Docker</w:t>
      </w:r>
      <w:proofErr w:type="spellEnd"/>
      <w:r>
        <w:rPr>
          <w:lang w:bidi="ru-RU"/>
        </w:rPr>
        <w:t xml:space="preserve"> для контейнеризации.</w:t>
      </w:r>
    </w:p>
    <w:p w14:paraId="2D5C119A" w14:textId="6889923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интеграции использовался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 xml:space="preserve">-шлюз на Go с </w:t>
      </w:r>
      <w:proofErr w:type="spellStart"/>
      <w:r>
        <w:rPr>
          <w:lang w:bidi="ru-RU"/>
        </w:rPr>
        <w:t>Gin</w:t>
      </w:r>
      <w:proofErr w:type="spellEnd"/>
      <w:r>
        <w:rPr>
          <w:lang w:bidi="ru-RU"/>
        </w:rPr>
        <w:t xml:space="preserve">. Веб-интерфейс реализован на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 xml:space="preserve"> и Next.js с использованием </w:t>
      </w:r>
      <w:proofErr w:type="spellStart"/>
      <w:r>
        <w:rPr>
          <w:lang w:bidi="ru-RU"/>
        </w:rPr>
        <w:t>Tailwind</w:t>
      </w:r>
      <w:proofErr w:type="spellEnd"/>
      <w:r>
        <w:rPr>
          <w:lang w:bidi="ru-RU"/>
        </w:rPr>
        <w:t xml:space="preserve"> CSS. Для генерации отчётов применялся </w:t>
      </w:r>
      <w:proofErr w:type="spellStart"/>
      <w:r>
        <w:rPr>
          <w:lang w:bidi="ru-RU"/>
        </w:rPr>
        <w:t>GoFPDF</w:t>
      </w:r>
      <w:proofErr w:type="spellEnd"/>
      <w:r>
        <w:rPr>
          <w:lang w:bidi="ru-RU"/>
        </w:rPr>
        <w:t>.</w:t>
      </w:r>
    </w:p>
    <w:p w14:paraId="401C14C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 результатам экспериментов значение MAPE составило примерно 13,2 процента, то есть средняя относительная ошибка находится примерно на уровне 15 процентов.</w:t>
      </w:r>
    </w:p>
    <w:p w14:paraId="5EA1E270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Это означает, что модель выполняет требование технического задания по точности: ошибка меньше допустимого порога.</w:t>
      </w:r>
    </w:p>
    <w:p w14:paraId="63B844AD" w14:textId="00BABD7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Также в системе реализован вывод результата в удобном виде: пользователь видит точечный прогноз стоимости аренды, нижнюю и верхнюю границы доверительного интервала, характеристики объекта, объяснение результата и список сопоставимых объектов.</w:t>
      </w:r>
    </w:p>
    <w:p w14:paraId="2F2F91F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На этом слайде я показываю работу прототипа.</w:t>
      </w:r>
    </w:p>
    <w:p w14:paraId="62B25C3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В демонстрации сначала открывается веб-интерфейс системы. Пользователь видит статус ML-сервиса и форму оценки стоимости аренды. Далее вводятся параметры квартиры: адрес, город, количество комнат, площадь, этаж, этажность, год постройки, материал дома и состояние.</w:t>
      </w:r>
    </w:p>
    <w:p w14:paraId="373BE67B" w14:textId="1C1C492A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После отправки формы система выполняет расчёт и возвращает результат: прогноз стоимости аренды, доверительный интервал, краткое объяснение факторов и сопоставимые объекты. Также доступна генерация PDF-отчёта, где сохраняются основные результаты оценки.</w:t>
      </w:r>
    </w:p>
    <w:p w14:paraId="1005D6AD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результате работы был реализован сервис оценки аренды, который включает прогноз, доверительный интервал, объяснения и подбор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4B096418" w14:textId="77777777" w:rsidR="00D769B4" w:rsidRDefault="00D769B4" w:rsidP="00D769B4">
      <w:pPr>
        <w:pStyle w:val="afd"/>
        <w:rPr>
          <w:lang w:bidi="ru-RU"/>
        </w:rPr>
      </w:pPr>
    </w:p>
    <w:p w14:paraId="4251BDD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Был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 витрина признаков, выполнено обучение и валидация модели. Также реализована сервисная архитектура, состоящая из пользовательского интерфейса,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-шлюза и ML-сервиса, а также генерация отчёта.</w:t>
      </w:r>
    </w:p>
    <w:p w14:paraId="3F6A0AD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Проведённое тестирование подтвердило корректность основных сценариев: </w:t>
      </w:r>
      <w:proofErr w:type="spellStart"/>
      <w:r>
        <w:rPr>
          <w:lang w:bidi="ru-RU"/>
        </w:rPr>
        <w:t>геокодирования</w:t>
      </w:r>
      <w:proofErr w:type="spellEnd"/>
      <w:r>
        <w:rPr>
          <w:lang w:bidi="ru-RU"/>
        </w:rPr>
        <w:t xml:space="preserve">, расчёта оценки, формирования интервала, подбора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и генерации отчёта.</w:t>
      </w:r>
    </w:p>
    <w:p w14:paraId="2C795BA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Перспективы развития системы — расширение региона и источников данных, мониторинг качества модели и регулярное переобучение.</w:t>
      </w:r>
    </w:p>
    <w:p w14:paraId="5D5777B5" w14:textId="6E078A4A" w:rsidR="00D769B4" w:rsidRP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Доклад окончен, спасибо за внимание. Готов ответить на ваши вопросы.</w:t>
      </w:r>
    </w:p>
    <w:sectPr w:rsidR="00D769B4" w:rsidRPr="00D769B4" w:rsidSect="003E42C2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24EB4C" w14:textId="77777777" w:rsidR="007112E9" w:rsidRDefault="007112E9" w:rsidP="00802503">
      <w:pPr>
        <w:spacing w:line="240" w:lineRule="auto"/>
      </w:pPr>
      <w:r>
        <w:separator/>
      </w:r>
    </w:p>
  </w:endnote>
  <w:endnote w:type="continuationSeparator" w:id="0">
    <w:p w14:paraId="49051BF6" w14:textId="77777777" w:rsidR="007112E9" w:rsidRDefault="007112E9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958BF6" w14:textId="77777777" w:rsidR="007112E9" w:rsidRDefault="007112E9" w:rsidP="00802503">
      <w:pPr>
        <w:spacing w:line="240" w:lineRule="auto"/>
      </w:pPr>
      <w:r>
        <w:separator/>
      </w:r>
    </w:p>
  </w:footnote>
  <w:footnote w:type="continuationSeparator" w:id="0">
    <w:p w14:paraId="4529BA04" w14:textId="77777777" w:rsidR="007112E9" w:rsidRDefault="007112E9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D87DBB"/>
    <w:multiLevelType w:val="hybridMultilevel"/>
    <w:tmpl w:val="CD20F67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59744430">
      <w:numFmt w:val="bullet"/>
      <w:lvlText w:val="•"/>
      <w:lvlJc w:val="left"/>
      <w:pPr>
        <w:ind w:left="2497" w:hanging="708"/>
      </w:pPr>
      <w:rPr>
        <w:rFonts w:ascii="Times New Roman" w:eastAsiaTheme="minorHAnsi" w:hAnsi="Times New Roman" w:cs="Times New Roman" w:hint="default"/>
        <w:sz w:val="28"/>
        <w:szCs w:val="28"/>
      </w:rPr>
    </w:lvl>
    <w:lvl w:ilvl="2" w:tplc="18921C12">
      <w:start w:val="32"/>
      <w:numFmt w:val="decimal"/>
      <w:lvlText w:val="%3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89E70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3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A0E8678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7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0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40"/>
  </w:num>
  <w:num w:numId="5">
    <w:abstractNumId w:val="35"/>
  </w:num>
  <w:num w:numId="6">
    <w:abstractNumId w:val="2"/>
  </w:num>
  <w:num w:numId="7">
    <w:abstractNumId w:val="5"/>
  </w:num>
  <w:num w:numId="8">
    <w:abstractNumId w:val="37"/>
  </w:num>
  <w:num w:numId="9">
    <w:abstractNumId w:val="43"/>
  </w:num>
  <w:num w:numId="10">
    <w:abstractNumId w:val="6"/>
  </w:num>
  <w:num w:numId="11">
    <w:abstractNumId w:val="27"/>
  </w:num>
  <w:num w:numId="12">
    <w:abstractNumId w:val="39"/>
  </w:num>
  <w:num w:numId="13">
    <w:abstractNumId w:val="26"/>
  </w:num>
  <w:num w:numId="14">
    <w:abstractNumId w:val="48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8"/>
  </w:num>
  <w:num w:numId="22">
    <w:abstractNumId w:val="45"/>
  </w:num>
  <w:num w:numId="23">
    <w:abstractNumId w:val="50"/>
  </w:num>
  <w:num w:numId="24">
    <w:abstractNumId w:val="38"/>
  </w:num>
  <w:num w:numId="25">
    <w:abstractNumId w:val="10"/>
  </w:num>
  <w:num w:numId="26">
    <w:abstractNumId w:val="34"/>
  </w:num>
  <w:num w:numId="27">
    <w:abstractNumId w:val="7"/>
  </w:num>
  <w:num w:numId="28">
    <w:abstractNumId w:val="44"/>
  </w:num>
  <w:num w:numId="29">
    <w:abstractNumId w:val="17"/>
  </w:num>
  <w:num w:numId="30">
    <w:abstractNumId w:val="13"/>
  </w:num>
  <w:num w:numId="31">
    <w:abstractNumId w:val="20"/>
  </w:num>
  <w:num w:numId="32">
    <w:abstractNumId w:val="51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5"/>
  </w:num>
  <w:num w:numId="38">
    <w:abstractNumId w:val="49"/>
  </w:num>
  <w:num w:numId="39">
    <w:abstractNumId w:val="16"/>
  </w:num>
  <w:num w:numId="40">
    <w:abstractNumId w:val="19"/>
  </w:num>
  <w:num w:numId="41">
    <w:abstractNumId w:val="42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7"/>
  </w:num>
  <w:num w:numId="47">
    <w:abstractNumId w:val="41"/>
  </w:num>
  <w:num w:numId="48">
    <w:abstractNumId w:val="46"/>
  </w:num>
  <w:num w:numId="49">
    <w:abstractNumId w:val="12"/>
  </w:num>
  <w:num w:numId="50">
    <w:abstractNumId w:val="23"/>
  </w:num>
  <w:num w:numId="51">
    <w:abstractNumId w:val="23"/>
    <w:lvlOverride w:ilvl="0">
      <w:startOverride w:val="1"/>
    </w:lvlOverride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 w:numId="57">
    <w:abstractNumId w:val="23"/>
    <w:lvlOverride w:ilvl="0">
      <w:startOverride w:val="1"/>
    </w:lvlOverride>
  </w:num>
  <w:num w:numId="58">
    <w:abstractNumId w:val="23"/>
    <w:lvlOverride w:ilvl="0">
      <w:startOverride w:val="1"/>
    </w:lvlOverride>
  </w:num>
  <w:num w:numId="59">
    <w:abstractNumId w:val="23"/>
    <w:lvlOverride w:ilvl="0">
      <w:startOverride w:val="1"/>
    </w:lvlOverride>
  </w:num>
  <w:num w:numId="60">
    <w:abstractNumId w:val="23"/>
    <w:lvlOverride w:ilvl="0">
      <w:startOverride w:val="1"/>
    </w:lvlOverride>
  </w:num>
  <w:num w:numId="61">
    <w:abstractNumId w:val="23"/>
    <w:lvlOverride w:ilvl="0">
      <w:startOverride w:val="1"/>
    </w:lvlOverride>
  </w:num>
  <w:num w:numId="62">
    <w:abstractNumId w:val="23"/>
    <w:lvlOverride w:ilvl="0">
      <w:startOverride w:val="1"/>
    </w:lvlOverride>
  </w:num>
  <w:num w:numId="63">
    <w:abstractNumId w:val="23"/>
    <w:lvlOverride w:ilvl="0">
      <w:startOverride w:val="1"/>
    </w:lvlOverride>
  </w:num>
  <w:num w:numId="64">
    <w:abstractNumId w:val="23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3"/>
    <w:lvlOverride w:ilvl="0">
      <w:startOverride w:val="1"/>
    </w:lvlOverride>
  </w:num>
  <w:num w:numId="68">
    <w:abstractNumId w:val="23"/>
    <w:lvlOverride w:ilvl="0">
      <w:startOverride w:val="1"/>
    </w:lvlOverride>
  </w:num>
  <w:num w:numId="69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23"/>
    <w:lvlOverride w:ilvl="0">
      <w:startOverride w:val="1"/>
    </w:lvlOverride>
  </w:num>
  <w:num w:numId="71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23"/>
    <w:lvlOverride w:ilvl="0">
      <w:startOverride w:val="1"/>
    </w:lvlOverride>
  </w:num>
  <w:num w:numId="73">
    <w:abstractNumId w:val="21"/>
  </w:num>
  <w:num w:numId="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223C9"/>
    <w:rsid w:val="00027E38"/>
    <w:rsid w:val="00033E71"/>
    <w:rsid w:val="00036D32"/>
    <w:rsid w:val="00041337"/>
    <w:rsid w:val="0004583E"/>
    <w:rsid w:val="000548AF"/>
    <w:rsid w:val="000651DE"/>
    <w:rsid w:val="00067DF4"/>
    <w:rsid w:val="00074706"/>
    <w:rsid w:val="00076BC4"/>
    <w:rsid w:val="00081BA4"/>
    <w:rsid w:val="000857A0"/>
    <w:rsid w:val="000906A8"/>
    <w:rsid w:val="00095CD5"/>
    <w:rsid w:val="000A24E0"/>
    <w:rsid w:val="000A34E7"/>
    <w:rsid w:val="000A63DA"/>
    <w:rsid w:val="000B75C6"/>
    <w:rsid w:val="000C0CDC"/>
    <w:rsid w:val="000C20EF"/>
    <w:rsid w:val="000C2956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43CA6"/>
    <w:rsid w:val="00155605"/>
    <w:rsid w:val="0016024F"/>
    <w:rsid w:val="00160FE6"/>
    <w:rsid w:val="0016411F"/>
    <w:rsid w:val="00165447"/>
    <w:rsid w:val="0017590C"/>
    <w:rsid w:val="00183851"/>
    <w:rsid w:val="00183EF8"/>
    <w:rsid w:val="0019038E"/>
    <w:rsid w:val="001934FC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431C"/>
    <w:rsid w:val="001F6CA1"/>
    <w:rsid w:val="00200992"/>
    <w:rsid w:val="00204B33"/>
    <w:rsid w:val="00205419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25B8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A71D2"/>
    <w:rsid w:val="002B69D7"/>
    <w:rsid w:val="002C2F1A"/>
    <w:rsid w:val="002D1500"/>
    <w:rsid w:val="002D3C7C"/>
    <w:rsid w:val="002D6114"/>
    <w:rsid w:val="002E40AF"/>
    <w:rsid w:val="002F3FB3"/>
    <w:rsid w:val="00300D14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4419E"/>
    <w:rsid w:val="00350E77"/>
    <w:rsid w:val="00353F01"/>
    <w:rsid w:val="00362C0F"/>
    <w:rsid w:val="00367BF8"/>
    <w:rsid w:val="00370174"/>
    <w:rsid w:val="00372B60"/>
    <w:rsid w:val="00386CE5"/>
    <w:rsid w:val="003938F3"/>
    <w:rsid w:val="00395B00"/>
    <w:rsid w:val="00396DD4"/>
    <w:rsid w:val="003A0D79"/>
    <w:rsid w:val="003A0EDA"/>
    <w:rsid w:val="003B116F"/>
    <w:rsid w:val="003C09E6"/>
    <w:rsid w:val="003C4B3B"/>
    <w:rsid w:val="003D436A"/>
    <w:rsid w:val="003D4590"/>
    <w:rsid w:val="003E0F58"/>
    <w:rsid w:val="003E42C2"/>
    <w:rsid w:val="003E4DDC"/>
    <w:rsid w:val="003E5E40"/>
    <w:rsid w:val="003F16A8"/>
    <w:rsid w:val="003F29D4"/>
    <w:rsid w:val="003F31E4"/>
    <w:rsid w:val="003F377C"/>
    <w:rsid w:val="003F39C8"/>
    <w:rsid w:val="003F62AB"/>
    <w:rsid w:val="004007A8"/>
    <w:rsid w:val="00402ED9"/>
    <w:rsid w:val="00407233"/>
    <w:rsid w:val="0041039D"/>
    <w:rsid w:val="004122BC"/>
    <w:rsid w:val="00413462"/>
    <w:rsid w:val="00420F81"/>
    <w:rsid w:val="00422285"/>
    <w:rsid w:val="00426361"/>
    <w:rsid w:val="00431E7F"/>
    <w:rsid w:val="0043573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84CF8"/>
    <w:rsid w:val="0049601E"/>
    <w:rsid w:val="004962DD"/>
    <w:rsid w:val="004976A4"/>
    <w:rsid w:val="004A3814"/>
    <w:rsid w:val="004A54FA"/>
    <w:rsid w:val="004B07FE"/>
    <w:rsid w:val="004B0D57"/>
    <w:rsid w:val="004B401B"/>
    <w:rsid w:val="004C25F5"/>
    <w:rsid w:val="004C33BE"/>
    <w:rsid w:val="004E1C73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67F88"/>
    <w:rsid w:val="00571A38"/>
    <w:rsid w:val="005750ED"/>
    <w:rsid w:val="00575991"/>
    <w:rsid w:val="00575EB0"/>
    <w:rsid w:val="00576F10"/>
    <w:rsid w:val="005817EA"/>
    <w:rsid w:val="00581C4A"/>
    <w:rsid w:val="005826F9"/>
    <w:rsid w:val="00583131"/>
    <w:rsid w:val="00587EB6"/>
    <w:rsid w:val="005A446E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471B2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A480A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112E9"/>
    <w:rsid w:val="00722246"/>
    <w:rsid w:val="00726EAF"/>
    <w:rsid w:val="00731BB2"/>
    <w:rsid w:val="00735794"/>
    <w:rsid w:val="0074056A"/>
    <w:rsid w:val="00742A6E"/>
    <w:rsid w:val="0074331F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3887"/>
    <w:rsid w:val="00816DD0"/>
    <w:rsid w:val="0082268B"/>
    <w:rsid w:val="00823ABD"/>
    <w:rsid w:val="00824886"/>
    <w:rsid w:val="00826123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85012"/>
    <w:rsid w:val="00893A62"/>
    <w:rsid w:val="00895A56"/>
    <w:rsid w:val="00895F1E"/>
    <w:rsid w:val="008A1EA5"/>
    <w:rsid w:val="008A3897"/>
    <w:rsid w:val="008A635B"/>
    <w:rsid w:val="008B3DFA"/>
    <w:rsid w:val="008D3BB7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6F5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276FC"/>
    <w:rsid w:val="00A32FF4"/>
    <w:rsid w:val="00A367CB"/>
    <w:rsid w:val="00A37D9B"/>
    <w:rsid w:val="00A45F87"/>
    <w:rsid w:val="00A5129B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A72AA"/>
    <w:rsid w:val="00AB53AD"/>
    <w:rsid w:val="00AC0F33"/>
    <w:rsid w:val="00AC4F1A"/>
    <w:rsid w:val="00AC7469"/>
    <w:rsid w:val="00AD4FE6"/>
    <w:rsid w:val="00AD634C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15776"/>
    <w:rsid w:val="00B24D11"/>
    <w:rsid w:val="00B25531"/>
    <w:rsid w:val="00B37E4A"/>
    <w:rsid w:val="00B4568D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929E6"/>
    <w:rsid w:val="00B95FA5"/>
    <w:rsid w:val="00BA232D"/>
    <w:rsid w:val="00BB2AC8"/>
    <w:rsid w:val="00BB5DA6"/>
    <w:rsid w:val="00BB63A7"/>
    <w:rsid w:val="00BC3044"/>
    <w:rsid w:val="00BC545F"/>
    <w:rsid w:val="00BD115A"/>
    <w:rsid w:val="00BD17BB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0B7D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4725A"/>
    <w:rsid w:val="00D50AFA"/>
    <w:rsid w:val="00D55971"/>
    <w:rsid w:val="00D56093"/>
    <w:rsid w:val="00D565FE"/>
    <w:rsid w:val="00D5711C"/>
    <w:rsid w:val="00D62866"/>
    <w:rsid w:val="00D64277"/>
    <w:rsid w:val="00D64ADC"/>
    <w:rsid w:val="00D711BD"/>
    <w:rsid w:val="00D769B4"/>
    <w:rsid w:val="00D85D2D"/>
    <w:rsid w:val="00D9794A"/>
    <w:rsid w:val="00DA74B4"/>
    <w:rsid w:val="00DB0CEE"/>
    <w:rsid w:val="00DB3B94"/>
    <w:rsid w:val="00DC6919"/>
    <w:rsid w:val="00DD1832"/>
    <w:rsid w:val="00DD70B2"/>
    <w:rsid w:val="00DD7CFA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5BF6"/>
    <w:rsid w:val="00E86ADA"/>
    <w:rsid w:val="00E9158D"/>
    <w:rsid w:val="00E92A20"/>
    <w:rsid w:val="00E937C1"/>
    <w:rsid w:val="00EA235C"/>
    <w:rsid w:val="00EA518C"/>
    <w:rsid w:val="00EA78FA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5392"/>
    <w:rsid w:val="00F06859"/>
    <w:rsid w:val="00F07638"/>
    <w:rsid w:val="00F138CB"/>
    <w:rsid w:val="00F15791"/>
    <w:rsid w:val="00F172BC"/>
    <w:rsid w:val="00F17638"/>
    <w:rsid w:val="00F23D28"/>
    <w:rsid w:val="00F36327"/>
    <w:rsid w:val="00F461A0"/>
    <w:rsid w:val="00F62592"/>
    <w:rsid w:val="00F65F3F"/>
    <w:rsid w:val="00F66928"/>
    <w:rsid w:val="00F70F7D"/>
    <w:rsid w:val="00F721BF"/>
    <w:rsid w:val="00F72266"/>
    <w:rsid w:val="00F75A02"/>
    <w:rsid w:val="00F8788F"/>
    <w:rsid w:val="00F94FCE"/>
    <w:rsid w:val="00F9765B"/>
    <w:rsid w:val="00FA514B"/>
    <w:rsid w:val="00FA7207"/>
    <w:rsid w:val="00FA7353"/>
    <w:rsid w:val="00FA775B"/>
    <w:rsid w:val="00FB184A"/>
    <w:rsid w:val="00FB20F5"/>
    <w:rsid w:val="00FB71F7"/>
    <w:rsid w:val="00FC6F25"/>
    <w:rsid w:val="00FC7A60"/>
    <w:rsid w:val="00FD6FA6"/>
    <w:rsid w:val="00FE3A60"/>
    <w:rsid w:val="00FE47EF"/>
    <w:rsid w:val="00FE6A4D"/>
    <w:rsid w:val="00FF0602"/>
    <w:rsid w:val="00FF21C8"/>
    <w:rsid w:val="00FF23E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2A71D2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2A71D2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0906A8"/>
    <w:pPr>
      <w:tabs>
        <w:tab w:val="left" w:pos="426"/>
        <w:tab w:val="right" w:leader="dot" w:pos="9911"/>
      </w:tabs>
      <w:ind w:firstLine="0"/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19038E"/>
    <w:pPr>
      <w:tabs>
        <w:tab w:val="left" w:pos="1400"/>
        <w:tab w:val="right" w:leader="dot" w:pos="9628"/>
      </w:tabs>
      <w:ind w:firstLine="0"/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19038E"/>
    <w:pPr>
      <w:tabs>
        <w:tab w:val="left" w:pos="426"/>
        <w:tab w:val="right" w:leader="dot" w:pos="9639"/>
      </w:tabs>
      <w:spacing w:after="100" w:line="240" w:lineRule="auto"/>
      <w:ind w:firstLine="0"/>
      <w:contextualSpacing w:val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826123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0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7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7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link w:val="TableParagraph0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7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49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0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  <w:style w:type="paragraph" w:customStyle="1" w:styleId="afff">
    <w:name w:val="Таблицы"/>
    <w:basedOn w:val="TableParagraph"/>
    <w:link w:val="afff0"/>
    <w:qFormat/>
    <w:rsid w:val="00143CA6"/>
    <w:pPr>
      <w:ind w:firstLine="0"/>
      <w:jc w:val="both"/>
    </w:pPr>
    <w:rPr>
      <w:i/>
      <w:iCs/>
      <w:sz w:val="24"/>
      <w:szCs w:val="24"/>
    </w:rPr>
  </w:style>
  <w:style w:type="table" w:customStyle="1" w:styleId="91">
    <w:name w:val="Сетка таблицы9"/>
    <w:basedOn w:val="a5"/>
    <w:next w:val="aa"/>
    <w:uiPriority w:val="39"/>
    <w:rsid w:val="00027E3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4"/>
    <w:link w:val="TableParagraph"/>
    <w:uiPriority w:val="1"/>
    <w:rsid w:val="00143CA6"/>
    <w:rPr>
      <w:rFonts w:ascii="Times New Roman" w:eastAsia="Times New Roman" w:hAnsi="Times New Roman" w:cs="Times New Roman"/>
    </w:rPr>
  </w:style>
  <w:style w:type="character" w:customStyle="1" w:styleId="afff0">
    <w:name w:val="Таблицы Знак"/>
    <w:basedOn w:val="TableParagraph0"/>
    <w:link w:val="afff"/>
    <w:rsid w:val="00143CA6"/>
    <w:rPr>
      <w:rFonts w:ascii="Times New Roman" w:eastAsia="Times New Roman" w:hAnsi="Times New Roman" w:cs="Times New Roman"/>
      <w:i/>
      <w:iCs/>
      <w:sz w:val="24"/>
      <w:szCs w:val="24"/>
    </w:rPr>
  </w:style>
  <w:style w:type="paragraph" w:customStyle="1" w:styleId="afff1">
    <w:name w:val="РИС"/>
    <w:basedOn w:val="a2"/>
    <w:qFormat/>
    <w:rsid w:val="00E85BF6"/>
    <w:pPr>
      <w:ind w:firstLine="0"/>
      <w:contextualSpacing w:val="0"/>
      <w:jc w:val="center"/>
    </w:pPr>
    <w:rPr>
      <w:rFonts w:eastAsia="Droid Sans Fallback" w:cs="Times New Roman"/>
      <w:b/>
      <w:kern w:val="2"/>
      <w:sz w:val="24"/>
      <w:szCs w:val="28"/>
      <w:lang w:eastAsia="zh-CN" w:bidi="hi-IN"/>
    </w:rPr>
  </w:style>
  <w:style w:type="paragraph" w:customStyle="1" w:styleId="31">
    <w:name w:val="жопа 3"/>
    <w:basedOn w:val="3a"/>
    <w:link w:val="3f1"/>
    <w:qFormat/>
    <w:rsid w:val="00FF23E8"/>
    <w:pPr>
      <w:numPr>
        <w:ilvl w:val="2"/>
        <w:numId w:val="74"/>
      </w:numPr>
      <w:spacing w:before="160" w:after="80"/>
      <w:contextualSpacing w:val="0"/>
    </w:pPr>
    <w:rPr>
      <w:rFonts w:cs="Times New Roman"/>
      <w:bCs w:val="0"/>
      <w:color w:val="000000" w:themeColor="text1"/>
      <w:szCs w:val="28"/>
      <w:shd w:val="clear" w:color="auto" w:fill="FFFFFF"/>
    </w:rPr>
  </w:style>
  <w:style w:type="character" w:customStyle="1" w:styleId="3f1">
    <w:name w:val="жопа 3 Знак"/>
    <w:basedOn w:val="a4"/>
    <w:link w:val="31"/>
    <w:rsid w:val="00FF23E8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afff2">
    <w:name w:val="Приложения"/>
    <w:basedOn w:val="31"/>
    <w:link w:val="afff3"/>
    <w:qFormat/>
    <w:rsid w:val="00B95FA5"/>
    <w:pPr>
      <w:numPr>
        <w:ilvl w:val="0"/>
        <w:numId w:val="0"/>
      </w:numPr>
      <w:ind w:firstLine="709"/>
      <w:jc w:val="center"/>
    </w:pPr>
  </w:style>
  <w:style w:type="character" w:customStyle="1" w:styleId="afff3">
    <w:name w:val="Приложения Знак"/>
    <w:basedOn w:val="3f1"/>
    <w:link w:val="afff2"/>
    <w:rsid w:val="00B95FA5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53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7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2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7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1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0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7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72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08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4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01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0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0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1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4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5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9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4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9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8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7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3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76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61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221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1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31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hart" Target="charts/chart1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rigo\Downloads\&#1101;&#1082;&#1086;&#1085;&#1086;&#1084;&#1080;&#1095;&#1077;&#1089;&#1082;&#1072;&#1103;_&#1095;&#1072;&#1089;&#1090;&#1100;_&#1090;&#1072;&#1073;&#1083;&#1080;&#109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0703465680301325E-2"/>
          <c:y val="8.803551469941856E-2"/>
          <c:w val="0.88645285796463191"/>
          <c:h val="0.89442062565145874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'Данные для Ганта'!$D$4</c:f>
              <c:strCache>
                <c:ptCount val="1"/>
                <c:pt idx="0">
                  <c:v>Дата начала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'Данные для Ганта'!$B$5:$B$32</c:f>
              <c:strCache>
                <c:ptCount val="28"/>
                <c:pt idx="0">
                  <c:v>1.1</c:v>
                </c:pt>
                <c:pt idx="1">
                  <c:v>1.2</c:v>
                </c:pt>
                <c:pt idx="2">
                  <c:v>1.3</c:v>
                </c:pt>
                <c:pt idx="3">
                  <c:v>2.1</c:v>
                </c:pt>
                <c:pt idx="4">
                  <c:v>2.2</c:v>
                </c:pt>
                <c:pt idx="5">
                  <c:v>2.3</c:v>
                </c:pt>
                <c:pt idx="6">
                  <c:v>2.4</c:v>
                </c:pt>
                <c:pt idx="7">
                  <c:v>2.5</c:v>
                </c:pt>
                <c:pt idx="8">
                  <c:v>3.1</c:v>
                </c:pt>
                <c:pt idx="9">
                  <c:v>3.2</c:v>
                </c:pt>
                <c:pt idx="10">
                  <c:v>4.1</c:v>
                </c:pt>
                <c:pt idx="11">
                  <c:v>4.2</c:v>
                </c:pt>
                <c:pt idx="12">
                  <c:v>4.3</c:v>
                </c:pt>
                <c:pt idx="13">
                  <c:v>5.1</c:v>
                </c:pt>
                <c:pt idx="14">
                  <c:v>5.2</c:v>
                </c:pt>
                <c:pt idx="15">
                  <c:v>5.3</c:v>
                </c:pt>
                <c:pt idx="16">
                  <c:v>5.4</c:v>
                </c:pt>
                <c:pt idx="17">
                  <c:v>6.1</c:v>
                </c:pt>
                <c:pt idx="18">
                  <c:v>6.2</c:v>
                </c:pt>
                <c:pt idx="19">
                  <c:v>6.3</c:v>
                </c:pt>
                <c:pt idx="20">
                  <c:v>7.1</c:v>
                </c:pt>
                <c:pt idx="21">
                  <c:v>7.2</c:v>
                </c:pt>
                <c:pt idx="22">
                  <c:v>7.3</c:v>
                </c:pt>
                <c:pt idx="23">
                  <c:v>7.4</c:v>
                </c:pt>
                <c:pt idx="24">
                  <c:v>7.5</c:v>
                </c:pt>
                <c:pt idx="25">
                  <c:v>7.6</c:v>
                </c:pt>
                <c:pt idx="26">
                  <c:v>7.7</c:v>
                </c:pt>
                <c:pt idx="27">
                  <c:v>7.8</c:v>
                </c:pt>
              </c:strCache>
            </c:strRef>
          </c:cat>
          <c:val>
            <c:numRef>
              <c:f>'Данные для Ганта'!$D$5:$D$32</c:f>
              <c:numCache>
                <c:formatCode>dd\.mm\.yyyy</c:formatCode>
                <c:ptCount val="28"/>
                <c:pt idx="0">
                  <c:v>46062</c:v>
                </c:pt>
                <c:pt idx="1">
                  <c:v>46064</c:v>
                </c:pt>
                <c:pt idx="2">
                  <c:v>46065</c:v>
                </c:pt>
                <c:pt idx="3">
                  <c:v>46066</c:v>
                </c:pt>
                <c:pt idx="4">
                  <c:v>46069</c:v>
                </c:pt>
                <c:pt idx="5">
                  <c:v>46071</c:v>
                </c:pt>
                <c:pt idx="6">
                  <c:v>46073</c:v>
                </c:pt>
                <c:pt idx="7">
                  <c:v>46074</c:v>
                </c:pt>
                <c:pt idx="8">
                  <c:v>46077</c:v>
                </c:pt>
                <c:pt idx="9">
                  <c:v>46079</c:v>
                </c:pt>
                <c:pt idx="10">
                  <c:v>46081</c:v>
                </c:pt>
                <c:pt idx="11">
                  <c:v>46100</c:v>
                </c:pt>
                <c:pt idx="12">
                  <c:v>46122</c:v>
                </c:pt>
                <c:pt idx="13">
                  <c:v>46127</c:v>
                </c:pt>
                <c:pt idx="14">
                  <c:v>46141</c:v>
                </c:pt>
                <c:pt idx="15">
                  <c:v>46157</c:v>
                </c:pt>
                <c:pt idx="16">
                  <c:v>46174</c:v>
                </c:pt>
                <c:pt idx="17">
                  <c:v>46178</c:v>
                </c:pt>
                <c:pt idx="18">
                  <c:v>46186</c:v>
                </c:pt>
                <c:pt idx="19">
                  <c:v>46191</c:v>
                </c:pt>
                <c:pt idx="20">
                  <c:v>46197</c:v>
                </c:pt>
                <c:pt idx="21">
                  <c:v>46200</c:v>
                </c:pt>
                <c:pt idx="22">
                  <c:v>46203</c:v>
                </c:pt>
                <c:pt idx="23">
                  <c:v>46205</c:v>
                </c:pt>
                <c:pt idx="24">
                  <c:v>46209</c:v>
                </c:pt>
                <c:pt idx="25">
                  <c:v>46212</c:v>
                </c:pt>
                <c:pt idx="26">
                  <c:v>46218</c:v>
                </c:pt>
                <c:pt idx="27">
                  <c:v>46224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A4D-4126-A6AA-E013DB46E966}"/>
            </c:ext>
          </c:extLst>
        </c:ser>
        <c:ser>
          <c:idx val="1"/>
          <c:order val="1"/>
          <c:tx>
            <c:strRef>
              <c:f>'Данные для Ганта'!$F$4</c:f>
              <c:strCache>
                <c:ptCount val="1"/>
                <c:pt idx="0">
                  <c:v>Раб. дней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'Данные для Ганта'!$F$5:$F$32</c:f>
              <c:numCache>
                <c:formatCode>0</c:formatCode>
                <c:ptCount val="28"/>
                <c:pt idx="0">
                  <c:v>2</c:v>
                </c:pt>
                <c:pt idx="1">
                  <c:v>1</c:v>
                </c:pt>
                <c:pt idx="2">
                  <c:v>1</c:v>
                </c:pt>
                <c:pt idx="3">
                  <c:v>2</c:v>
                </c:pt>
                <c:pt idx="4">
                  <c:v>2</c:v>
                </c:pt>
                <c:pt idx="5">
                  <c:v>2</c:v>
                </c:pt>
                <c:pt idx="6">
                  <c:v>1</c:v>
                </c:pt>
                <c:pt idx="7">
                  <c:v>1</c:v>
                </c:pt>
                <c:pt idx="8">
                  <c:v>2</c:v>
                </c:pt>
                <c:pt idx="9">
                  <c:v>2</c:v>
                </c:pt>
                <c:pt idx="10">
                  <c:v>16</c:v>
                </c:pt>
                <c:pt idx="11">
                  <c:v>19</c:v>
                </c:pt>
                <c:pt idx="12">
                  <c:v>4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4</c:v>
                </c:pt>
                <c:pt idx="17">
                  <c:v>6</c:v>
                </c:pt>
                <c:pt idx="18">
                  <c:v>4</c:v>
                </c:pt>
                <c:pt idx="19">
                  <c:v>5</c:v>
                </c:pt>
                <c:pt idx="20">
                  <c:v>3</c:v>
                </c:pt>
                <c:pt idx="21">
                  <c:v>2</c:v>
                </c:pt>
                <c:pt idx="22">
                  <c:v>2</c:v>
                </c:pt>
                <c:pt idx="23">
                  <c:v>3</c:v>
                </c:pt>
                <c:pt idx="24">
                  <c:v>3</c:v>
                </c:pt>
                <c:pt idx="25">
                  <c:v>5</c:v>
                </c:pt>
                <c:pt idx="26">
                  <c:v>4</c:v>
                </c:pt>
                <c:pt idx="2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A4D-4126-A6AA-E013DB46E9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"/>
        <c:overlap val="100"/>
        <c:axId val="1548523903"/>
        <c:axId val="1548524319"/>
      </c:barChart>
      <c:catAx>
        <c:axId val="1548523903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4319"/>
        <c:crosses val="autoZero"/>
        <c:auto val="1"/>
        <c:lblAlgn val="ctr"/>
        <c:lblOffset val="100"/>
        <c:noMultiLvlLbl val="0"/>
      </c:catAx>
      <c:valAx>
        <c:axId val="1548524319"/>
        <c:scaling>
          <c:orientation val="minMax"/>
          <c:min val="46062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d\.mm\.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3903"/>
        <c:crosses val="autoZero"/>
        <c:crossBetween val="between"/>
        <c:maj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0</TotalTime>
  <Pages>1</Pages>
  <Words>21707</Words>
  <Characters>123730</Characters>
  <Application>Microsoft Office Word</Application>
  <DocSecurity>0</DocSecurity>
  <Lines>1031</Lines>
  <Paragraphs>290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 Ogannisyan</dc:creator>
  <cp:keywords/>
  <dc:description/>
  <cp:lastModifiedBy>Garik Ogannisyan</cp:lastModifiedBy>
  <cp:revision>3</cp:revision>
  <cp:lastPrinted>2025-12-22T11:20:00Z</cp:lastPrinted>
  <dcterms:created xsi:type="dcterms:W3CDTF">2026-05-12T10:21:00Z</dcterms:created>
  <dcterms:modified xsi:type="dcterms:W3CDTF">2026-05-12T10:21:00Z</dcterms:modified>
</cp:coreProperties>
</file>