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commentRangeStart w:id="1"/>
      <w:r w:rsidRPr="00245FA7">
        <w:t>АННОТАЦИЯ</w:t>
      </w:r>
      <w:bookmarkEnd w:id="0"/>
      <w:commentRangeEnd w:id="1"/>
      <w:r w:rsidR="0031683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"/>
      </w:r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геопространственных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 xml:space="preserve">Результатом являются </w:t>
      </w:r>
      <w:commentRangeStart w:id="2"/>
      <w:r w:rsidRPr="00A52201">
        <w:t>методика</w:t>
      </w:r>
      <w:commentRangeEnd w:id="2"/>
      <w:r w:rsidR="0031683F">
        <w:rPr>
          <w:rStyle w:val="aff"/>
        </w:rPr>
        <w:commentReference w:id="2"/>
      </w:r>
      <w:r w:rsidRPr="00A52201">
        <w:t>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7FA11661" w:rsidR="00DF5FB3" w:rsidRPr="00A52201" w:rsidRDefault="00DF5FB3" w:rsidP="00DF5FB3">
      <w:commentRangeStart w:id="3"/>
      <w:r w:rsidRPr="006C798B">
        <w:rPr>
          <w:rFonts w:cs="Times New Roman"/>
          <w:szCs w:val="28"/>
        </w:rPr>
        <w:t>Работа состоит из ХХ страниц, включает в себя ХХ рисунков и ХХ таблиц</w:t>
      </w:r>
      <w:r w:rsidRPr="00A52201">
        <w:t>.</w:t>
      </w:r>
      <w:commentRangeEnd w:id="3"/>
      <w:r w:rsidR="0077004F">
        <w:rPr>
          <w:rStyle w:val="aff"/>
        </w:rPr>
        <w:commentReference w:id="3"/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4"/>
      <w:r>
        <w:lastRenderedPageBreak/>
        <w:t>СОДЕРЖАНИЕ</w:t>
      </w:r>
      <w:commentRangeEnd w:id="4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4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5" w:name="_Toc212455477"/>
      <w:commentRangeStart w:id="6"/>
      <w:r w:rsidRPr="00A77FE2">
        <w:lastRenderedPageBreak/>
        <w:t>СПИСОК ИСПОЛЬЗУЕМЫХ СОКРАЩЕНИЙ</w:t>
      </w:r>
      <w:commentRangeEnd w:id="6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778B59A3" w14:textId="530E7A9B" w:rsidR="008A3897" w:rsidRDefault="008A3897" w:rsidP="0034281E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7" w:name="_Toc212455478"/>
      <w:r w:rsidRPr="002E40AF">
        <w:rPr>
          <w:lang w:bidi="ru-RU"/>
        </w:rPr>
        <w:lastRenderedPageBreak/>
        <w:t>ВВЕДЕНИЕ</w:t>
      </w:r>
      <w:bookmarkEnd w:id="7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прогнозирование стоимости с использованием геопространственных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776BFC">
        <w:rPr>
          <w:lang w:eastAsia="ru-RU" w:bidi="ru-RU"/>
        </w:rPr>
        <w:t xml:space="preserve">–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5E9FB5F7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AA68D0">
        <w:rPr>
          <w:lang w:eastAsia="ru-RU" w:bidi="ru-RU"/>
        </w:rPr>
        <w:t xml:space="preserve"> </w:t>
      </w:r>
      <w:r w:rsidR="00AA68D0" w:rsidRPr="00AA68D0">
        <w:rPr>
          <w:lang w:eastAsia="ru-RU" w:bidi="ru-RU"/>
        </w:rPr>
        <w:t>[</w:t>
      </w:r>
      <w:r w:rsidR="00AA68D0">
        <w:rPr>
          <w:lang w:eastAsia="ru-RU" w:bidi="ru-RU"/>
        </w:rPr>
        <w:fldChar w:fldCharType="begin"/>
      </w:r>
      <w:r w:rsidR="00AA68D0">
        <w:rPr>
          <w:lang w:eastAsia="ru-RU" w:bidi="ru-RU"/>
        </w:rPr>
        <w:instrText xml:space="preserve"> REF _Ref216186098 \r \h </w:instrText>
      </w:r>
      <w:r w:rsidR="00AA68D0">
        <w:rPr>
          <w:lang w:eastAsia="ru-RU" w:bidi="ru-RU"/>
        </w:rPr>
      </w:r>
      <w:r w:rsidR="00AA68D0">
        <w:rPr>
          <w:lang w:eastAsia="ru-RU" w:bidi="ru-RU"/>
        </w:rPr>
        <w:fldChar w:fldCharType="separate"/>
      </w:r>
      <w:r w:rsidR="0052524B">
        <w:rPr>
          <w:lang w:eastAsia="ru-RU" w:bidi="ru-RU"/>
        </w:rPr>
        <w:t>3</w:t>
      </w:r>
      <w:r w:rsidR="00AA68D0">
        <w:rPr>
          <w:lang w:eastAsia="ru-RU" w:bidi="ru-RU"/>
        </w:rPr>
        <w:fldChar w:fldCharType="end"/>
      </w:r>
      <w:r w:rsidR="00AA68D0" w:rsidRPr="00AA68D0">
        <w:rPr>
          <w:lang w:eastAsia="ru-RU" w:bidi="ru-RU"/>
        </w:rPr>
        <w:t>]</w:t>
      </w:r>
      <w:r w:rsidRPr="00A11F8A">
        <w:rPr>
          <w:lang w:eastAsia="ru-RU" w:bidi="ru-RU"/>
        </w:rPr>
        <w:t>. Профильные обзоры указывают на дисбалансы спроса и предложения на рынке аренды и ускорение арендных ставок в отдельные периоды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_Ref216187058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4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 w:rsidRPr="00A11F8A">
        <w:rPr>
          <w:lang w:eastAsia="ru-RU" w:bidi="ru-RU"/>
        </w:rPr>
        <w:t>, что повышает неопределённость для домохозяйств и профессиональных участников. В этих условиях система, объединяющая геопространственные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29BB1ADD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>В качестве данных используются объявления о недвижимости (тип сделки, цена, параметры объекта, адрес), геопризнаки местоположения (транспортная доступность, близость инфраструктуры), а также временной контекст публикации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_Ref216187131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5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 xml:space="preserve"> 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_Ref216187133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6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_Ref216187136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7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>
        <w:rPr>
          <w:lang w:eastAsia="ru-RU" w:bidi="ru-RU"/>
        </w:rPr>
        <w:t>. Выполнены очистка, геокодирование и агрегация признаков по пространственным ячейкам района.</w:t>
      </w:r>
    </w:p>
    <w:p w14:paraId="3B2348D6" w14:textId="6D36873A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бустинг </w:t>
      </w:r>
      <w:r w:rsidR="00274ED2">
        <w:rPr>
          <w:lang w:eastAsia="ru-RU" w:bidi="ru-RU"/>
        </w:rPr>
        <w:t>над</w:t>
      </w:r>
      <w:r>
        <w:rPr>
          <w:lang w:eastAsia="ru-RU" w:bidi="ru-RU"/>
        </w:rPr>
        <w:t xml:space="preserve">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</w:t>
      </w:r>
      <w:r>
        <w:rPr>
          <w:lang w:eastAsia="ru-RU" w:bidi="ru-RU"/>
        </w:rPr>
        <w:lastRenderedPageBreak/>
        <w:t>(квантильная регрессия/конформные предсказания) и методы интерпретации вкладов признаков (SHAP). Для демонстрации практической полезности реализован подбор «компараблов» на основе близости по ключевым признакам и локализации.</w:t>
      </w:r>
    </w:p>
    <w:p w14:paraId="74B5228A" w14:textId="7B51BBB8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7B6537">
        <w:rPr>
          <w:lang w:eastAsia="ru-RU" w:bidi="ru-RU"/>
        </w:rPr>
        <w:t>.</w:t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8" w:name="_Toc212455479"/>
      <w:commentRangeStart w:id="9"/>
      <w:r w:rsidRPr="00A77FE2">
        <w:lastRenderedPageBreak/>
        <w:t>ЛИТЕРАТУРНЫЙ ОБЗОР</w:t>
      </w:r>
      <w:commentRangeEnd w:id="9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9"/>
      </w:r>
      <w:bookmarkEnd w:id="8"/>
    </w:p>
    <w:p w14:paraId="35664320" w14:textId="06962F8B" w:rsidR="00A77FE2" w:rsidRPr="00B810F0" w:rsidRDefault="00695994" w:rsidP="00033E71">
      <w:pPr>
        <w:pStyle w:val="a"/>
      </w:pPr>
      <w:commentRangeStart w:id="10"/>
      <w:r w:rsidRPr="00695994">
        <w:t>Ра</w:t>
      </w:r>
      <w:r>
        <w:t xml:space="preserve">зрабатываемая </w:t>
      </w:r>
      <w:commentRangeEnd w:id="10"/>
      <w:r w:rsidR="0077004F">
        <w:rPr>
          <w:rStyle w:val="aff"/>
          <w:rFonts w:cstheme="minorBidi"/>
        </w:rPr>
        <w:commentReference w:id="10"/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11" w:name="_Toc212455480"/>
      <w:r w:rsidRPr="00A8308B">
        <w:lastRenderedPageBreak/>
        <w:t>ИССЛЕДОВАТЕЛЬСКИЙ РАЗДЕЛ</w:t>
      </w:r>
      <w:bookmarkEnd w:id="11"/>
    </w:p>
    <w:p w14:paraId="043A7A23" w14:textId="61CA29E6" w:rsidR="005C34A6" w:rsidRDefault="00895F1E" w:rsidP="00067DF4">
      <w:pPr>
        <w:rPr>
          <w:lang w:eastAsia="ru-RU"/>
        </w:rPr>
      </w:pPr>
      <w:r w:rsidRPr="00895F1E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2" w:name="_Toc212455481"/>
      <w:r w:rsidRPr="00A8308B">
        <w:t>Анализ предметной области</w:t>
      </w:r>
      <w:bookmarkEnd w:id="12"/>
    </w:p>
    <w:p w14:paraId="5E0F5EF5" w14:textId="4F957112" w:rsidR="00A168B5" w:rsidRDefault="00895F1E" w:rsidP="00067DF4">
      <w:r w:rsidRPr="00895F1E">
        <w:t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геопространственных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3FBE35FB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_Ref216187217 \r \h </w:instrText>
      </w:r>
      <w:r w:rsidR="00707436">
        <w:fldChar w:fldCharType="separate"/>
      </w:r>
      <w:r w:rsidR="00707436">
        <w:t>8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_Ref216187231 \r \h </w:instrText>
      </w:r>
      <w:r w:rsidR="00707436">
        <w:fldChar w:fldCharType="separate"/>
      </w:r>
      <w:r w:rsidR="00707436">
        <w:t>9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_Ref216187235 \r \h </w:instrText>
      </w:r>
      <w:r w:rsidR="00707436">
        <w:fldChar w:fldCharType="separate"/>
      </w:r>
      <w:r w:rsidR="00707436">
        <w:t>10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_Ref216187242 \r \h </w:instrText>
      </w:r>
      <w:r w:rsidR="00707436">
        <w:fldChar w:fldCharType="separate"/>
      </w:r>
      <w:r w:rsidR="00707436">
        <w:t>11</w:t>
      </w:r>
      <w:r w:rsidR="00707436">
        <w:fldChar w:fldCharType="end"/>
      </w:r>
      <w:r w:rsidR="00707436" w:rsidRPr="00707436">
        <w:t>]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13"/>
      <w:r w:rsidRPr="00BB63A7">
        <w:t xml:space="preserve">геопризнаковым описанием (агрегаты по ячейкам местности, время/стоимость до транспорта, плотность и структура предложений), </w:t>
      </w:r>
      <w:r w:rsidRPr="00BB63A7">
        <w:lastRenderedPageBreak/>
        <w:t xml:space="preserve">честную оценку неопределённости (квантильные/конформные предсказания), интерпретируемость (локальные и глобальные объяснения вкладов признаков) и поиск компараблов по близости атрибутов и локации. </w:t>
      </w:r>
      <w:commentRangeEnd w:id="13"/>
      <w:r w:rsidR="0031683F">
        <w:rPr>
          <w:rStyle w:val="aff"/>
        </w:rPr>
        <w:commentReference w:id="13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4" w:name="_Toc212455482"/>
      <w:r>
        <w:t>Обзор существующих аналогов</w:t>
      </w:r>
      <w:bookmarkEnd w:id="14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</w:t>
      </w:r>
      <w:r w:rsidRPr="001F2E95">
        <w:lastRenderedPageBreak/>
        <w:t xml:space="preserve">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лиды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«компараблов».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15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геопространственной близости, </w:t>
      </w:r>
      <w:commentRangeEnd w:id="15"/>
      <w:r w:rsidR="0031683F" w:rsidRPr="007B6537">
        <w:rPr>
          <w:rStyle w:val="aff"/>
          <w:sz w:val="28"/>
          <w:szCs w:val="28"/>
        </w:rPr>
        <w:commentReference w:id="15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>Ключевые методические дефициты аналогов (непрозрачность моделей, отсутствие оценок неопределённости и полноценного модуля компараблов) определяют направления развития предлагаемого решения: включение честной интервальной оц</w:t>
      </w:r>
      <w:r w:rsidRPr="001F2E95">
        <w:t xml:space="preserve">енки, </w:t>
      </w:r>
      <w:r w:rsidRPr="001F2E95">
        <w:lastRenderedPageBreak/>
        <w:t>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16" w:name="_Toc212455483"/>
      <w:r>
        <w:t>Цель и задачи</w:t>
      </w:r>
      <w:bookmarkEnd w:id="16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commentRangeStart w:id="17"/>
      <w:r w:rsidRPr="00BA232D">
        <w:rPr>
          <w:lang w:eastAsia="ru-RU" w:bidi="ru-RU"/>
        </w:rPr>
        <w:t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датасет из объявлений и внешних геопризнаков, выполнить его очистку, геокодирование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Особое внимание уделяется реализации оценки неопределённости (квантильной или конформной) и созданию модуля интерпретации вкладов признаков. Дополнительно предусматривается механизм поиска </w:t>
      </w:r>
      <w:commentRangeStart w:id="18"/>
      <w:r w:rsidRPr="00BA232D">
        <w:rPr>
          <w:lang w:eastAsia="ru-RU" w:bidi="ru-RU"/>
        </w:rPr>
        <w:t xml:space="preserve">сопоставимых объектов («компараблов») </w:t>
      </w:r>
      <w:commentRangeEnd w:id="18"/>
      <w:r w:rsidR="0031683F">
        <w:rPr>
          <w:rStyle w:val="aff"/>
        </w:rPr>
        <w:commentReference w:id="18"/>
      </w:r>
      <w:r w:rsidRPr="00BA232D">
        <w:rPr>
          <w:lang w:eastAsia="ru-RU" w:bidi="ru-RU"/>
        </w:rPr>
        <w:t>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  <w:commentRangeEnd w:id="17"/>
      <w:r w:rsidR="0077004F">
        <w:rPr>
          <w:rStyle w:val="aff"/>
        </w:rPr>
        <w:commentReference w:id="17"/>
      </w:r>
    </w:p>
    <w:p w14:paraId="19580CD4" w14:textId="1C522F1D" w:rsidR="00114C28" w:rsidRDefault="00306E5A" w:rsidP="00E26663">
      <w:pPr>
        <w:pStyle w:val="23"/>
      </w:pPr>
      <w:bookmarkStart w:id="19" w:name="_Toc212455484"/>
      <w:r>
        <w:t>Техническое задание</w:t>
      </w:r>
      <w:bookmarkEnd w:id="19"/>
    </w:p>
    <w:p w14:paraId="17E61FD6" w14:textId="0947EBD2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20" w:name="_Toc212455485"/>
      <w:r>
        <w:lastRenderedPageBreak/>
        <w:t>Назначение и цели разработки системы</w:t>
      </w:r>
      <w:bookmarkEnd w:id="20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t>Назначение</w:t>
      </w:r>
      <w:r w:rsidRPr="00AC7469">
        <w:t>: автоматизированная оценка «справедливой» стоимости аренды квартир по объектным и геопространственным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компараблов,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>Сформировать датасет объявлений и внешних геопризнаков; выполнить очистку и геокодирование.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(квантильная/конформная)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21" w:name="_Toc212455486"/>
      <w:r>
        <w:lastRenderedPageBreak/>
        <w:t>Функциональные требования</w:t>
      </w:r>
      <w:bookmarkEnd w:id="21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r w:rsidRPr="004962DD">
        <w:t>Геокодирование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>Подбор компараблов: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>Отчёт пользователю: формирование краткого отчёта (PDF/HTML) с ценой, интервалом, объяснениями и списком компараблов.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22" w:name="_Toc212455487"/>
      <w:r>
        <w:t>Нефункциональные требования</w:t>
      </w:r>
      <w:bookmarkEnd w:id="22"/>
    </w:p>
    <w:p w14:paraId="1B676AED" w14:textId="7B0BAEBD" w:rsidR="00916593" w:rsidRDefault="00E26663" w:rsidP="00067DF4">
      <w:pPr>
        <w:pStyle w:val="20"/>
      </w:pPr>
      <w:r>
        <w:t>в</w:t>
      </w:r>
      <w:commentRangeStart w:id="23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23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23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24" w:name="_Toc212455488"/>
      <w:r>
        <w:t>Требования к аппаратно-программной платформе</w:t>
      </w:r>
      <w:bookmarkEnd w:id="24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25" w:name="_Toc212455489"/>
      <w:commentRangeStart w:id="26"/>
      <w:r>
        <w:lastRenderedPageBreak/>
        <w:t>Аппаратная часть</w:t>
      </w:r>
      <w:bookmarkEnd w:id="25"/>
      <w:commentRangeEnd w:id="26"/>
      <w:r w:rsidR="0077004F">
        <w:rPr>
          <w:rStyle w:val="aff"/>
          <w:rFonts w:eastAsiaTheme="minorHAnsi" w:cstheme="minorBidi"/>
          <w:b w:val="0"/>
          <w:bCs w:val="0"/>
        </w:rPr>
        <w:commentReference w:id="26"/>
      </w:r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>ервер: 4 vCPU,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27" w:name="_Toc212455490"/>
      <w:r>
        <w:t>Программная часть</w:t>
      </w:r>
      <w:bookmarkEnd w:id="27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Подсистемы: сервис карт и геокодирования;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28" w:name="_Toc212455491"/>
      <w:commentRangeStart w:id="29"/>
      <w:r>
        <w:t>Порядок контроля</w:t>
      </w:r>
      <w:bookmarkEnd w:id="28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29"/>
      <w:r w:rsidR="0031683F">
        <w:rPr>
          <w:rStyle w:val="aff"/>
        </w:rPr>
        <w:commentReference w:id="29"/>
      </w:r>
    </w:p>
    <w:p w14:paraId="18019389" w14:textId="469FD83F" w:rsidR="00AC7469" w:rsidRDefault="00AC7469" w:rsidP="00067DF4">
      <w:pPr>
        <w:pStyle w:val="31"/>
      </w:pPr>
      <w:bookmarkStart w:id="30" w:name="_Toc212455492"/>
      <w:commentRangeStart w:id="31"/>
      <w:commentRangeStart w:id="32"/>
      <w:r>
        <w:t>Требования к программной документации</w:t>
      </w:r>
      <w:bookmarkEnd w:id="30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 xml:space="preserve"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</w:t>
      </w:r>
      <w:r w:rsidRPr="00B71BE5">
        <w:lastRenderedPageBreak/>
        <w:t>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>спецификацию API (машиночитаемую Swagger/OpenAPI-спецификацию) – перечень REST-эндпоинтов, структур запросов и ответов, кодов ошибок и используемых форматов</w:t>
      </w:r>
      <w:r w:rsidR="00E26663">
        <w:t>.</w:t>
      </w:r>
      <w:commentRangeEnd w:id="31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31"/>
      </w:r>
      <w:commentRangeEnd w:id="32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32"/>
      </w:r>
    </w:p>
    <w:p w14:paraId="7FCC8860" w14:textId="731E7DAE" w:rsidR="00AC7469" w:rsidRDefault="00AC7469" w:rsidP="00067DF4">
      <w:pPr>
        <w:pStyle w:val="31"/>
      </w:pPr>
      <w:bookmarkStart w:id="33" w:name="_Toc212455493"/>
      <w:r>
        <w:t>Стадии</w:t>
      </w:r>
      <w:r w:rsidR="005C4F2C">
        <w:t xml:space="preserve"> и этапы </w:t>
      </w:r>
      <w:r>
        <w:t>разработки</w:t>
      </w:r>
      <w:bookmarkEnd w:id="33"/>
    </w:p>
    <w:p w14:paraId="09916C13" w14:textId="3DD367B2" w:rsidR="0032643D" w:rsidRDefault="0032643D" w:rsidP="00067DF4">
      <w:commentRangeStart w:id="34"/>
      <w:r w:rsidRPr="0032643D">
        <w:t>Согласно ГОСТ Р ИСО/МЭК 12207–2010</w:t>
      </w:r>
      <w:r w:rsidR="00AA68D0" w:rsidRPr="00AA68D0">
        <w:t xml:space="preserve"> [</w:t>
      </w:r>
      <w:r w:rsidR="00AA68D0">
        <w:fldChar w:fldCharType="begin"/>
      </w:r>
      <w:r w:rsidR="00AA68D0">
        <w:instrText xml:space="preserve"> REF _Ref216185869 \r \h </w:instrText>
      </w:r>
      <w:r w:rsidR="00AA68D0">
        <w:fldChar w:fldCharType="separate"/>
      </w:r>
      <w:r w:rsidR="0052524B">
        <w:t>2</w:t>
      </w:r>
      <w:r w:rsidR="00AA68D0">
        <w:fldChar w:fldCharType="end"/>
      </w:r>
      <w:r w:rsidR="00AA68D0" w:rsidRPr="00AA68D0">
        <w:t>]</w:t>
      </w:r>
      <w:r w:rsidRPr="0032643D">
        <w:t xml:space="preserve"> и ГОСТ 34.602-</w:t>
      </w:r>
      <w:r w:rsidR="00BB2AC8">
        <w:t>2020</w:t>
      </w:r>
      <w:r w:rsidR="00AA68D0">
        <w:t xml:space="preserve"> </w:t>
      </w:r>
      <w:r w:rsidR="00AA68D0" w:rsidRPr="00AA68D0">
        <w:t>[</w:t>
      </w:r>
      <w:r w:rsidR="00AA68D0">
        <w:fldChar w:fldCharType="begin"/>
      </w:r>
      <w:r w:rsidR="00AA68D0">
        <w:instrText xml:space="preserve"> REF _Ref216185936 \r \h </w:instrText>
      </w:r>
      <w:r w:rsidR="00AA68D0">
        <w:fldChar w:fldCharType="separate"/>
      </w:r>
      <w:r w:rsidR="0052524B">
        <w:t>1</w:t>
      </w:r>
      <w:r w:rsidR="00AA68D0">
        <w:fldChar w:fldCharType="end"/>
      </w:r>
      <w:r w:rsidR="00AA68D0"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геокодирование информации, построение геопризнаков и проведение контроля качества полученных данных.</w:t>
      </w:r>
    </w:p>
    <w:p w14:paraId="1EC7B1E4" w14:textId="73A6D4B5" w:rsidR="00DB3B94" w:rsidRDefault="009D1A93" w:rsidP="00067DF4">
      <w:r>
        <w:lastRenderedPageBreak/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34"/>
      <w:r w:rsidR="0031683F">
        <w:rPr>
          <w:rStyle w:val="aff"/>
        </w:rPr>
        <w:commentReference w:id="34"/>
      </w:r>
    </w:p>
    <w:p w14:paraId="4481CDA6" w14:textId="2B1FF027" w:rsidR="00866309" w:rsidRDefault="00866309" w:rsidP="00E26663">
      <w:pPr>
        <w:pStyle w:val="23"/>
      </w:pPr>
      <w:bookmarkStart w:id="35" w:name="_Toc212455495"/>
      <w:r>
        <w:t>Вывод по исследовательскому разделу</w:t>
      </w:r>
      <w:bookmarkEnd w:id="35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компараблы).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36"/>
      <w:commentRangeEnd w:id="36"/>
      <w:r w:rsidR="0031683F">
        <w:rPr>
          <w:rStyle w:val="aff"/>
        </w:rPr>
        <w:commentReference w:id="36"/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37" w:name="_Toc212455496"/>
      <w:commentRangeStart w:id="38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37"/>
      <w:commentRangeEnd w:id="38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8"/>
      </w:r>
    </w:p>
    <w:p w14:paraId="2826C4D3" w14:textId="0DFDDA3F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геопространственных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 w:rsidR="00B25531">
        <w:rPr>
          <w:lang w:val="en-US"/>
        </w:rPr>
        <w:t>MAPE</w:t>
      </w:r>
      <w:r w:rsidRPr="00CD742A">
        <w:t>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r w:rsidRPr="001A0D31">
        <w:t>Выбор языка и инструментов программирования</w:t>
      </w:r>
    </w:p>
    <w:p w14:paraId="4D541AB7" w14:textId="209E7EEA" w:rsidR="00FE47EF" w:rsidRDefault="0031683F" w:rsidP="00FE47EF">
      <w:commentRangeStart w:id="39"/>
      <w:commentRangeEnd w:id="39"/>
      <w:r>
        <w:rPr>
          <w:rStyle w:val="aff"/>
        </w:rPr>
        <w:commentReference w:id="39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_Ref216187778 \r \h </w:instrText>
      </w:r>
      <w:r w:rsidR="00707436">
        <w:fldChar w:fldCharType="separate"/>
      </w:r>
      <w:r w:rsidR="00707436">
        <w:t>24</w:t>
      </w:r>
      <w:r w:rsidR="00707436">
        <w:fldChar w:fldCharType="end"/>
      </w:r>
      <w:r w:rsidR="00707436" w:rsidRPr="00707436">
        <w:t>]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>Инструменты обработки данных и геоаналитики:</w:t>
      </w:r>
    </w:p>
    <w:p w14:paraId="516FA006" w14:textId="1E7B390B" w:rsidR="00CE1350" w:rsidRDefault="00CE1350" w:rsidP="00B07C34">
      <w:pPr>
        <w:pStyle w:val="20"/>
      </w:pPr>
      <w:commentRangeStart w:id="40"/>
      <w:r w:rsidRPr="00CE1350">
        <w:t xml:space="preserve">pandas / NumPy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r w:rsidRPr="00CE1350">
        <w:t>hapely</w:t>
      </w:r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40"/>
      <w:r w:rsidR="0077004F">
        <w:rPr>
          <w:rStyle w:val="aff"/>
          <w:rFonts w:cstheme="minorBidi"/>
        </w:rPr>
        <w:commentReference w:id="40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41"/>
      <w:r w:rsidRPr="00CE1350">
        <w:t xml:space="preserve">scikit-learn </w:t>
      </w:r>
      <w:r>
        <w:t xml:space="preserve">– </w:t>
      </w:r>
      <w:r w:rsidRPr="00CE1350">
        <w:t>базовые модели/валидация/пайплайны;</w:t>
      </w:r>
    </w:p>
    <w:p w14:paraId="69B97EE2" w14:textId="0AFF72F4" w:rsidR="00CE1350" w:rsidRDefault="00CE1350" w:rsidP="00B07C34">
      <w:pPr>
        <w:pStyle w:val="20"/>
      </w:pPr>
      <w:r w:rsidRPr="00B07C34">
        <w:t>LightGBM</w:t>
      </w:r>
      <w:r w:rsidR="00F8788F" w:rsidRPr="00B07C34">
        <w:rPr>
          <w:rStyle w:val="affd"/>
        </w:rPr>
        <w:t>/</w:t>
      </w:r>
      <w:r w:rsidR="00F8788F" w:rsidRPr="00B07C34">
        <w:rPr>
          <w:rStyle w:val="affd"/>
          <w:b w:val="0"/>
          <w:bCs w:val="0"/>
        </w:rPr>
        <w:t>CatBoost</w:t>
      </w:r>
      <w:r w:rsidR="00F8788F" w:rsidRPr="00B07C34">
        <w:rPr>
          <w:rStyle w:val="affd"/>
        </w:rPr>
        <w:t>/</w:t>
      </w:r>
      <w:r w:rsidR="00F8788F" w:rsidRPr="00B07C34">
        <w:rPr>
          <w:rStyle w:val="affd"/>
          <w:b w:val="0"/>
          <w:bCs w:val="0"/>
        </w:rPr>
        <w:t>XGBoost</w:t>
      </w:r>
      <w:r w:rsidR="00F8788F">
        <w:t xml:space="preserve"> </w:t>
      </w:r>
      <w:r w:rsidRPr="00CE1350">
        <w:t xml:space="preserve"> </w:t>
      </w:r>
      <w:r w:rsidR="00011111">
        <w:t xml:space="preserve">– </w:t>
      </w:r>
      <w:r w:rsidRPr="00CE1350">
        <w:t xml:space="preserve">градиентный бустинг </w:t>
      </w:r>
      <w:r w:rsidR="00B07C34">
        <w:t>н</w:t>
      </w:r>
      <w:r w:rsidR="00B07C34" w:rsidRPr="00B07C34">
        <w:t>ад деревьями решений</w:t>
      </w:r>
      <w:commentRangeStart w:id="42"/>
      <w:r w:rsidRPr="00CE1350">
        <w:t xml:space="preserve"> </w:t>
      </w:r>
      <w:commentRangeEnd w:id="42"/>
      <w:r w:rsidR="0031683F">
        <w:rPr>
          <w:rStyle w:val="aff"/>
          <w:rFonts w:cstheme="minorBidi"/>
        </w:rPr>
        <w:commentReference w:id="42"/>
      </w:r>
      <w:r w:rsidRPr="00CE1350">
        <w:t>для табличных данных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_Ref216187589 \r \h </w:instrText>
      </w:r>
      <w:r w:rsidR="00707436">
        <w:fldChar w:fldCharType="separate"/>
      </w:r>
      <w:r w:rsidR="00707436">
        <w:t>18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_Ref216187592 \r \h </w:instrText>
      </w:r>
      <w:r w:rsidR="00707436">
        <w:fldChar w:fldCharType="separate"/>
      </w:r>
      <w:r w:rsidR="00707436">
        <w:t>19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_Ref216187594 \r \h </w:instrText>
      </w:r>
      <w:r w:rsidR="00707436">
        <w:fldChar w:fldCharType="separate"/>
      </w:r>
      <w:r w:rsidR="00707436">
        <w:t>20</w:t>
      </w:r>
      <w:r w:rsidR="00707436">
        <w:fldChar w:fldCharType="end"/>
      </w:r>
      <w:r w:rsidR="00707436" w:rsidRPr="00707436">
        <w:t>]</w:t>
      </w:r>
      <w:r w:rsidRPr="00CE1350">
        <w:t>; поддержка квантильной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41"/>
      <w:r w:rsidR="0077004F">
        <w:rPr>
          <w:rStyle w:val="aff"/>
          <w:rFonts w:cstheme="minorBidi"/>
        </w:rPr>
        <w:commentReference w:id="41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r w:rsidRPr="006107D6">
        <w:rPr>
          <w:rStyle w:val="affd"/>
          <w:rFonts w:eastAsiaTheme="majorEastAsia"/>
        </w:rPr>
        <w:t>MLflow</w:t>
      </w:r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r>
        <w:rPr>
          <w:rStyle w:val="affd"/>
          <w:rFonts w:eastAsiaTheme="majorEastAsia"/>
        </w:rPr>
        <w:t>Poetry / pip + venv</w:t>
      </w:r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r w:rsidRPr="00806748">
        <w:rPr>
          <w:b/>
          <w:bCs/>
        </w:rPr>
        <w:t>Docker</w:t>
      </w:r>
      <w:r w:rsidRPr="006107D6">
        <w:t xml:space="preserve"> </w:t>
      </w:r>
      <w:r w:rsidR="00776BFC">
        <w:t xml:space="preserve">– </w:t>
      </w:r>
      <w:r w:rsidRPr="006107D6">
        <w:t>контейнеризация среды инференса и вспомогательных сервисов.</w:t>
      </w:r>
      <w:commentRangeStart w:id="43"/>
      <w:commentRangeEnd w:id="43"/>
      <w:r w:rsidR="0077004F">
        <w:rPr>
          <w:rStyle w:val="aff"/>
        </w:rPr>
        <w:commentReference w:id="43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28CF3587" w:rsidR="006107D6" w:rsidRPr="00707436" w:rsidRDefault="006107D6" w:rsidP="009C6DF3">
      <w:pPr>
        <w:pStyle w:val="22"/>
        <w:numPr>
          <w:ilvl w:val="0"/>
          <w:numId w:val="57"/>
        </w:numPr>
        <w:ind w:left="1276" w:hanging="567"/>
        <w:rPr>
          <w:lang w:val="en-US"/>
        </w:rPr>
      </w:pPr>
      <w:r w:rsidRPr="00707436">
        <w:rPr>
          <w:rStyle w:val="affd"/>
          <w:rFonts w:eastAsiaTheme="majorEastAsia"/>
          <w:lang w:val="en-US"/>
        </w:rPr>
        <w:t>FastAPI</w:t>
      </w:r>
      <w:r w:rsidR="00707436">
        <w:rPr>
          <w:rStyle w:val="affd"/>
          <w:rFonts w:eastAsiaTheme="majorEastAsia"/>
          <w:lang w:val="en-US"/>
        </w:rPr>
        <w:t xml:space="preserve"> [</w:t>
      </w:r>
      <w:r w:rsidR="00707436">
        <w:rPr>
          <w:rStyle w:val="affd"/>
          <w:rFonts w:eastAsiaTheme="majorEastAsia"/>
          <w:lang w:val="en-US"/>
        </w:rPr>
        <w:fldChar w:fldCharType="begin"/>
      </w:r>
      <w:r w:rsidR="00707436">
        <w:rPr>
          <w:rStyle w:val="affd"/>
          <w:rFonts w:eastAsiaTheme="majorEastAsia"/>
          <w:lang w:val="en-US"/>
        </w:rPr>
        <w:instrText xml:space="preserve"> REF _Ref216187888 \r \h </w:instrText>
      </w:r>
      <w:r w:rsidR="00707436">
        <w:rPr>
          <w:rStyle w:val="affd"/>
          <w:rFonts w:eastAsiaTheme="majorEastAsia"/>
          <w:lang w:val="en-US"/>
        </w:rPr>
      </w:r>
      <w:r w:rsidR="00707436">
        <w:rPr>
          <w:rStyle w:val="affd"/>
          <w:rFonts w:eastAsiaTheme="majorEastAsia"/>
          <w:lang w:val="en-US"/>
        </w:rPr>
        <w:fldChar w:fldCharType="separate"/>
      </w:r>
      <w:r w:rsidR="00707436">
        <w:rPr>
          <w:rStyle w:val="affd"/>
          <w:rFonts w:eastAsiaTheme="majorEastAsia"/>
          <w:lang w:val="en-US"/>
        </w:rPr>
        <w:t>26</w:t>
      </w:r>
      <w:r w:rsidR="00707436">
        <w:rPr>
          <w:rStyle w:val="affd"/>
          <w:rFonts w:eastAsiaTheme="majorEastAsia"/>
          <w:lang w:val="en-US"/>
        </w:rPr>
        <w:fldChar w:fldCharType="end"/>
      </w:r>
      <w:r w:rsidR="00707436">
        <w:rPr>
          <w:rStyle w:val="affd"/>
          <w:rFonts w:eastAsiaTheme="majorEastAsia"/>
          <w:lang w:val="en-US"/>
        </w:rPr>
        <w:t>]</w:t>
      </w:r>
      <w:r w:rsidRPr="00707436">
        <w:rPr>
          <w:lang w:val="en-US"/>
        </w:rPr>
        <w:t xml:space="preserve"> </w:t>
      </w:r>
      <w:r w:rsidR="00776BFC" w:rsidRPr="00707436">
        <w:rPr>
          <w:lang w:val="en-US"/>
        </w:rPr>
        <w:t xml:space="preserve">– </w:t>
      </w:r>
      <w:r w:rsidRPr="00707436">
        <w:rPr>
          <w:lang w:val="en-US"/>
        </w:rPr>
        <w:t xml:space="preserve">REST API </w:t>
      </w:r>
      <w:r>
        <w:t>прототипа</w:t>
      </w:r>
      <w:r w:rsidRPr="00707436">
        <w:rPr>
          <w:lang w:val="en-US"/>
        </w:rPr>
        <w:t xml:space="preserve"> </w:t>
      </w:r>
      <w:r>
        <w:t>сервиса</w:t>
      </w:r>
      <w:r w:rsidRPr="00707436">
        <w:rPr>
          <w:lang w:val="en-US"/>
        </w:rPr>
        <w:t>.</w:t>
      </w:r>
    </w:p>
    <w:p w14:paraId="742C94EA" w14:textId="3FB0DCAA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r>
        <w:rPr>
          <w:rStyle w:val="affd"/>
          <w:rFonts w:eastAsiaTheme="majorEastAsia"/>
        </w:rPr>
        <w:t>PostgreSQL + PostGIS</w:t>
      </w:r>
      <w:r w:rsidR="00707436" w:rsidRPr="00707436">
        <w:rPr>
          <w:rStyle w:val="affd"/>
          <w:rFonts w:eastAsiaTheme="majorEastAsia"/>
        </w:rPr>
        <w:t xml:space="preserve"> [</w:t>
      </w:r>
      <w:r w:rsidR="00707436">
        <w:rPr>
          <w:rStyle w:val="affd"/>
          <w:rFonts w:eastAsiaTheme="majorEastAsia"/>
        </w:rPr>
        <w:fldChar w:fldCharType="begin"/>
      </w:r>
      <w:r w:rsidR="00707436">
        <w:rPr>
          <w:rStyle w:val="affd"/>
          <w:rFonts w:eastAsiaTheme="majorEastAsia"/>
        </w:rPr>
        <w:instrText xml:space="preserve"> REF _Ref216187906 \r \h </w:instrText>
      </w:r>
      <w:r w:rsidR="00707436">
        <w:rPr>
          <w:rStyle w:val="affd"/>
          <w:rFonts w:eastAsiaTheme="majorEastAsia"/>
        </w:rPr>
      </w:r>
      <w:r w:rsidR="00707436">
        <w:rPr>
          <w:rStyle w:val="affd"/>
          <w:rFonts w:eastAsiaTheme="majorEastAsia"/>
        </w:rPr>
        <w:fldChar w:fldCharType="separate"/>
      </w:r>
      <w:r w:rsidR="00707436">
        <w:rPr>
          <w:rStyle w:val="affd"/>
          <w:rFonts w:eastAsiaTheme="majorEastAsia"/>
        </w:rPr>
        <w:t>27</w:t>
      </w:r>
      <w:r w:rsidR="00707436">
        <w:rPr>
          <w:rStyle w:val="affd"/>
          <w:rFonts w:eastAsiaTheme="majorEastAsia"/>
        </w:rPr>
        <w:fldChar w:fldCharType="end"/>
      </w:r>
      <w:r w:rsidR="00707436" w:rsidRPr="00707436">
        <w:rPr>
          <w:rStyle w:val="affd"/>
          <w:rFonts w:eastAsiaTheme="majorEastAsia"/>
        </w:rPr>
        <w:t>]</w:t>
      </w:r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r>
        <w:rPr>
          <w:rStyle w:val="affd"/>
          <w:rFonts w:eastAsiaTheme="majorEastAsia"/>
        </w:rPr>
        <w:t>Parquet</w:t>
      </w:r>
      <w:r>
        <w:t xml:space="preserve"> </w:t>
      </w:r>
      <w:r w:rsidR="00776BFC">
        <w:t xml:space="preserve">– </w:t>
      </w:r>
      <w:r>
        <w:t xml:space="preserve">компактное </w:t>
      </w:r>
      <w:commentRangeStart w:id="44"/>
      <w:r>
        <w:t xml:space="preserve">колоночное </w:t>
      </w:r>
      <w:commentRangeEnd w:id="44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4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r>
        <w:rPr>
          <w:rStyle w:val="affd"/>
          <w:rFonts w:eastAsiaTheme="majorEastAsia"/>
        </w:rPr>
        <w:t>WeasyPrint / ReportLab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r>
        <w:rPr>
          <w:rStyle w:val="affd"/>
          <w:rFonts w:eastAsiaTheme="majorEastAsia"/>
        </w:rPr>
        <w:t>Folium / Leaflet/JS</w:t>
      </w:r>
      <w:r>
        <w:t xml:space="preserve"> </w:t>
      </w:r>
      <w:r w:rsidR="00776BFC">
        <w:t xml:space="preserve">– </w:t>
      </w:r>
      <w:r>
        <w:t>картографическая визуализация объекта и компараблов.</w:t>
      </w:r>
    </w:p>
    <w:p w14:paraId="3120EF7C" w14:textId="2E26D9CD" w:rsidR="00011111" w:rsidRPr="00011111" w:rsidRDefault="00011111" w:rsidP="00011111">
      <w:r w:rsidRPr="00011111">
        <w:t>Выбранный стек минимизирует время до работающего прототипа и покрывает ключевые требования: геообогащение, точный табличный ML, интерпретация, доверительные интервалы, компараблы и веб-интеграция.</w:t>
      </w:r>
    </w:p>
    <w:p w14:paraId="3BD073EC" w14:textId="432E0FE9" w:rsidR="001F2DE4" w:rsidRDefault="001F2DE4" w:rsidP="00E26663">
      <w:pPr>
        <w:pStyle w:val="23"/>
      </w:pPr>
      <w:bookmarkStart w:id="45" w:name="_Toc212455498"/>
      <w:commentRangeStart w:id="46"/>
      <w:r>
        <w:t xml:space="preserve">Обоснование </w:t>
      </w:r>
      <w:bookmarkEnd w:id="45"/>
      <w:r w:rsidR="00F8788F" w:rsidRPr="00F8788F">
        <w:t>выбора методов прогнозирования и компонентов решения</w:t>
      </w:r>
      <w:commentRangeEnd w:id="46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46"/>
      </w:r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>сильную неоднородность признаков (категориальные, числовые, геопространственные,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бустинга </w:t>
      </w:r>
      <w:r w:rsidR="00B457E6">
        <w:t>над</w:t>
      </w:r>
      <w:commentRangeStart w:id="47"/>
      <w:r w:rsidRPr="00F8788F">
        <w:t xml:space="preserve"> деревьям решений </w:t>
      </w:r>
      <w:commentRangeEnd w:id="47"/>
      <w:r w:rsidR="0031683F">
        <w:rPr>
          <w:rStyle w:val="aff"/>
        </w:rPr>
        <w:commentReference w:id="47"/>
      </w:r>
      <w:r w:rsidRPr="00F8788F">
        <w:t xml:space="preserve">и дополняется </w:t>
      </w:r>
      <w:commentRangeStart w:id="48"/>
      <w:r w:rsidRPr="00F8788F">
        <w:t xml:space="preserve">модулями неопределённости, </w:t>
      </w:r>
      <w:commentRangeEnd w:id="48"/>
      <w:r w:rsidR="0031683F">
        <w:rPr>
          <w:rStyle w:val="aff"/>
        </w:rPr>
        <w:commentReference w:id="48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r w:rsidRPr="00B85481">
        <w:rPr>
          <w:b/>
          <w:bCs/>
        </w:rPr>
        <w:t>CatBoost</w:t>
      </w:r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датасета: даёт стабильные результаты «из коробки» (ordered boosting,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r w:rsidRPr="00B85481">
        <w:rPr>
          <w:b/>
          <w:bCs/>
        </w:rPr>
        <w:t>LightGBM</w:t>
      </w:r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обучения/инференса и необходимо быстро перебирать конфигурации (histogram-based, leaf-wise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r w:rsidRPr="00B85481">
        <w:rPr>
          <w:rStyle w:val="affd"/>
        </w:rPr>
        <w:t>XGBoost</w:t>
      </w:r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>Для повышения качества применяется байесовская оптимизация гиперпараметров (Optuna)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r w:rsidRPr="00B85481">
        <w:rPr>
          <w:b/>
          <w:bCs/>
        </w:rPr>
        <w:t>квантильная регрессия</w:t>
      </w:r>
      <w:r w:rsidRPr="005550BD">
        <w:t xml:space="preserve"> в бустинге: обучение отдельных моделей (или единой многоквантильной)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3B6CFF37" w:rsidR="005550BD" w:rsidRDefault="005550BD" w:rsidP="005550BD">
      <w:pPr>
        <w:pStyle w:val="20"/>
      </w:pPr>
      <w:r w:rsidRPr="00B85481">
        <w:rPr>
          <w:b/>
          <w:bCs/>
        </w:rPr>
        <w:lastRenderedPageBreak/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валидационном наборе с гарантией покрытий при слабых предположениях об ошибках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_Ref216187503 \r \h </w:instrText>
      </w:r>
      <w:r w:rsidR="00707436">
        <w:fldChar w:fldCharType="separate"/>
      </w:r>
      <w:r w:rsidR="00707436">
        <w:t>14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707436">
        <w:t>15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707436">
        <w:t>16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707436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6E103919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агрегируются важности и зависимость эффекта от признака (dependence plots), что формирует краткое «резюме факторов» для отчёта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_Ref216187694 \r \h </w:instrText>
      </w:r>
      <w:r w:rsidR="00707436">
        <w:fldChar w:fldCharType="separate"/>
      </w:r>
      <w:r w:rsidR="00707436">
        <w:t>21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_Ref216187697 \r \h </w:instrText>
      </w:r>
      <w:r w:rsidR="00707436">
        <w:fldChar w:fldCharType="separate"/>
      </w:r>
      <w:r w:rsidR="00707436">
        <w:t>22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_Ref216187700 \r \h </w:instrText>
      </w:r>
      <w:r w:rsidR="00707436">
        <w:fldChar w:fldCharType="separate"/>
      </w:r>
      <w:r w:rsidR="00707436">
        <w:t>23</w:t>
      </w:r>
      <w:r w:rsidR="00707436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>Модуль компараблов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r>
        <w:rPr>
          <w:rStyle w:val="affd"/>
        </w:rPr>
        <w:t>Haversine</w:t>
      </w:r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penalization.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lastRenderedPageBreak/>
        <w:t>в</w:t>
      </w:r>
      <w:r w:rsidRPr="00B85481">
        <w:rPr>
          <w:b/>
          <w:bCs/>
        </w:rPr>
        <w:t>ременное разбиение</w:t>
      </w:r>
      <w:r w:rsidRPr="00B85481">
        <w:t xml:space="preserve"> (train на прошлых периодах</w:t>
      </w:r>
      <w:r>
        <w:t>, следовательно</w:t>
      </w:r>
      <w:r w:rsidRPr="00B85481">
        <w:t xml:space="preserve"> test на будущих) проверяет устойчивость к смене сезона и конъюнктуры</w:t>
      </w:r>
      <w:r>
        <w:t>;</w:t>
      </w:r>
    </w:p>
    <w:p w14:paraId="3047D6FD" w14:textId="743985EB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r w:rsidRPr="00B85481">
        <w:rPr>
          <w:b/>
          <w:bCs/>
        </w:rPr>
        <w:t>patial blocking</w:t>
      </w:r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_Ref216187293 \r \h </w:instrText>
      </w:r>
      <w:r w:rsidR="00707436">
        <w:fldChar w:fldCharType="separate"/>
      </w:r>
      <w:r w:rsidR="00707436">
        <w:t>12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_Ref216187298 \r \h </w:instrText>
      </w:r>
      <w:r w:rsidR="00707436">
        <w:fldChar w:fldCharType="separate"/>
      </w:r>
      <w:r w:rsidR="00707436">
        <w:t>13</w:t>
      </w:r>
      <w:r w:rsidR="00707436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(time split × spatial blocks) и сопровождается доверительными интервалами метрик (bootstrap/перестановки).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49"/>
      <w:r>
        <w:rPr>
          <w:rStyle w:val="affd"/>
        </w:rPr>
        <w:t>OOD</w:t>
      </w:r>
      <w:r>
        <w:t xml:space="preserve"> </w:t>
      </w:r>
      <w:commentRangeEnd w:id="4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9"/>
      </w:r>
      <w:r>
        <w:t>(например, Isolation Forest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>Конфигурируемый пайплайн: ingest → clean → гео-обогащение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50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50"/>
      <w:r w:rsidR="0031683F">
        <w:rPr>
          <w:rStyle w:val="aff"/>
        </w:rPr>
        <w:commentReference w:id="50"/>
      </w:r>
      <w:r w:rsidRPr="00B85481">
        <w:t>на Typer. Это обеспечивает воспроизводимость экспериментов и переносимость сценариев.</w:t>
      </w:r>
    </w:p>
    <w:p w14:paraId="4B89B826" w14:textId="67D6F110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707436">
        <w:rPr>
          <w:lang w:val="en-US"/>
        </w:rPr>
        <w:fldChar w:fldCharType="begin"/>
      </w:r>
      <w:r w:rsidR="00707436" w:rsidRPr="00707436">
        <w:instrText xml:space="preserve"> </w:instrText>
      </w:r>
      <w:r w:rsidR="00707436">
        <w:rPr>
          <w:lang w:val="en-US"/>
        </w:rPr>
        <w:instrText>REF</w:instrText>
      </w:r>
      <w:r w:rsidR="00707436" w:rsidRPr="00707436">
        <w:instrText xml:space="preserve"> _</w:instrText>
      </w:r>
      <w:r w:rsidR="00707436">
        <w:rPr>
          <w:lang w:val="en-US"/>
        </w:rPr>
        <w:instrText>Ref</w:instrText>
      </w:r>
      <w:r w:rsidR="00707436" w:rsidRPr="00707436">
        <w:instrText>216187849 \</w:instrText>
      </w:r>
      <w:r w:rsidR="00707436">
        <w:rPr>
          <w:lang w:val="en-US"/>
        </w:rPr>
        <w:instrText>r</w:instrText>
      </w:r>
      <w:r w:rsidR="00707436" w:rsidRPr="00707436">
        <w:instrText xml:space="preserve"> \</w:instrText>
      </w:r>
      <w:r w:rsidR="00707436">
        <w:rPr>
          <w:lang w:val="en-US"/>
        </w:rPr>
        <w:instrText>h</w:instrText>
      </w:r>
      <w:r w:rsidR="00707436" w:rsidRPr="00707436">
        <w:instrText xml:space="preserve"> </w:instrText>
      </w:r>
      <w:r w:rsidR="00707436">
        <w:rPr>
          <w:lang w:val="en-US"/>
        </w:rPr>
      </w:r>
      <w:r w:rsidR="00707436">
        <w:rPr>
          <w:lang w:val="en-US"/>
        </w:rPr>
        <w:fldChar w:fldCharType="separate"/>
      </w:r>
      <w:r w:rsidR="00707436" w:rsidRPr="00707436">
        <w:t>25</w:t>
      </w:r>
      <w:r w:rsidR="00707436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>экспортируются артефакты модели и REST API-контракты для инференса;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компараблов)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51"/>
      <w:r w:rsidRPr="00645663">
        <w:rPr>
          <w:rFonts w:eastAsia="Times New Roman"/>
        </w:rPr>
        <w:lastRenderedPageBreak/>
        <w:t xml:space="preserve">поддерживается </w:t>
      </w:r>
      <w:commentRangeEnd w:id="5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51"/>
      </w:r>
      <w:r w:rsidRPr="00645663">
        <w:rPr>
          <w:rFonts w:eastAsia="Times New Roman"/>
        </w:rPr>
        <w:t>легковесный HTTP-сервис инференса с возможностью горизонтального масштабирования (Gin framework).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  <w:t>мещение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адреса/геокодирование</w:t>
      </w:r>
      <w:r w:rsidR="006450EF">
        <w:rPr>
          <w:rStyle w:val="affd"/>
        </w:rPr>
        <w:t>,</w:t>
      </w:r>
      <w:r w:rsidR="00B85481">
        <w:t xml:space="preserve"> строена валидация ввода и fallback-процедуры;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r>
        <w:rPr>
          <w:rStyle w:val="affd"/>
        </w:rPr>
        <w:t>reweighting/upsampling</w:t>
      </w:r>
      <w:r>
        <w:t xml:space="preserve"> и расширяется окно компараблов.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r>
        <w:t>Модель бизнес-процесса в нотации IDEF0</w:t>
      </w:r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52"/>
      <w:r w:rsidRPr="00271235">
        <w:lastRenderedPageBreak/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>, в качестве механизмов, включают веб-интерфейс, сервис инференса (ML-модель), базовые геоданные/БД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компараблы и отчёт (PDF/HTML). </w:t>
      </w:r>
      <w:commentRangeEnd w:id="52"/>
      <w:r w:rsidR="0031683F">
        <w:rPr>
          <w:rStyle w:val="aff"/>
        </w:rPr>
        <w:commentReference w:id="52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53"/>
      <w:r w:rsidRPr="007B3C1E">
        <w:rPr>
          <w:noProof/>
          <w:lang w:val="en-US"/>
        </w:rPr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5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53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54"/>
      <w:r w:rsidRPr="009277E7">
        <w:t>на Рисунке 2.</w:t>
      </w:r>
      <w:r>
        <w:t>2</w:t>
      </w:r>
      <w:r w:rsidRPr="009277E7">
        <w:t>.</w:t>
      </w:r>
      <w:commentRangeEnd w:id="54"/>
      <w:r w:rsidR="0077004F">
        <w:rPr>
          <w:rStyle w:val="aff"/>
        </w:rPr>
        <w:commentReference w:id="54"/>
      </w:r>
    </w:p>
    <w:p w14:paraId="376F6413" w14:textId="02A6E9E2" w:rsidR="009277E7" w:rsidRPr="007B3C1E" w:rsidRDefault="007B3C1E" w:rsidP="007B3C1E">
      <w:pPr>
        <w:ind w:firstLine="0"/>
        <w:jc w:val="center"/>
      </w:pPr>
      <w:commentRangeStart w:id="55"/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55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55"/>
      </w:r>
    </w:p>
    <w:p w14:paraId="3251AC15" w14:textId="25BC2BDF" w:rsidR="00D2424E" w:rsidRDefault="00D2424E" w:rsidP="00D2424E">
      <w:r>
        <w:t>Процесс «Подготовка и обогащение входа». Выполняются приём параметров, геокодирование адреса и добавление простых геопризнаков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>Процесс «Прогноз и объяснение». По сформированному вектору признаков сервис инференса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инференса, БД/геоданными и генератором отчётов. Потоки данных </w:t>
      </w:r>
      <w:r>
        <w:lastRenderedPageBreak/>
        <w:t>организованы последовательно: из A1 в A2 передаётся нормализованное представление объекта, из A2 в A3 – результаты прогноза и параметры для подбора компараблов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56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5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56"/>
      </w:r>
    </w:p>
    <w:p w14:paraId="5623BEF8" w14:textId="18B9C444" w:rsidR="00D2424E" w:rsidRDefault="00D2424E" w:rsidP="00D2424E">
      <w:pPr>
        <w:rPr>
          <w:lang w:val="en-US"/>
        </w:rPr>
      </w:pPr>
      <w:r w:rsidRPr="00D2424E">
        <w:rPr>
          <w:lang w:val="en-US"/>
        </w:rPr>
        <w:t>Декомпозиция включает четыре подпроцесса:</w:t>
      </w:r>
    </w:p>
    <w:p w14:paraId="29AB3388" w14:textId="10BFE313" w:rsidR="00D2424E" w:rsidRPr="00A0774B" w:rsidRDefault="00D2424E" w:rsidP="00D2424E">
      <w:pPr>
        <w:pStyle w:val="20"/>
      </w:pPr>
      <w:commentRangeStart w:id="57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«Геокодирование»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>A13 «Простое геообогащение»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>пределение района/ячейки локации и ближайшего транспорта; добавление базовых геопризнаков. Выход: «Базовые геопризнаки»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>бъединение объектных и геопризнаков в минимальный вектор для модели; фиксация служебных меток. Выход: «Вектор признаков для инференса».</w:t>
      </w:r>
      <w:commentRangeEnd w:id="57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57"/>
      </w:r>
    </w:p>
    <w:p w14:paraId="79DB40E1" w14:textId="49F58D42" w:rsidR="002406A5" w:rsidRDefault="002406A5" w:rsidP="002406A5">
      <w:r w:rsidRPr="002406A5">
        <w:t>Для перечисленных подпроцессов управлениями выступают правила валидации и настройки геокодирования; механизмы</w:t>
      </w:r>
      <w:r>
        <w:t xml:space="preserve"> –</w:t>
      </w:r>
      <w:r w:rsidRPr="002406A5">
        <w:t xml:space="preserve"> веб-слой, модуль геокодирования и БД/геоданные. Последовательность потоков следующая: принятый запрос из A11 поступает в A12, результат геокодирования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геопривязки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58" w:name="_Toc212455500"/>
      <w:commentRangeStart w:id="59"/>
      <w:r>
        <w:t>Анализ архитектуры системы</w:t>
      </w:r>
      <w:commentRangeEnd w:id="59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59"/>
      </w:r>
      <w:bookmarkEnd w:id="58"/>
    </w:p>
    <w:p w14:paraId="75E9F76C" w14:textId="5C70C283" w:rsidR="004841AB" w:rsidRPr="006107D6" w:rsidRDefault="004841AB" w:rsidP="004841AB">
      <w:r w:rsidRPr="006107D6">
        <w:t xml:space="preserve"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(аренда), по режиму формирования интервала </w:t>
      </w:r>
      <w:r w:rsidRPr="006107D6">
        <w:lastRenderedPageBreak/>
        <w:t xml:space="preserve">неопределённости (квантильный/конформный), по уровню геообогащения (минимальный/расширенный) и по каналу выдачи результата (API/отчёт). После подготовки признаков выполняется расчёт прогноза и объяснений, затем – подбор компараблов; результаты сливаются в единый ответ с картой и кратким отчётом. </w:t>
      </w:r>
      <w:commentRangeStart w:id="60"/>
      <w:r w:rsidRPr="006107D6">
        <w:t>Архитектура интеллектуальной системы анализа недвижимости представлена на Рисунке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  <w:commentRangeEnd w:id="60"/>
      <w:r w:rsidR="0031683F">
        <w:rPr>
          <w:rStyle w:val="aff"/>
          <w:rFonts w:eastAsiaTheme="minorHAnsi" w:cstheme="minorBidi"/>
          <w:b w:val="0"/>
          <w:color w:val="auto"/>
          <w:lang w:eastAsia="en-US"/>
        </w:rPr>
        <w:commentReference w:id="60"/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lastRenderedPageBreak/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2C5ACC07" w:rsidR="004841AB" w:rsidRPr="006107D6" w:rsidRDefault="00A0774B" w:rsidP="004841AB">
      <w:pPr>
        <w:pStyle w:val="20"/>
      </w:pPr>
      <w:r w:rsidRPr="006107D6"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етв</w:t>
      </w:r>
      <w:r w:rsidR="00576F10">
        <w:t xml:space="preserve">ь </w:t>
      </w:r>
      <w:r w:rsidR="004841AB" w:rsidRPr="006107D6">
        <w:t>«аренда» позволяют использовать подходящие наборы признаков и пороги отбора компараблов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ереключение между квантильным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>яжёлые шаги (расширенное геообогащение, подбор большого пула компараблов)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>овые геослои,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r w:rsidRPr="006107D6">
        <w:t>т</w:t>
      </w:r>
      <w:r w:rsidR="004841AB" w:rsidRPr="006107D6">
        <w:t>рассируемость и аудит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ерсионирование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r w:rsidRPr="006107D6">
        <w:t>и</w:t>
      </w:r>
      <w:r w:rsidR="004841AB" w:rsidRPr="006107D6">
        <w:t>нференс и подбор компараблов реализованы как стейтлесс-сервисы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>слой (приём запроса), подготовка и геообогащение (нормализация, базовые/расширенные геопризнаки), модуль инференса (прогноз</w:t>
      </w:r>
      <w:r w:rsidR="00D1432F" w:rsidRPr="006107D6">
        <w:t xml:space="preserve"> + </w:t>
      </w:r>
      <w:r w:rsidRPr="006107D6">
        <w:t xml:space="preserve">объяснения, выбор режима интервала), модуль компараблов (фильтрация и ранжирование по схожести), визуализация и отчёт (карта и PDF/HTML), а также хранилища (витрина признаков и пространственные слои) и мониторинг/логи (качество, версии, время отклика). </w:t>
      </w:r>
      <w:r w:rsidRPr="006107D6">
        <w:lastRenderedPageBreak/>
        <w:t>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61" w:name="_Toc212455501"/>
      <w:commentRangeStart w:id="62"/>
      <w:r>
        <w:t>Вывод по аналитическому разделу</w:t>
      </w:r>
      <w:commentRangeEnd w:id="62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62"/>
      </w:r>
      <w:bookmarkEnd w:id="61"/>
    </w:p>
    <w:p w14:paraId="0E57EAD1" w14:textId="582B3E45" w:rsidR="00BE0B31" w:rsidRDefault="00BE0B31" w:rsidP="00BE0B31">
      <w:commentRangeStart w:id="63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(версионирование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>Обоснован выбор методов: градиентные ансамбли для табличных данных с расширенным геопризнаковым описанием, интервал прогноза через квантильный и/или конформный подход, интерпретация результатов с помощью SHAP, модуль подбора сопоставимых объектов по сочетанию геоблизости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гиперпараметров, витрина признаков и пространственные слои, лёгкий сервис инференса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lastRenderedPageBreak/>
        <w:t xml:space="preserve">Архитектура решения представлена как модульный конвейер с опциональными ветвями (режим интервала, профиль сделки, уровень геообогащения,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(компараблы,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63"/>
      <w:r w:rsidR="0031683F">
        <w:rPr>
          <w:rStyle w:val="aff"/>
        </w:rPr>
        <w:commentReference w:id="63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64" w:name="_Toc212455502"/>
      <w:commentRangeStart w:id="65"/>
      <w:r>
        <w:lastRenderedPageBreak/>
        <w:t>ТЕХНОЛОГИЧЕСКИЙ РАЗДЕЛ</w:t>
      </w:r>
      <w:commentRangeEnd w:id="65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5"/>
      </w:r>
      <w:bookmarkEnd w:id="64"/>
    </w:p>
    <w:p w14:paraId="67635572" w14:textId="7B79A871" w:rsidR="001021E6" w:rsidRDefault="001021E6" w:rsidP="001021E6">
      <w:pPr>
        <w:rPr>
          <w:lang w:eastAsia="ru-RU"/>
        </w:rPr>
      </w:pPr>
      <w:commentRangeStart w:id="66"/>
      <w:r>
        <w:rPr>
          <w:lang w:eastAsia="ru-RU"/>
        </w:rPr>
        <w:t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геокодирования, генератор признаков, модуль инференса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(use-cases),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  <w:commentRangeEnd w:id="66"/>
      <w:r w:rsidR="0031683F">
        <w:rPr>
          <w:rStyle w:val="aff"/>
        </w:rPr>
        <w:commentReference w:id="66"/>
      </w:r>
    </w:p>
    <w:p w14:paraId="7D7356E1" w14:textId="15660D17" w:rsidR="001021E6" w:rsidRDefault="00FD6FA6" w:rsidP="001021E6">
      <w:pPr>
        <w:pStyle w:val="23"/>
      </w:pPr>
      <w:bookmarkStart w:id="67" w:name="_Toc212455503"/>
      <w:r>
        <w:t>Подготовка данных для обучения модел</w:t>
      </w:r>
      <w:r w:rsidR="00C26DC7">
        <w:t>и</w:t>
      </w:r>
      <w:commentRangeStart w:id="68"/>
      <w:commentRangeEnd w:id="68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68"/>
      </w:r>
      <w:bookmarkEnd w:id="67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датасет на основе публичных объявлений о аренде жилья и открытых геоданных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r>
        <w:t>парсинг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>Адреса преобразовывались в координаты с кэшированием результатов. На основе координат рассчитывались базовые геопризнаки:</w:t>
      </w:r>
    </w:p>
    <w:p w14:paraId="5ED8922A" w14:textId="62309954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_Ref216187937 \r \h </w:instrText>
      </w:r>
      <w:r w:rsidR="00707436">
        <w:fldChar w:fldCharType="separate"/>
      </w:r>
      <w:r w:rsidR="00707436">
        <w:t>28</w:t>
      </w:r>
      <w:r w:rsidR="00707436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классов/комнатности, «темп» изменения цены за недавний период.</w:t>
      </w:r>
    </w:p>
    <w:p w14:paraId="174F98A1" w14:textId="259F7001" w:rsidR="00121EF0" w:rsidRDefault="00121EF0" w:rsidP="009727AF">
      <w:r>
        <w:t>Для хранения пространственных слоёв использовался PostGIS; агрегаты по H3 формировались партиями и версионировались.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r>
        <w:t>геопризнаки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</w:t>
      </w:r>
      <w:commentRangeStart w:id="69"/>
      <w:r>
        <w:t>вид</w:t>
      </w:r>
      <w:commentRangeEnd w:id="6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9"/>
      </w:r>
      <w:r>
        <w:t>», «балкон» и пр.).</w:t>
      </w:r>
    </w:p>
    <w:p w14:paraId="018B073D" w14:textId="4625894F" w:rsidR="00C842D0" w:rsidRDefault="00C842D0" w:rsidP="00C842D0">
      <w:r w:rsidRPr="00C842D0">
        <w:t xml:space="preserve">Чтобы избежать </w:t>
      </w:r>
      <w:commentRangeStart w:id="70"/>
      <w:r w:rsidRPr="00C842D0">
        <w:t xml:space="preserve">утечки </w:t>
      </w:r>
      <w:commentRangeEnd w:id="70"/>
      <w:r w:rsidR="0031683F">
        <w:rPr>
          <w:rStyle w:val="aff"/>
        </w:rPr>
        <w:commentReference w:id="70"/>
      </w:r>
      <w:r w:rsidRPr="00C842D0">
        <w:t>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>Перед экспортом в витрину выполнялось профилирование: доли пропусков, распределения ключевых полей, частота дублей после дедупликации,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r w:rsidRPr="00C842D0">
        <w:rPr>
          <w:lang w:val="en-US"/>
        </w:rPr>
        <w:t xml:space="preserve">train.parquet, </w:t>
      </w:r>
      <w:r>
        <w:rPr>
          <w:lang w:val="en-US"/>
        </w:rPr>
        <w:t>splits/</w:t>
      </w:r>
      <w:r w:rsidRPr="00C842D0">
        <w:rPr>
          <w:lang w:val="en-US"/>
        </w:rPr>
        <w:t xml:space="preserve">valid.parquet, </w:t>
      </w:r>
      <w:r>
        <w:rPr>
          <w:lang w:val="en-US"/>
        </w:rPr>
        <w:t>splits/</w:t>
      </w:r>
      <w:r w:rsidRPr="00C842D0">
        <w:rPr>
          <w:lang w:val="en-US"/>
        </w:rPr>
        <w:t xml:space="preserve">test.parquet </w:t>
      </w:r>
      <w:r w:rsidR="005B42FF">
        <w:rPr>
          <w:lang w:val="en-US"/>
        </w:rPr>
        <w:t xml:space="preserve">– </w:t>
      </w:r>
      <w:r w:rsidRPr="00C842D0">
        <w:rPr>
          <w:lang w:val="en-US"/>
        </w:rPr>
        <w:t>витрина признаков;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>Такой конвейер «сбор → очистка → геокодирование → геообогащение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r w:rsidR="00FF6AB5" w:rsidRPr="00FF6AB5">
        <w:t>Обучение нейронной сети</w:t>
      </w:r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бустинг </w:t>
      </w:r>
      <w:r>
        <w:t>над</w:t>
      </w:r>
      <w:r w:rsidR="00271E93">
        <w:t xml:space="preserve"> деревьям решений (LightGBM/CatBoost) как эталон для сравнения качества и объяснимости;</w:t>
      </w:r>
    </w:p>
    <w:p w14:paraId="32698984" w14:textId="1262F9D1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гиперпараметров и сохраняемые артефакты. </w:t>
      </w:r>
    </w:p>
    <w:p w14:paraId="466A040E" w14:textId="205373E2" w:rsidR="00420F81" w:rsidRDefault="00420F81" w:rsidP="00420F81">
      <w:r>
        <w:t>Градиентный бустинг (baseline) использовался как точка отсчёта благодаря устойчивости на табличных данных с числовыми/категориальными/геопространственными признаками, высокой скорости инференса и нативной поддержке квантильной регрессии. Для CatBoost – встроенное кодирование категорий и ordered boosting, для LightGBM – гистограммный алгоритм и быстрый подбор глубины/листов. Бустинг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лог-таргету)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>модель квантильной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3F59B3C1" w:rsidR="0011465F" w:rsidRDefault="0011465F" w:rsidP="0011465F">
      <w:r>
        <w:t xml:space="preserve">Нейронная сеть (MLP) – лёгкая полносвязная архитектура для табличных данных: вход – конкатенация нормализованных числовых признаков и закодированных категориальных; </w:t>
      </w:r>
      <w:commentRangeStart w:id="71"/>
      <w:r>
        <w:t xml:space="preserve">«спинка» </w:t>
      </w:r>
      <w:commentRangeEnd w:id="71"/>
      <w:r w:rsidR="0077004F">
        <w:rPr>
          <w:rStyle w:val="aff"/>
        </w:rPr>
        <w:commentReference w:id="71"/>
      </w:r>
      <w:r>
        <w:t>сети – 2–4 полносвязных слоя с BatchNorm и Dropout; активации – ReLU/SiLU.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r>
        <w:t>квантильный</w:t>
      </w:r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r w:rsidRPr="0011465F">
        <w:t>квантильные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r w:rsidRPr="00AB53AD">
        <w:t>Квантильная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бустинге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quantile loss</w:t>
      </w:r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(split conformal)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>рименимо как к бустингу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>очечный прогноз: MSE по лог-таргету.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r w:rsidRPr="00C262BC">
        <w:t xml:space="preserve">Квантильные головы: </w:t>
      </w:r>
      <w:r w:rsidR="00252E1C" w:rsidRPr="00252E1C">
        <w:t>quantile loss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r w:rsidRPr="00252E1C">
        <w:t>MAE (руб.) – средняя абсолютная ошибка после обратного лог-преобразования (текущая модель LightGBM: 14 371 руб. на валидации).</w:t>
      </w:r>
    </w:p>
    <w:p w14:paraId="4634CEC0" w14:textId="6A3B3AA1" w:rsidR="00BD1AE2" w:rsidRDefault="00856EF3" w:rsidP="009C6DF3">
      <w:pPr>
        <w:pStyle w:val="22"/>
        <w:numPr>
          <w:ilvl w:val="0"/>
          <w:numId w:val="67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r w:rsidRPr="007B47A1">
        <w:t>редняя абсолютная процентная ошибка</w:t>
      </w:r>
      <w:r w:rsidR="00BD1AE2">
        <w:t>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RMSE (лог-шкала) – корень из среднеквадратичной ошибки по log(rent)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>Обучение и подбор гиперпараметров</w:t>
      </w:r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Adam/AdamW; ранняя остановка по валидации; Dropout и L2-регуляризация; scheduler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lastRenderedPageBreak/>
        <w:t xml:space="preserve">Бустинг: n_estimators, глубина/num_leaves, learning_rate,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Подбор: Optuna/поисковая сетка с целью минимизации MAE по лог-таргету на валидации; фиксирование random_state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Воспроизводимость: журнал MLflow (параметры, метрики, версии данных/фичей, артефакты), фиксированные seeds, сериализация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Для бустинга – TreeSHAP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Для MLP – KernelSHAP на подвыборке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>В реестр моделей сохраняются: веса/конфиг модели (MLP или бустинг), нормировщики/кодировщики, параметры интервалов (квантильные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>Финальный выбор модели инференса (бустинг или MLP) выполняется по совокупности качества, стабильности покрытия и времени отклика на отложенном тесте; выбранная конфигурация помечается как production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r w:rsidRPr="00B523FD">
        <w:t>Описание программной реализации</w:t>
      </w:r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(realval), backend-</w:t>
      </w:r>
      <w:r w:rsidRPr="00B523FD">
        <w:lastRenderedPageBreak/>
        <w:t>шлюз (go_back)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r w:rsidRPr="00B523FD">
        <w:rPr>
          <w:lang w:val="en-US"/>
        </w:rPr>
        <w:t>ML-сервис</w:t>
      </w:r>
    </w:p>
    <w:p w14:paraId="014EA55C" w14:textId="2AB8B12D" w:rsidR="00B523FD" w:rsidRDefault="00B523FD" w:rsidP="00B523FD">
      <w:r>
        <w:t>Автономный сервис инференса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72" w:name="_Hlk214796388"/>
      <w:r>
        <w:t xml:space="preserve">Общая структура </w:t>
      </w:r>
      <w:r w:rsidR="00E4551F">
        <w:t>указана на Рисунке 3.1:</w:t>
      </w:r>
      <w:bookmarkEnd w:id="72"/>
    </w:p>
    <w:p w14:paraId="0A71D6F4" w14:textId="48542B08" w:rsidR="00B523FD" w:rsidRDefault="00E4551F" w:rsidP="00E4551F">
      <w:pPr>
        <w:ind w:firstLine="0"/>
        <w:jc w:val="center"/>
        <w:rPr>
          <w:lang w:val="en-US"/>
        </w:rPr>
      </w:pPr>
      <w:commentRangeStart w:id="73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544664">
      <w:pPr>
        <w:pStyle w:val="1f2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7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3"/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lastRenderedPageBreak/>
        <w:t>src/realval/http_app.py – HTTP-приложение инференса</w:t>
      </w:r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(квантильный/конформный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 w:rsidRPr="008A635B">
        <w:rPr>
          <w:lang w:val="en-US"/>
        </w:rPr>
        <w:t>src</w:t>
      </w:r>
      <w:r w:rsidRPr="00353F01">
        <w:t>/</w:t>
      </w:r>
      <w:r w:rsidRPr="008A635B">
        <w:rPr>
          <w:lang w:val="en-US"/>
        </w:rPr>
        <w:t>realval</w:t>
      </w:r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r w:rsidRPr="008A635B">
        <w:rPr>
          <w:lang w:val="en-US"/>
        </w:rPr>
        <w:t>py</w:t>
      </w:r>
      <w:r w:rsidRPr="00353F01">
        <w:t xml:space="preserve">, </w:t>
      </w:r>
      <w:r w:rsidRPr="008A635B">
        <w:rPr>
          <w:lang w:val="en-US"/>
        </w:rPr>
        <w:t>src</w:t>
      </w:r>
      <w:r w:rsidRPr="00353F01">
        <w:t>/</w:t>
      </w:r>
      <w:r w:rsidRPr="008A635B">
        <w:rPr>
          <w:lang w:val="en-US"/>
        </w:rPr>
        <w:t>realval</w:t>
      </w:r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r w:rsidRPr="008A635B">
        <w:rPr>
          <w:lang w:val="en-US"/>
        </w:rPr>
        <w:t>py</w:t>
      </w:r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>оманды для пакетных задач (обучение/переобучение, валидация, экспорт артефактов, локальный инференс для набора адресов, генерация отчётов качества)</w:t>
      </w:r>
      <w:r w:rsidR="00353F01">
        <w:t>;</w:t>
      </w:r>
    </w:p>
    <w:p w14:paraId="78E8901E" w14:textId="686D2F8A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src/realval/llm_text.py – генерация человекочитаемых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models/artefacts/rent_lgbm.joblib – артефакт базовой модели (градиентный бустинг для аренды);</w:t>
      </w:r>
    </w:p>
    <w:p w14:paraId="461B1740" w14:textId="1DD3B1B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models/reports/*.json – примеры ответов (прогноз по адресу, с компараблами и без)</w:t>
      </w:r>
      <w:r w:rsidR="00353F01">
        <w:t>;</w:t>
      </w:r>
    </w:p>
    <w:p w14:paraId="09EA0262" w14:textId="18522E4B" w:rsidR="008A635B" w:rsidRDefault="008A635B" w:rsidP="00C87CE7">
      <w:pPr>
        <w:pStyle w:val="22"/>
        <w:numPr>
          <w:ilvl w:val="0"/>
          <w:numId w:val="64"/>
        </w:numPr>
        <w:ind w:left="1276" w:hanging="567"/>
      </w:pPr>
      <w:r>
        <w:t>data/ - витрина и сплиты</w:t>
      </w:r>
      <w:r w:rsidR="00353F01" w:rsidRPr="00353F01">
        <w:t xml:space="preserve">: </w:t>
      </w:r>
      <w:r>
        <w:t>data/features/base.parquet, data/splits/{train,valid}.parquet, data/raw/listings_rent.parquet – согласованные наборы, используемые при инференсе/валидации</w:t>
      </w:r>
      <w:r w:rsidR="005C696E">
        <w:t>;</w:t>
      </w:r>
    </w:p>
    <w:p w14:paraId="6FC53543" w14:textId="1AC54D0A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r>
        <w:t>sql/*.sql – служебные запросы для экспорта/кеша геоданных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r w:rsidRPr="00867FB5">
        <w:rPr>
          <w:lang w:val="en-US"/>
        </w:rPr>
        <w:lastRenderedPageBreak/>
        <w:t>Backend-шлюз</w:t>
      </w:r>
    </w:p>
    <w:p w14:paraId="18B93FE8" w14:textId="5CAAF325" w:rsidR="00867FB5" w:rsidRDefault="00867FB5" w:rsidP="00867FB5">
      <w:r>
        <w:t>Единая точка входа для фронтенда и внешних интеграций; инкапсулирует валидацию/геокодирование, обращение к ML-сервису и формирование PDF-отчёта. Сервис stateless; состояние (история запросов, кэши геокодирования)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74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74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3420AD">
      <w:pPr>
        <w:ind w:firstLine="0"/>
        <w:jc w:val="center"/>
        <w:rPr>
          <w:lang w:val="en-US"/>
        </w:rPr>
      </w:pPr>
      <w:commentRangeStart w:id="75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3420AD">
      <w:pPr>
        <w:pStyle w:val="1f2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75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5"/>
      </w:r>
    </w:p>
    <w:p w14:paraId="2CEAD6C4" w14:textId="120353B9" w:rsidR="003420AD" w:rsidRDefault="003420AD" w:rsidP="003420AD">
      <w:bookmarkStart w:id="76" w:name="_Hlk214806649"/>
      <w:r>
        <w:t>Основные сущности:</w:t>
      </w:r>
    </w:p>
    <w:bookmarkEnd w:id="76"/>
    <w:p w14:paraId="24AFAC90" w14:textId="6ED9AF2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>cmd/service/main.go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lastRenderedPageBreak/>
        <w:t>internal/http/router.go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эндпоинт</w:t>
      </w:r>
      <w:r w:rsidR="008F538D">
        <w:t>ы</w:t>
      </w:r>
      <w:r>
        <w:t xml:space="preserve"> уровня /geocode, /valuation</w:t>
      </w:r>
      <w:r w:rsidR="008F538D">
        <w:t>;</w:t>
      </w:r>
    </w:p>
    <w:p w14:paraId="03953983" w14:textId="3625D00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>internal/http/handlers/geocode.go – обработчик геокодирования</w:t>
      </w:r>
      <w:r w:rsidR="008F538D">
        <w:t>, п</w:t>
      </w:r>
      <w:r>
        <w:t>ринимает текст адреса, вызывает провайдера геокодера,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r w:rsidRPr="003420AD">
        <w:rPr>
          <w:lang w:val="en-US"/>
        </w:rPr>
        <w:t>yandex</w:t>
      </w:r>
      <w:r w:rsidRPr="00103DF6">
        <w:t>.</w:t>
      </w:r>
      <w:r w:rsidRPr="003420AD">
        <w:rPr>
          <w:lang w:val="en-US"/>
        </w:rPr>
        <w:t>go</w:t>
      </w:r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 xml:space="preserve">internal/http/handlers/valuation.go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валидирует вход, вызывает ML-клиент для расчёта прогноза и интервала, при необходимости </w:t>
      </w:r>
      <w:r w:rsidR="00103DF6">
        <w:t xml:space="preserve">– </w:t>
      </w:r>
      <w:r>
        <w:t>с подбором компараблов;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mlclient</w:t>
      </w:r>
      <w:r w:rsidRPr="008F538D">
        <w:t>/{</w:t>
      </w:r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r w:rsidRPr="00103DF6">
        <w:rPr>
          <w:lang w:val="en-US"/>
        </w:rPr>
        <w:t>realval</w:t>
      </w:r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(эндпоинты предсказания, объяснений, компараблов),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reportpdf</w:t>
      </w:r>
      <w:r w:rsidRPr="008F538D">
        <w:t>/</w:t>
      </w:r>
      <w:r w:rsidRPr="00103DF6">
        <w:rPr>
          <w:lang w:val="en-US"/>
        </w:rPr>
        <w:t>reportpdf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>обирает отчёт (цена/интервал, топ-факторы, карта/список компараблов)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>оступ к БД: сохранение запросов/ответов оценки (без ПДн), кэшей геокодирования, журналов служебных операций</w:t>
      </w:r>
      <w:r w:rsidR="008F538D">
        <w:t>;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 xml:space="preserve">internal/database/postgres.go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 xml:space="preserve">internal/config/config.go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 xml:space="preserve">internal/logger/logger.go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lastRenderedPageBreak/>
        <w:t xml:space="preserve">docs/swagger.*, docs/docs.go </w:t>
      </w:r>
      <w:r w:rsidR="00103DF6">
        <w:t xml:space="preserve">– </w:t>
      </w:r>
      <w:r>
        <w:t>описание REST-контрактов (автогенерация Swagger/OpenAPI)</w:t>
      </w:r>
      <w:r w:rsidR="008F538D">
        <w:t>;</w:t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r>
        <w:t>Веб-интерфейс</w:t>
      </w:r>
    </w:p>
    <w:p w14:paraId="3F37837F" w14:textId="677FE032" w:rsidR="00776BFC" w:rsidRDefault="00707436" w:rsidP="00776BFC">
      <w:r>
        <w:t>Веб-интерфейс реализован как одностраничное приложение на React и Next.js с использованием Tailwind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>
        <w:t>29</w:t>
      </w:r>
      <w:r>
        <w:fldChar w:fldCharType="end"/>
      </w:r>
      <w:r w:rsidRPr="00707436">
        <w:t xml:space="preserve">, </w:t>
      </w:r>
      <w:r>
        <w:fldChar w:fldCharType="begin"/>
      </w:r>
      <w:r>
        <w:instrText xml:space="preserve"> REF _Ref216188011 \r \h </w:instrText>
      </w:r>
      <w:r>
        <w:fldChar w:fldCharType="separate"/>
      </w:r>
      <w:r>
        <w:t>30</w:t>
      </w:r>
      <w:r>
        <w:fldChar w:fldCharType="end"/>
      </w:r>
      <w:r w:rsidRPr="00707436">
        <w:t xml:space="preserve">, </w:t>
      </w:r>
      <w:r>
        <w:fldChar w:fldCharType="begin"/>
      </w:r>
      <w:r>
        <w:instrText xml:space="preserve"> REF _Ref216188013 \r \h </w:instrText>
      </w:r>
      <w:r>
        <w:fldChar w:fldCharType="separate"/>
      </w:r>
      <w:r>
        <w:t>31</w:t>
      </w:r>
      <w:r>
        <w:fldChar w:fldCharType="end"/>
      </w:r>
      <w:r w:rsidRPr="00707436">
        <w:t xml:space="preserve">]. </w:t>
      </w:r>
      <w:r w:rsidR="00776BFC">
        <w:t>Одностраничный интерфейс для ввода параметров квартиры, вызова оценки и просмотра результата с компараблами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956ADA">
      <w:pPr>
        <w:ind w:firstLine="0"/>
        <w:jc w:val="center"/>
        <w:rPr>
          <w:lang w:val="en-US"/>
        </w:rPr>
      </w:pPr>
      <w:commentRangeStart w:id="77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956ADA">
      <w:pPr>
        <w:pStyle w:val="1f2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77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7"/>
      </w:r>
    </w:p>
    <w:p w14:paraId="6CF6FFB8" w14:textId="392BC8A0" w:rsidR="00254FC8" w:rsidRPr="00254FC8" w:rsidRDefault="00254FC8" w:rsidP="00254FC8"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r w:rsidRPr="00956ADA">
        <w:rPr>
          <w:lang w:val="en-US"/>
        </w:rPr>
        <w:t>tsx</w:t>
      </w:r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r w:rsidRPr="00956ADA">
        <w:rPr>
          <w:lang w:val="en-US"/>
        </w:rPr>
        <w:t>tsx</w:t>
      </w:r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r>
        <w:t>components/valuation-form.tsx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 xml:space="preserve">components/address-autocomplete.tsx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r>
        <w:t>components/valuation-result.tsx – отображение результата (цена/интервал, факторы, список компараблов, карта).</w:t>
      </w:r>
    </w:p>
    <w:p w14:paraId="6C52FFAF" w14:textId="7997D97C" w:rsidR="00776BFC" w:rsidRDefault="00776BFC" w:rsidP="00776BFC">
      <w:pPr>
        <w:pStyle w:val="22"/>
      </w:pPr>
      <w:r>
        <w:lastRenderedPageBreak/>
        <w:t>components/valuation-list.tsx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api</w:t>
      </w:r>
      <w:r w:rsidRPr="00956ADA">
        <w:t>.</w:t>
      </w:r>
      <w:r w:rsidRPr="00776BFC">
        <w:rPr>
          <w:lang w:val="en-US"/>
        </w:rPr>
        <w:t>ts</w:t>
      </w:r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r w:rsidRPr="00776BFC">
        <w:rPr>
          <w:lang w:val="en-US"/>
        </w:rPr>
        <w:t>ts</w:t>
      </w:r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r w:rsidRPr="00776BFC">
        <w:rPr>
          <w:lang w:val="en-US"/>
        </w:rPr>
        <w:t>globals</w:t>
      </w:r>
      <w:r w:rsidRPr="004B401B">
        <w:t>.</w:t>
      </w:r>
      <w:r w:rsidRPr="00776BFC">
        <w:rPr>
          <w:lang w:val="en-US"/>
        </w:rPr>
        <w:t>css</w:t>
      </w:r>
      <w:r w:rsidRPr="004B401B">
        <w:t xml:space="preserve">, </w:t>
      </w:r>
      <w:r>
        <w:t>конфигурации</w:t>
      </w:r>
      <w:r w:rsidRPr="004B401B">
        <w:t xml:space="preserve"> (</w:t>
      </w:r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r w:rsidRPr="00776BFC">
        <w:rPr>
          <w:lang w:val="en-US"/>
        </w:rPr>
        <w:t>ts</w:t>
      </w:r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r w:rsidRPr="00776BFC">
        <w:rPr>
          <w:lang w:val="en-US"/>
        </w:rPr>
        <w:t>js</w:t>
      </w:r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</w:t>
      </w:r>
      <w:commentRangeStart w:id="78"/>
      <w:r w:rsidRPr="00816DD0">
        <w:t xml:space="preserve">Рисунке 3.4. </w:t>
      </w:r>
      <w:commentRangeEnd w:id="78"/>
      <w:r w:rsidR="0077004F">
        <w:rPr>
          <w:rStyle w:val="aff"/>
        </w:rPr>
        <w:commentReference w:id="78"/>
      </w:r>
      <w:r w:rsidRPr="00816DD0">
        <w:t>В верхней части расположены логотип и индикатор состояния ML-сервиса («ML сервис: В сети»), что позволяет оперативно оценить готовность подсистемы инференса.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816DD0">
      <w:pPr>
        <w:ind w:firstLine="0"/>
        <w:jc w:val="center"/>
      </w:pPr>
      <w:commentRangeStart w:id="79"/>
      <w:r>
        <w:rPr>
          <w:noProof/>
        </w:rPr>
        <w:drawing>
          <wp:inline distT="0" distB="0" distL="0" distR="0" wp14:anchorId="51E373B2" wp14:editId="3A1E6331">
            <wp:extent cx="5940425" cy="3028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816DD0">
      <w:pPr>
        <w:pStyle w:val="1f2"/>
      </w:pPr>
      <w:r>
        <w:t>Рисунок 3.4 – Главный экран веб-интерфейса системы оценки аренды</w:t>
      </w:r>
      <w:commentRangeEnd w:id="79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9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80"/>
      <w:r w:rsidRPr="00816DD0">
        <w:t>Рисунок 3.5</w:t>
      </w:r>
      <w:commentRangeEnd w:id="80"/>
      <w:r w:rsidR="0077004F">
        <w:rPr>
          <w:rStyle w:val="aff"/>
        </w:rPr>
        <w:commentReference w:id="80"/>
      </w:r>
      <w:r w:rsidRPr="00816DD0">
        <w:t xml:space="preserve">). Форма поддерживает </w:t>
      </w:r>
      <w:r w:rsidRPr="00816DD0">
        <w:lastRenderedPageBreak/>
        <w:t>автодополнение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816DD0">
      <w:pPr>
        <w:ind w:firstLine="0"/>
        <w:jc w:val="center"/>
      </w:pPr>
      <w:commentRangeStart w:id="81"/>
      <w:r>
        <w:rPr>
          <w:noProof/>
        </w:rPr>
        <w:drawing>
          <wp:inline distT="0" distB="0" distL="0" distR="0" wp14:anchorId="15C27EE1" wp14:editId="4B136E09">
            <wp:extent cx="5940425" cy="30416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816DD0">
      <w:pPr>
        <w:pStyle w:val="1f2"/>
      </w:pPr>
      <w:r>
        <w:t>Рисунок 3.5 – Форма ввода параметров объекта для расчёта аренды</w:t>
      </w:r>
      <w:commentRangeEnd w:id="81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81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5D63E9D" w14:textId="1EFE5727" w:rsidR="00254FC8" w:rsidRPr="00254FC8" w:rsidRDefault="00F36327" w:rsidP="00254FC8">
      <w:commentRangeStart w:id="82"/>
      <w:commentRangeStart w:id="83"/>
      <w:r w:rsidRPr="00F36327">
        <w:t xml:space="preserve">Программная реализация разделяет ответственность по слоям: веб-интерфейс для взаимодействия с пользователем, backend-шлюз для валидации/геокодирования/отчётов и ML-сервис для инференса, интервалов, объяснимости и компараблов. Такая модульность соответствует требованиям </w:t>
      </w:r>
      <w:r w:rsidRPr="00F36327">
        <w:lastRenderedPageBreak/>
        <w:t>к производительности и масштабированию, упрощает сопровождение и обеспечивает воспроизводимую работу на подготовленной витрине данных.</w:t>
      </w:r>
      <w:commentRangeEnd w:id="82"/>
      <w:r>
        <w:rPr>
          <w:rStyle w:val="aff"/>
        </w:rPr>
        <w:commentReference w:id="82"/>
      </w:r>
      <w:commentRangeEnd w:id="83"/>
      <w:r w:rsidR="0031683F">
        <w:rPr>
          <w:rStyle w:val="aff"/>
        </w:rPr>
        <w:commentReference w:id="83"/>
      </w:r>
    </w:p>
    <w:p w14:paraId="1B461EB2" w14:textId="14155613" w:rsidR="006238B1" w:rsidRDefault="00F721BF" w:rsidP="00E26663">
      <w:pPr>
        <w:pStyle w:val="23"/>
      </w:pPr>
      <w:bookmarkStart w:id="84" w:name="_Toc212455504"/>
      <w:commentRangeStart w:id="85"/>
      <w:r>
        <w:t>Тестирование приложения</w:t>
      </w:r>
      <w:commentRangeEnd w:id="85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85"/>
      </w:r>
      <w:bookmarkEnd w:id="84"/>
    </w:p>
    <w:p w14:paraId="1193E1FC" w14:textId="75A29136" w:rsidR="00BD1AE2" w:rsidRDefault="00285ACA" w:rsidP="00BD1AE2">
      <w:r w:rsidRPr="00285ACA">
        <w:t>В ходе тестирования проверялись функциональные, интеграционные и системные аспекты работы системы, а также корректность расчёта оценок и производительность сервиса инференса. Тестовые сценарии покрывают основные пользовательские потоки (геокодирование, расчёт оценки аренды, интервалы неопределённости, подбор компараблов, генерация PDF-отчёта), обработку ошибок валидации и граничные случаи. Для оценки эксплуатационных характеристик проведены интеграционные тесты с проверкой работоспособности всех компонентов системы. Ниже приведены ключевые тест-кейсы.</w:t>
      </w:r>
    </w:p>
    <w:p w14:paraId="5F880983" w14:textId="22892824" w:rsidR="00BC3044" w:rsidRDefault="00BC3044" w:rsidP="007B47A1">
      <w:pPr>
        <w:pStyle w:val="TableParagraph"/>
        <w:ind w:firstLine="0"/>
        <w:jc w:val="both"/>
      </w:pPr>
      <w:r>
        <w:t>Таблица 3.1 — Геокодирование и валидация ввода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18"/>
        <w:gridCol w:w="871"/>
        <w:gridCol w:w="1191"/>
        <w:gridCol w:w="765"/>
        <w:gridCol w:w="642"/>
        <w:gridCol w:w="841"/>
        <w:gridCol w:w="942"/>
        <w:gridCol w:w="3084"/>
        <w:gridCol w:w="491"/>
      </w:tblGrid>
      <w:tr w:rsidR="004007A8" w:rsidRPr="004007A8" w14:paraId="335F9283" w14:textId="77777777" w:rsidTr="004007A8">
        <w:trPr>
          <w:trHeight w:val="312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A65F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70F7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2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86A45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7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1BB7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0F136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8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27491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9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EB13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3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29E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4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AC11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4007A8" w:rsidRPr="004007A8" w14:paraId="26DA2BB7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473A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65D4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Геокодирование валидного адреса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57E3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/api/v1/geocode/suggest`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86690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сервис доступен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386F2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CA338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`query=Москва, Тверская 7`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E62C0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F3D8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`{"suggestions":[{"address":"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7","description":"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Россия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","latitude":55.757972,"longitude":37.611212}],"from_cache":true}`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980A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4007A8" w:rsidRPr="004007A8" w14:paraId="6DF471B8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BCE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1146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Обработка некорректного адреса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9540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/api/v1/geocode/suggest`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9F78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A8FB4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797B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`query=zzzz`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3876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EE21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`{"suggestions":[...5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вариантов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...],"from_cache":false}`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4A4D6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4007A8" w:rsidRPr="004007A8" w14:paraId="160BF1D1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B80B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T-03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634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Валидация обязательных полей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C0BD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/api/v1/valuation/address`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030F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37474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78898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`area_total`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FEBD7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7488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`{"error":"Key: 'AddressValuationRequest.AreaTotal' Error:Field validation for 'AreaTotal' failed on the 'required' tag"}`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76B4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71B4EDF7" w14:textId="77777777" w:rsidR="00555C37" w:rsidRPr="00285ACA" w:rsidRDefault="00555C37" w:rsidP="007B47A1">
      <w:pPr>
        <w:pStyle w:val="TableParagraph"/>
        <w:ind w:firstLine="0"/>
        <w:jc w:val="both"/>
      </w:pPr>
    </w:p>
    <w:p w14:paraId="5A54752B" w14:textId="202D7CFC" w:rsidR="00BC3044" w:rsidRDefault="00BC3044" w:rsidP="00555C37">
      <w:pPr>
        <w:pStyle w:val="TableParagraph"/>
        <w:ind w:firstLine="0"/>
        <w:jc w:val="left"/>
      </w:pPr>
      <w:r>
        <w:t xml:space="preserve">Таблица 3.2 </w:t>
      </w:r>
      <w:r w:rsidR="00285ACA">
        <w:t xml:space="preserve">– </w:t>
      </w:r>
      <w:r w:rsidR="00285ACA" w:rsidRPr="00285ACA">
        <w:t>Расчёт оценки, интервалы неопределённости и компараблы</w:t>
      </w:r>
      <w:r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287"/>
        <w:gridCol w:w="584"/>
        <w:gridCol w:w="932"/>
        <w:gridCol w:w="606"/>
        <w:gridCol w:w="477"/>
        <w:gridCol w:w="1287"/>
        <w:gridCol w:w="1145"/>
        <w:gridCol w:w="3616"/>
        <w:gridCol w:w="411"/>
      </w:tblGrid>
      <w:tr w:rsidR="00555C37" w:rsidRPr="00555C37" w14:paraId="3944A4DE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BA3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8065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8681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CFE9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F92F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6CD3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BF15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5F3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70EE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383DB149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59B6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7DEE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Точечный прогноз и интервал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F93B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/api/v1/valuation/address`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1E19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ML-сервис запущен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8341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37F8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`{"city":"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","address":"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7","rooms":2,"area_total":60}`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0D6E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`report_id`, `price.prediction_rub`, `price.interval_low_rub/high_rub`, HTTP 200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0585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`{"report_id":"54f7c...","price":{"prediction_rub":182304.58,"interval_low_rub":136485.50,"interval_high_rub":243505.43}}` + 3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A034F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37BFDD9D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7113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C40B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Подбор компараблов (3-5 шт)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AE51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/api/v1/valuation/address`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2DFC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витрина доступна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F688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AB6D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5839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`comparables[]`: price, rooms, area, distance_km, metro, url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5184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Получено 3 компарабла с расстояниями 0.2-0.6 км, ссылками на Яндекс.Недвижимость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079D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60EBF4B0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5B11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6BBA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Генерация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PDF-отчёта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9034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`GET /api/v1/valuat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ion/{id}/pdf`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EA07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fonts устано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влены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DE1FF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Скачать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 xml:space="preserve">PDF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report_id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3D0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`id` из T-04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EADF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компараблами; время ≤5 сек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4156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PDF скачан, открывается, содержит все данные, время &lt; 1 сек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5C6E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ех</w:t>
            </w:r>
          </w:p>
        </w:tc>
      </w:tr>
    </w:tbl>
    <w:p w14:paraId="0C209708" w14:textId="77777777" w:rsidR="00555C37" w:rsidRDefault="00555C37" w:rsidP="00555C37">
      <w:pPr>
        <w:pStyle w:val="TableParagraph"/>
        <w:ind w:firstLine="0"/>
        <w:jc w:val="left"/>
      </w:pPr>
    </w:p>
    <w:p w14:paraId="2B3C4B16" w14:textId="705C0669" w:rsidR="00BC3044" w:rsidRDefault="00BC3044" w:rsidP="00555C37">
      <w:pPr>
        <w:pStyle w:val="TableParagraph"/>
        <w:ind w:firstLine="0"/>
        <w:jc w:val="left"/>
      </w:pPr>
      <w:r w:rsidRPr="00BC3044">
        <w:t xml:space="preserve">Таблица 3.3 </w:t>
      </w:r>
      <w:r w:rsidR="00285ACA">
        <w:t xml:space="preserve">– </w:t>
      </w:r>
      <w:r w:rsidR="00285ACA" w:rsidRPr="00285ACA">
        <w:t>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367"/>
        <w:gridCol w:w="886"/>
        <w:gridCol w:w="1523"/>
        <w:gridCol w:w="1053"/>
        <w:gridCol w:w="840"/>
        <w:gridCol w:w="1037"/>
        <w:gridCol w:w="1163"/>
        <w:gridCol w:w="1840"/>
        <w:gridCol w:w="636"/>
      </w:tblGrid>
      <w:tr w:rsidR="00555C37" w:rsidRPr="00555C37" w14:paraId="6B7CD8E2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9C2B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002A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1C90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9287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350C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F98F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B58E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E595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6BDD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68DDF090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94DC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90ED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Получение списка оценок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A9E7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/api/v1/valuation`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D8DE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есть сохраненные отчеты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98E8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D2F4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A873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`created_at`, `prediction_rub`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2F29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Получено 13 оценок с полями `id`, `city`, `address`, `created_at`, ценами и интервалами; `limit=20, offset=0`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19D5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5B72724D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2BBF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21C5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Получение оценки по ID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724F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/api/v1/valuation/{id}`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27B1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есть сохраненный отчет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7F2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B07F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`id=54f7cda8-...`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CC76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полные данные оценки с объектом, ценой, компараблами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A70E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Возвращены `report_id`, `object` (2 комн, 60м²), `price` (182304₽), 3 компарабла с расстояниями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9B6B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156EF045" w14:textId="77777777" w:rsidR="00555C37" w:rsidRDefault="00555C37" w:rsidP="00555C37">
      <w:pPr>
        <w:pStyle w:val="TableParagraph"/>
        <w:ind w:firstLine="0"/>
        <w:jc w:val="left"/>
      </w:pPr>
    </w:p>
    <w:p w14:paraId="7B2D217A" w14:textId="30885244" w:rsidR="004447A8" w:rsidRDefault="004447A8" w:rsidP="00555C37">
      <w:pPr>
        <w:pStyle w:val="TableParagraph"/>
        <w:ind w:firstLine="0"/>
        <w:jc w:val="left"/>
      </w:pPr>
      <w:r>
        <w:t xml:space="preserve">Таблица 3.4 </w:t>
      </w:r>
      <w:r w:rsidR="00285ACA">
        <w:t>–</w:t>
      </w:r>
      <w:r>
        <w:t xml:space="preserve"> </w:t>
      </w:r>
      <w:r w:rsidR="00285ACA" w:rsidRPr="00285ACA">
        <w:t>Интеграционное и системное тестирование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323"/>
        <w:gridCol w:w="779"/>
        <w:gridCol w:w="1072"/>
        <w:gridCol w:w="808"/>
        <w:gridCol w:w="761"/>
        <w:gridCol w:w="783"/>
        <w:gridCol w:w="907"/>
        <w:gridCol w:w="3399"/>
        <w:gridCol w:w="513"/>
      </w:tblGrid>
      <w:tr w:rsidR="00555C37" w:rsidRPr="00555C37" w14:paraId="1B47441A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EB05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F194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86F7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8D91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CE4F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834D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Нагрузка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EF70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8258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59A2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5C266DF2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C57F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658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health ML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9FC1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/api/v1/valuation/ml-health`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92A0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ML-сервис запущен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DBA9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CE6B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CA20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`{"status":"ok"}`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F9C7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`{"status":"ok","service":"RealVal ML API","model_path":"models/artefacts/rent_lgbm.joblib","model_exists":true}`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2392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280BC03E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4B74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10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7FAE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 xml:space="preserve">Интеграция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UI→Backend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06CA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UI форма оценки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4C6C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все сервисы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запущены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B0CD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 xml:space="preserve">Заполнить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форму и отправить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8B60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адрес + пара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метры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BF22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 xml:space="preserve">Отображение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результата с ценой, интервалом, компараблами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674B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Требует ручной проверки в браузере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7D4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78C8D9EF" w14:textId="77777777" w:rsidR="00555C37" w:rsidRPr="00BC3044" w:rsidRDefault="00555C37" w:rsidP="00555C37">
      <w:pPr>
        <w:pStyle w:val="TableParagraph"/>
        <w:ind w:firstLine="0"/>
        <w:jc w:val="left"/>
      </w:pPr>
    </w:p>
    <w:p w14:paraId="6C14538D" w14:textId="7A31DF5C" w:rsidR="006238B1" w:rsidRDefault="00F721BF" w:rsidP="00E26663">
      <w:pPr>
        <w:pStyle w:val="23"/>
      </w:pPr>
      <w:bookmarkStart w:id="86" w:name="_Toc212455505"/>
      <w:commentRangeStart w:id="87"/>
      <w:r>
        <w:t>Расчёт надёжности</w:t>
      </w:r>
      <w:commentRangeEnd w:id="87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87"/>
      </w:r>
      <w:bookmarkEnd w:id="86"/>
    </w:p>
    <w:p w14:paraId="6652B8FE" w14:textId="6C6F33DF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707436">
        <w:t>32</w:t>
      </w:r>
      <w:r w:rsidR="00707436">
        <w:fldChar w:fldCharType="end"/>
      </w:r>
      <w:r w:rsidR="00707436" w:rsidRPr="00707436">
        <w:t>]</w:t>
      </w:r>
      <w:r w:rsidRPr="0096730A">
        <w:t>. Метрики вычислялись на отложенной тестовой выборке, не участвующей в обучении и подборе гиперпараметров.</w:t>
      </w:r>
    </w:p>
    <w:p w14:paraId="236259F5" w14:textId="17744124" w:rsidR="0096730A" w:rsidRPr="00041337" w:rsidRDefault="0096730A" w:rsidP="00041337">
      <w:r w:rsidRPr="0096730A">
        <w:t>Средняя абсолютная ошибка определяется как</w:t>
      </w:r>
    </w:p>
    <w:p w14:paraId="545FC891" w14:textId="46F1A0B6" w:rsidR="00041337" w:rsidRPr="00041337" w:rsidRDefault="00041337" w:rsidP="0096730A">
      <w:pPr>
        <w:ind w:firstLine="0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EAF3C5C" w14:textId="2B3996D2" w:rsidR="00041337" w:rsidRDefault="00041337" w:rsidP="00041337">
      <w:pPr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 xml:space="preserve">руб., </w:t>
      </w:r>
      <w:r w:rsidR="00132EB6"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6F924E3D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5AD06B86" w14:textId="7B1E6FCE" w:rsidR="00132EB6" w:rsidRPr="00132EB6" w:rsidRDefault="00132EB6" w:rsidP="0004133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</m:e>
          </m:rad>
        </m:oMath>
      </m:oMathPara>
    </w:p>
    <w:p w14:paraId="59B43B41" w14:textId="404C578F" w:rsidR="00132EB6" w:rsidRDefault="00132EB6" w:rsidP="00041337">
      <w:pPr>
        <w:rPr>
          <w:rFonts w:eastAsiaTheme="minorEastAsia"/>
        </w:rPr>
      </w:pPr>
      <w:r w:rsidRPr="00132EB6">
        <w:lastRenderedPageBreak/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4B89A72C" w:rsidR="00132EB6" w:rsidRDefault="00132EB6" w:rsidP="00041337">
      <w:r w:rsidRPr="00132EB6">
        <w:t>Средняя абсолютная процентная ошибка определяется как</w:t>
      </w:r>
    </w:p>
    <w:p w14:paraId="7ADF27E9" w14:textId="7122FD07" w:rsidR="00132EB6" w:rsidRPr="00856EF3" w:rsidRDefault="00132EB6" w:rsidP="00041337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MAPE = 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100%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 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 - 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 </m:t>
                      </m:r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 </m:t>
          </m:r>
        </m:oMath>
      </m:oMathPara>
    </w:p>
    <w:p w14:paraId="6651F0B9" w14:textId="22AFFF5D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,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 в учебном прототипе.</w:t>
      </w:r>
    </w:p>
    <w:p w14:paraId="54E45D56" w14:textId="5A174C45" w:rsidR="00856EF3" w:rsidRPr="00856EF3" w:rsidRDefault="00856EF3" w:rsidP="00856EF3">
      <w:r w:rsidRPr="00856EF3">
        <w:t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квантильной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88" w:name="_Toc212455506"/>
      <w:commentRangeStart w:id="89"/>
      <w:commentRangeStart w:id="90"/>
      <w:r>
        <w:t>Руководство пользователя</w:t>
      </w:r>
      <w:commentRangeEnd w:id="89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89"/>
      </w:r>
      <w:bookmarkEnd w:id="88"/>
      <w:commentRangeEnd w:id="90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90"/>
      </w:r>
    </w:p>
    <w:p w14:paraId="57D6AAEB" w14:textId="6A4AF2ED" w:rsidR="00324406" w:rsidRDefault="00324406" w:rsidP="00324406">
      <w:r w:rsidRPr="00324406">
        <w:t>Данный раздел описывает работу пользователя с веб-сервисом RentAdvisor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commentRangeStart w:id="91"/>
      <w:r w:rsidRPr="00324406">
        <w:lastRenderedPageBreak/>
        <w:t>Доступ и требования</w:t>
      </w:r>
      <w:r>
        <w:t>:</w:t>
      </w:r>
    </w:p>
    <w:p w14:paraId="465E10CB" w14:textId="33BDE108" w:rsidR="00324406" w:rsidRDefault="00324406" w:rsidP="00A53369">
      <w:pPr>
        <w:pStyle w:val="20"/>
      </w:pPr>
      <w:r>
        <w:t>современный браузер: Chrome/Edge/Firefox (актуальные версии), включён JavaScript;</w:t>
      </w:r>
    </w:p>
    <w:p w14:paraId="05FAE1BB" w14:textId="20DEFFAE" w:rsidR="00324406" w:rsidRDefault="00324406" w:rsidP="00A53369">
      <w:pPr>
        <w:pStyle w:val="20"/>
      </w:pPr>
      <w:r w:rsidRPr="00A53369">
        <w:rPr>
          <w:rStyle w:val="2f0"/>
        </w:rPr>
        <w:t>подключение к интернету, установка</w:t>
      </w:r>
      <w:r>
        <w:t xml:space="preserve"> дополнительного ПО не требуется;</w:t>
      </w:r>
    </w:p>
    <w:p w14:paraId="7754B760" w14:textId="395ED088" w:rsidR="00324406" w:rsidRDefault="00324406" w:rsidP="00A53369">
      <w:pPr>
        <w:pStyle w:val="20"/>
      </w:pPr>
      <w:r>
        <w:rPr>
          <w:lang w:val="en-US"/>
        </w:rPr>
        <w:t>a</w:t>
      </w:r>
      <w:r>
        <w:t>дрес интерфейса – главная страница сервиса (см. Рисунок 3.4) и форма ввода параметров (см. Рисунок 3.5).</w:t>
      </w:r>
      <w:commentRangeEnd w:id="9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1"/>
      </w:r>
    </w:p>
    <w:p w14:paraId="0572B359" w14:textId="2B8BDD59" w:rsidR="00A53369" w:rsidRDefault="00A53369" w:rsidP="00A53369">
      <w:pPr>
        <w:pStyle w:val="31"/>
      </w:pPr>
      <w:commentRangeStart w:id="92"/>
      <w:r>
        <w:t>Основные варианты использования (</w:t>
      </w:r>
      <w:r>
        <w:rPr>
          <w:lang w:val="en-US"/>
        </w:rPr>
        <w:t>use</w:t>
      </w:r>
      <w:r w:rsidRPr="00A53369">
        <w:t>-</w:t>
      </w:r>
      <w:r>
        <w:rPr>
          <w:lang w:val="en-US"/>
        </w:rPr>
        <w:t>case</w:t>
      </w:r>
      <w:r w:rsidRPr="00A53369">
        <w:t>)</w:t>
      </w:r>
      <w:commentRangeEnd w:id="92"/>
      <w:r w:rsidR="0077004F">
        <w:rPr>
          <w:rStyle w:val="aff"/>
          <w:rFonts w:eastAsiaTheme="minorHAnsi" w:cstheme="minorBidi"/>
          <w:b w:val="0"/>
          <w:bCs w:val="0"/>
        </w:rPr>
        <w:commentReference w:id="92"/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commentRangeStart w:id="93"/>
      <w:r>
        <w:t>Расчёт стоимости по адресу</w:t>
      </w:r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>Результат: кроме прогноза и интервала, отобразятся 5–10 компараблов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r>
        <w:t>Проверка статуса сервиса</w:t>
      </w:r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lastRenderedPageBreak/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r>
        <w:t>Порядок работы</w:t>
      </w:r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r w:rsidRPr="00AA06F0">
        <w:t>Рекомендации по корректному вводу данных</w:t>
      </w:r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r w:rsidRPr="00AA06F0">
        <w:t>Получение отчёта</w:t>
      </w:r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lastRenderedPageBreak/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r w:rsidRPr="00AA06F0">
        <w:t>Политика данных</w:t>
      </w:r>
    </w:p>
    <w:p w14:paraId="7D1ECD46" w14:textId="23C4ABE8" w:rsidR="00AA06F0" w:rsidRPr="00A53369" w:rsidRDefault="00AA06F0" w:rsidP="00AA06F0">
      <w:r w:rsidRPr="00AA06F0">
        <w:t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ПДн) для улучшения качества и аудита.</w:t>
      </w:r>
      <w:commentRangeEnd w:id="93"/>
      <w:r w:rsidR="0077004F">
        <w:rPr>
          <w:rStyle w:val="aff"/>
        </w:rPr>
        <w:commentReference w:id="93"/>
      </w:r>
    </w:p>
    <w:p w14:paraId="3346E56D" w14:textId="72DEF7C3" w:rsidR="006C58E0" w:rsidRDefault="00F721BF" w:rsidP="00E26663">
      <w:pPr>
        <w:pStyle w:val="23"/>
      </w:pPr>
      <w:bookmarkStart w:id="94" w:name="_Toc212455507"/>
      <w:commentRangeStart w:id="95"/>
      <w:r>
        <w:t>Вывод по технологическому разделу</w:t>
      </w:r>
      <w:commentRangeEnd w:id="95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95"/>
      </w:r>
      <w:bookmarkEnd w:id="94"/>
    </w:p>
    <w:p w14:paraId="0DD2636A" w14:textId="20BD6BF5" w:rsidR="00D05319" w:rsidRDefault="00D05319" w:rsidP="00D05319">
      <w:r>
        <w:t>В технологическом разделе реализована и описана прикладная система оценки ставки аренды: подготовка данных и витрины, обучение базовой (градиентный бустинг) и нейросетевой модели, инференс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(realval), backend-шлюз (go_back) и веб-интерфейс (ui), взаимодействие по REST, хранилища на витрине и PostGIS.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геокодирование, расчёт оценки, объяснения, компараблы и отчёты. Зафиксированы метрики качества (MAE, </w:t>
      </w:r>
      <w:commentRangeStart w:id="96"/>
      <w:r>
        <w:t>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</w:t>
      </w:r>
      <w:commentRangeEnd w:id="96"/>
      <w:r w:rsidR="0031683F">
        <w:rPr>
          <w:rStyle w:val="aff"/>
        </w:rPr>
        <w:commentReference w:id="96"/>
      </w:r>
      <w:r>
        <w:t>по лог-таргету,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геослоёв и витрины, онлайн-мониторинг качества, автоматическое переобучение, CI/CD, телеметрия, а </w:t>
      </w:r>
      <w:r>
        <w:lastRenderedPageBreak/>
        <w:t>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97" w:name="_Toc212455508"/>
      <w:commentRangeStart w:id="98"/>
      <w:r>
        <w:rPr>
          <w:lang w:bidi="ru-RU"/>
        </w:rPr>
        <w:lastRenderedPageBreak/>
        <w:t>ЗАКЛЮЧЕНИЕ</w:t>
      </w:r>
      <w:commentRangeEnd w:id="98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98"/>
      </w:r>
      <w:bookmarkEnd w:id="97"/>
    </w:p>
    <w:p w14:paraId="32997780" w14:textId="0A8409BB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позволяющей оценивать «справедливую» рыночную ставку аренды квартиры с предоставлением доверительного интервала, интерпретируемого объяснения факторов и подбором сопоставимых объектов. В ходе работы были решены следующие задачи: выполнен анализ предметной области и существующих отечественных и зарубежных решений; сформулированы и уточнены требования к системе, подготовлено и утверждено техническое задание; собран и подготовлен датасет из объявлений об аренде и внешних геоданных, проведены очистка, геокодирование и построение геопризнаков; разработаны и обучены модели машинного обучения (градиентный бустинг и табличная нейронная сеть) с пространственно-временной валидацией; реализованы методы оценки неопределённости (квантильный и конформный подходы) и интерпретации вкладов признаков; создан механизм поиска сопоставимых объектов по атрибутам и локализации; спроектирована архитектура и реализован прототип веб-сервиса с REST-API и пользовательским интерфейсом; проведено тестирование, оценена надёжность программного обеспечения и подготовлено руководство пользователя.</w:t>
      </w:r>
    </w:p>
    <w:p w14:paraId="049A1110" w14:textId="53449E91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Теоретическая значимость работы заключается в комплексном подходе к оценке аренды недвижимости, сочетающем пространственно-временную валидацию, интервальные предсказания и интерпретируемость. В работе предложена методика подготовки геообогащённой витрины признаков, исследованы комбинации градиентного бустинга и табличной нейросети для ценовых задач, описаны схемы построения доверительных интервалов на основе квантильной регрессии и конформного предсказания, а также интеграция SHAP-объяснений и поиска компараблов в единую оценочную систему. Полученные наработки могут быть использованы при дальнейшем </w:t>
      </w:r>
      <w:r>
        <w:rPr>
          <w:lang w:eastAsia="ru-RU" w:bidi="ru-RU"/>
        </w:rPr>
        <w:lastRenderedPageBreak/>
        <w:t>построении интеллектуальных AVM-систем и учебных стендов по предиктивной аналитике в недвижимости.</w:t>
      </w:r>
    </w:p>
    <w:p w14:paraId="353EF40B" w14:textId="02CB7B44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Практическая значимость разработанного решения состоит в повышении прозрачности и обоснованности ценообразования на рынке аренды. Сервис RentAdvisor позволяет пользователю оперативно получить ориентир рыночной ставки с оценкой неопределённости, увидеть, какие факторы в большей степени повлияли на результат, и сравнить прогноз с реальными сопоставимыми предложениями. Это снижает информационную асимметрию между участниками рынка, упрощает предварительную оценку объектов для риэлторских агентств, банков и частных лиц и может использоваться как вспомогательный инструмент при принятии решений по сделкам аренды.</w:t>
      </w:r>
    </w:p>
    <w:p w14:paraId="67DFFCD0" w14:textId="754F6B12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Перспективы развития системы включают расширение географии и типов сделок (поддержка оценки продажи, новых городов и сегментов), подключение дополнительных источников данных (реестры сделок, кадастровая информация, новые геослои), внедрение мониторинга качества и автоматического переобучения моделей, развитие API для интеграции с внешними порталами объявлений и внутренними системами банков и девелоперов. При внедрении в практику возможен частичный реинжиниринг процессов оценки: перенос части рутинной аналитики на автоматизированный сервис, ускорение подготовки отчётов и повышение единообразия решений.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r>
        <w:lastRenderedPageBreak/>
        <w:t>С</w:t>
      </w:r>
      <w:bookmarkStart w:id="99" w:name="_Toc212455509"/>
      <w:r>
        <w:t>ПИСОК ИСПОЛЬЗОВАННЫХ ИСТОЧНИКОВ</w:t>
      </w:r>
      <w:bookmarkEnd w:id="99"/>
    </w:p>
    <w:p w14:paraId="0F4D2DCA" w14:textId="4835C1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00" w:name="_Ref216185936"/>
      <w:r w:rsidRPr="00B111F2">
        <w:rPr>
          <w:b/>
          <w:bCs/>
          <w:lang w:bidi="ru-RU"/>
        </w:rPr>
        <w:t>ГОСТ 34.602–2020.</w:t>
      </w:r>
      <w:r w:rsidRPr="00B111F2">
        <w:rPr>
          <w:lang w:bidi="ru-RU"/>
        </w:rPr>
        <w:t xml:space="preserve">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1" w:history="1">
        <w:r w:rsidRPr="00B111F2">
          <w:rPr>
            <w:rStyle w:val="ae"/>
            <w:lang w:bidi="ru-RU"/>
          </w:rPr>
          <w:t>https://docs.cntd.ru/document/1200172749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00"/>
    </w:p>
    <w:p w14:paraId="1EE245CC" w14:textId="3F08FC24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01" w:name="_Ref216185869"/>
      <w:r w:rsidRPr="00B111F2">
        <w:rPr>
          <w:b/>
          <w:bCs/>
          <w:lang w:bidi="ru-RU"/>
        </w:rPr>
        <w:t>ГОСТ Р ИСО/МЭК 12207–2010.</w:t>
      </w:r>
      <w:r w:rsidRPr="00B111F2">
        <w:rPr>
          <w:lang w:bidi="ru-RU"/>
        </w:rPr>
        <w:t xml:space="preserve"> Системная и программная инженерия. Процессы жизненного цикла программных средств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2" w:tgtFrame="_new" w:history="1">
        <w:r w:rsidRPr="00B111F2">
          <w:rPr>
            <w:rStyle w:val="ae"/>
            <w:lang w:bidi="ru-RU"/>
          </w:rPr>
          <w:t>https://docs.cntd.ru/document/1200082859</w:t>
        </w:r>
      </w:hyperlink>
      <w:r w:rsidRPr="00B111F2">
        <w:rPr>
          <w:lang w:bidi="ru-RU"/>
        </w:rPr>
        <w:t xml:space="preserve"> (дата обращения: 09.12.2025).</w:t>
      </w:r>
      <w:bookmarkEnd w:id="101"/>
    </w:p>
    <w:p w14:paraId="699C6B6A" w14:textId="4B6DFD3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02" w:name="_Ref216186098"/>
      <w:r w:rsidRPr="00B111F2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3" w:tgtFrame="_new" w:history="1">
        <w:r w:rsidRPr="00B111F2">
          <w:rPr>
            <w:rStyle w:val="ae"/>
            <w:lang w:bidi="ru-RU"/>
          </w:rPr>
          <w:t>https://www.cbr.ru/statistics/bank_sector/mortgage/Indicator_mortgage/0825/</w:t>
        </w:r>
      </w:hyperlink>
      <w:r w:rsidRPr="00B111F2">
        <w:rPr>
          <w:lang w:bidi="ru-RU"/>
        </w:rPr>
        <w:t xml:space="preserve"> (дата обращения: 09.12.2025).</w:t>
      </w:r>
      <w:bookmarkEnd w:id="102"/>
    </w:p>
    <w:p w14:paraId="30D1A636" w14:textId="60508C81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03" w:name="_Ref216187058"/>
      <w:r w:rsidRPr="00B111F2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w:tgtFrame="_new" w:history="1">
        <w:r w:rsidRPr="00B111F2">
          <w:rPr>
            <w:rStyle w:val="ae"/>
            <w:lang w:bidi="ru-RU"/>
          </w:rPr>
          <w:t>https://аренда.дом.рф/news/dom-rf-predlozhenie-arendnogo-zhilya-v-rossii-ne-uspevaet-za-rastushchim-sprosom/</w:t>
        </w:r>
      </w:hyperlink>
      <w:r w:rsidRPr="00B111F2">
        <w:rPr>
          <w:lang w:bidi="ru-RU"/>
        </w:rPr>
        <w:t xml:space="preserve"> (дата обращения: 09.12.2025).</w:t>
      </w:r>
      <w:bookmarkEnd w:id="103"/>
    </w:p>
    <w:p w14:paraId="75E24440" w14:textId="65C75A92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04" w:name="_Ref216187131"/>
      <w:r w:rsidRPr="00B111F2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4" w:tgtFrame="_new" w:history="1">
        <w:r w:rsidRPr="00B111F2">
          <w:rPr>
            <w:rStyle w:val="ae"/>
            <w:lang w:bidi="ru-RU"/>
          </w:rPr>
          <w:t>https://realty.yandex.ru/moskva/</w:t>
        </w:r>
      </w:hyperlink>
      <w:r w:rsidRPr="00B111F2">
        <w:rPr>
          <w:lang w:bidi="ru-RU"/>
        </w:rPr>
        <w:t xml:space="preserve"> (дата обращения: 09.12.2025).</w:t>
      </w:r>
      <w:bookmarkEnd w:id="104"/>
    </w:p>
    <w:p w14:paraId="046134E7" w14:textId="28076D2E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05" w:name="_Ref216187133"/>
      <w:r w:rsidRPr="00B111F2">
        <w:rPr>
          <w:b/>
          <w:bCs/>
          <w:lang w:bidi="ru-RU"/>
        </w:rPr>
        <w:lastRenderedPageBreak/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5" w:history="1">
        <w:r w:rsidRPr="00B111F2">
          <w:rPr>
            <w:rStyle w:val="ae"/>
            <w:lang w:bidi="ru-RU"/>
          </w:rPr>
          <w:t>https://www.cian.ru/analitika-nedvizhimosti/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05"/>
    </w:p>
    <w:p w14:paraId="203739E4" w14:textId="30F40B40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06" w:name="_Ref216187136"/>
      <w:r w:rsidRPr="00B111F2">
        <w:rPr>
          <w:b/>
          <w:bCs/>
          <w:lang w:bidi="ru-RU"/>
        </w:rPr>
        <w:t>Авито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6" w:history="1">
        <w:r w:rsidRPr="00B111F2">
          <w:rPr>
            <w:rStyle w:val="ae"/>
            <w:lang w:bidi="ru-RU"/>
          </w:rPr>
          <w:t>https://www.avito.ru/rossiya/kvartiry/sdam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06"/>
    </w:p>
    <w:p w14:paraId="01B4AD9C" w14:textId="3D765025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07" w:name="_Ref216187217"/>
      <w:r w:rsidRPr="00B111F2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7" w:history="1">
        <w:r w:rsidRPr="00B111F2">
          <w:rPr>
            <w:rStyle w:val="ae"/>
            <w:lang w:bidi="ru-RU"/>
          </w:rPr>
          <w:t>https://kldjournal.ru/jour/article/view/2392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07"/>
    </w:p>
    <w:p w14:paraId="0B74DB9E" w14:textId="07DDAAC8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08" w:name="_Ref216187231"/>
      <w:r w:rsidRPr="00B111F2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8" w:history="1">
        <w:r w:rsidRPr="00B111F2">
          <w:rPr>
            <w:rStyle w:val="ae"/>
            <w:lang w:bidi="ru-RU"/>
          </w:rPr>
          <w:t>https://cyberleninka.ru/article/n/primenenie-metodov-mashinnogo-obucheniya-v-otsenke-kommercheskoy-nedvizhimosti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08"/>
    </w:p>
    <w:p w14:paraId="1D19FABE" w14:textId="5ABBAC0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09" w:name="_Ref216187235"/>
      <w:r w:rsidRPr="00B111F2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9" w:tgtFrame="_new" w:history="1">
        <w:r w:rsidRPr="00B111F2">
          <w:rPr>
            <w:rStyle w:val="ae"/>
            <w:lang w:bidi="ru-RU"/>
          </w:rPr>
          <w:t>https://cyberleninka.ru/article/n/metody-mashinnogo-obucheniya-v-issledovanii-rynka-zhiloy-nedvizhimosti</w:t>
        </w:r>
      </w:hyperlink>
      <w:r w:rsidRPr="00B111F2">
        <w:rPr>
          <w:lang w:bidi="ru-RU"/>
        </w:rPr>
        <w:t xml:space="preserve"> (дата обращения: 09.12.2025).</w:t>
      </w:r>
      <w:bookmarkEnd w:id="109"/>
    </w:p>
    <w:p w14:paraId="08B51A4B" w14:textId="374E544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10" w:name="_Ref216187242"/>
      <w:r w:rsidRPr="00B111F2">
        <w:rPr>
          <w:b/>
          <w:bCs/>
          <w:lang w:bidi="ru-RU"/>
        </w:rPr>
        <w:t>Лейфер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30" w:history="1">
        <w:r w:rsidRPr="00B111F2">
          <w:rPr>
            <w:rStyle w:val="ae"/>
            <w:lang w:bidi="ru-RU"/>
          </w:rPr>
          <w:t>https://cyberleninka.ru/article/n/modeli-massovoy-otsenki-nedvizhimosti-s-ispolzovaniem-metodov-mashinnogo-obucheniya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10"/>
    </w:p>
    <w:p w14:paraId="26BE5A38" w14:textId="44E7C3B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11" w:name="_Ref216187293"/>
      <w:r w:rsidRPr="00B111F2">
        <w:rPr>
          <w:b/>
          <w:bCs/>
          <w:lang w:val="en-US" w:bidi="ru-RU"/>
        </w:rPr>
        <w:t>Roberts D. R. et al.</w:t>
      </w:r>
      <w:r w:rsidRPr="00B111F2">
        <w:rPr>
          <w:lang w:val="en-US" w:bidi="ru-RU"/>
        </w:rPr>
        <w:t xml:space="preserve"> Cross-validation strategies for data with temporal, spatial, hierarchical, or phylogenetic structure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Pr="00B111F2">
        <w:rPr>
          <w:lang w:val="en-US" w:bidi="ru-RU"/>
        </w:rPr>
        <w:t>–</w:t>
      </w:r>
      <w:r w:rsidRPr="00B111F2">
        <w:rPr>
          <w:lang w:val="en-US" w:bidi="ru-RU"/>
        </w:rPr>
        <w:t xml:space="preserve"> Ecography, 2017.</w:t>
      </w:r>
      <w:r w:rsidRPr="00B111F2">
        <w:rPr>
          <w:lang w:val="en-US" w:bidi="ru-RU"/>
        </w:rPr>
        <w:t xml:space="preserve">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1" w:tgtFrame="_new" w:history="1">
        <w:r w:rsidRPr="00B111F2">
          <w:rPr>
            <w:rStyle w:val="ae"/>
            <w:lang w:val="en-US" w:bidi="ru-RU"/>
          </w:rPr>
          <w:t>https://onlinelibrary.wiley.com/doi/10.1111/ecog.02881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11"/>
    </w:p>
    <w:p w14:paraId="6F97E38E" w14:textId="038666A2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12" w:name="_Ref216187298"/>
      <w:r w:rsidRPr="00B111F2">
        <w:rPr>
          <w:b/>
          <w:bCs/>
          <w:lang w:val="en-US" w:bidi="ru-RU"/>
        </w:rPr>
        <w:t>Valavi R. et al.</w:t>
      </w:r>
      <w:r w:rsidRPr="00B111F2">
        <w:rPr>
          <w:lang w:val="en-US" w:bidi="ru-RU"/>
        </w:rPr>
        <w:t xml:space="preserve"> Block cross-validation for spatially structured data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Pr="00B111F2">
        <w:rPr>
          <w:lang w:val="en-US" w:bidi="ru-RU"/>
        </w:rPr>
        <w:t>–</w:t>
      </w:r>
      <w:r w:rsidRPr="00B111F2">
        <w:rPr>
          <w:lang w:val="en-US" w:bidi="ru-RU"/>
        </w:rPr>
        <w:t xml:space="preserve"> Methods in Ecology and Evolution, 2019.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2" w:tgtFrame="_new" w:history="1">
        <w:r w:rsidRPr="00B111F2">
          <w:rPr>
            <w:rStyle w:val="ae"/>
            <w:lang w:val="en-US" w:bidi="ru-RU"/>
          </w:rPr>
          <w:t>https://besjournals.onlinelibrary.wiley.com/doi/full/10.1111/2041-210X.13107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12"/>
    </w:p>
    <w:p w14:paraId="3101B28A" w14:textId="43CEBCA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13" w:name="_Ref216187503"/>
      <w:r w:rsidRPr="00B111F2">
        <w:rPr>
          <w:b/>
          <w:bCs/>
          <w:lang w:val="en-US" w:bidi="ru-RU"/>
        </w:rPr>
        <w:t>Angelopoulos A. N., Bates S.</w:t>
      </w:r>
      <w:r w:rsidRPr="00B111F2">
        <w:rPr>
          <w:lang w:val="en-US" w:bidi="ru-RU"/>
        </w:rPr>
        <w:t xml:space="preserve"> A Gentle Introduction to Conformal Prediction and Distribution-Free Uncertainty Quantification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Pr="00B111F2">
        <w:rPr>
          <w:lang w:val="en-US" w:bidi="ru-RU"/>
        </w:rPr>
        <w:t xml:space="preserve">– </w:t>
      </w:r>
      <w:r w:rsidRPr="00B111F2">
        <w:rPr>
          <w:lang w:val="en-US" w:bidi="ru-RU"/>
        </w:rPr>
        <w:t>2021.</w:t>
      </w:r>
      <w:r w:rsidRPr="00B111F2">
        <w:rPr>
          <w:lang w:val="en-US" w:bidi="ru-RU"/>
        </w:rPr>
        <w:t xml:space="preserve"> – </w:t>
      </w:r>
      <w:r w:rsidRPr="00B111F2">
        <w:rPr>
          <w:lang w:val="en-US" w:bidi="ru-RU"/>
        </w:rPr>
        <w:t xml:space="preserve">URL: </w:t>
      </w:r>
      <w:hyperlink r:id="rId33" w:history="1">
        <w:r w:rsidRPr="00B111F2">
          <w:rPr>
            <w:rStyle w:val="ae"/>
            <w:lang w:val="en-US" w:bidi="ru-RU"/>
          </w:rPr>
          <w:t>https://arxiv.org/abs/2107.07511</w:t>
        </w:r>
      </w:hyperlink>
      <w:r w:rsidRPr="00B111F2">
        <w:rPr>
          <w:lang w:val="en-US" w:bidi="ru-RU"/>
        </w:rPr>
        <w:t xml:space="preserve"> </w:t>
      </w:r>
      <w:r w:rsidRPr="00B111F2">
        <w:rPr>
          <w:lang w:val="en-US" w:bidi="ru-RU"/>
        </w:rPr>
        <w:t>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13"/>
    </w:p>
    <w:p w14:paraId="292B223D" w14:textId="35F2C2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14" w:name="_Ref216187507"/>
      <w:r w:rsidRPr="00B111F2">
        <w:rPr>
          <w:b/>
          <w:bCs/>
          <w:lang w:val="en-US" w:bidi="ru-RU"/>
        </w:rPr>
        <w:t>Dijck G.</w:t>
      </w:r>
      <w:r w:rsidRPr="00B111F2">
        <w:rPr>
          <w:lang w:val="en-US" w:bidi="ru-RU"/>
        </w:rPr>
        <w:t xml:space="preserve"> An Introduction to Conformal Prediction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4" w:history="1">
        <w:r w:rsidR="000C6258" w:rsidRPr="00B111F2">
          <w:rPr>
            <w:rStyle w:val="ae"/>
            <w:lang w:val="en-US" w:bidi="ru-RU"/>
          </w:rPr>
          <w:t>https://gdijcks.github.io/posts/conformal-intro/</w:t>
        </w:r>
      </w:hyperlink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>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14"/>
    </w:p>
    <w:p w14:paraId="76CD4A49" w14:textId="3E00EAA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15" w:name="_Ref216187509"/>
      <w:r w:rsidRPr="00B111F2">
        <w:rPr>
          <w:b/>
          <w:bCs/>
          <w:lang w:val="en-US" w:bidi="ru-RU"/>
        </w:rPr>
        <w:t>Quantile regression for machine learning</w:t>
      </w:r>
      <w:r w:rsidRPr="00B111F2">
        <w:rPr>
          <w:lang w:val="en-US" w:bidi="ru-RU"/>
        </w:rPr>
        <w:t xml:space="preserve">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Ethen’s Blog.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5" w:tgtFrame="_new" w:history="1">
        <w:r w:rsidRPr="00B111F2">
          <w:rPr>
            <w:rStyle w:val="ae"/>
            <w:lang w:val="en-US" w:bidi="ru-RU"/>
          </w:rPr>
          <w:t>https://ethen8181.github.io/machine-</w:t>
        </w:r>
        <w:r w:rsidRPr="00B111F2">
          <w:rPr>
            <w:rStyle w:val="ae"/>
            <w:lang w:val="en-US" w:bidi="ru-RU"/>
          </w:rPr>
          <w:lastRenderedPageBreak/>
          <w:t>learning/ab_tests/quantile_regression/quantile_regression.html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15"/>
    </w:p>
    <w:p w14:paraId="3CA7C157" w14:textId="131BAB5B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16" w:name="_Ref216187511"/>
      <w:r w:rsidRPr="00B111F2">
        <w:rPr>
          <w:b/>
          <w:bCs/>
          <w:lang w:val="en-US" w:bidi="ru-RU"/>
        </w:rPr>
        <w:t>MAPIE Documentation.</w:t>
      </w:r>
      <w:r w:rsidRPr="00B111F2">
        <w:rPr>
          <w:lang w:val="en-US" w:bidi="ru-RU"/>
        </w:rPr>
        <w:t xml:space="preserve"> Model-Agnostic Prediction Interval Estimation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6" w:tgtFrame="_new" w:history="1">
        <w:r w:rsidRPr="00B111F2">
          <w:rPr>
            <w:rStyle w:val="ae"/>
            <w:lang w:val="en-US" w:bidi="ru-RU"/>
          </w:rPr>
          <w:t>https://mapie.readthedocs.io/en/latest/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16"/>
    </w:p>
    <w:p w14:paraId="0AB0F2F6" w14:textId="2A095BC0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17" w:name="_Ref216187589"/>
      <w:r w:rsidRPr="00B111F2">
        <w:rPr>
          <w:b/>
          <w:bCs/>
          <w:lang w:val="en-US" w:bidi="ru-RU"/>
        </w:rPr>
        <w:t>LightGBM Documentation.</w:t>
      </w:r>
      <w:r w:rsidRPr="00B111F2">
        <w:rPr>
          <w:lang w:val="en-US" w:bidi="ru-RU"/>
        </w:rPr>
        <w:t xml:space="preserve"> Light Gradient Boosting Machine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7" w:tgtFrame="_new" w:history="1">
        <w:r w:rsidRPr="00B111F2">
          <w:rPr>
            <w:rStyle w:val="ae"/>
            <w:lang w:val="en-US" w:bidi="ru-RU"/>
          </w:rPr>
          <w:t>https://lightgbm.readthedocs.io/en/latest/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17"/>
    </w:p>
    <w:p w14:paraId="41657E5D" w14:textId="13F2689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18" w:name="_Ref216187592"/>
      <w:r w:rsidRPr="00B111F2">
        <w:rPr>
          <w:b/>
          <w:bCs/>
          <w:lang w:val="en-US" w:bidi="ru-RU"/>
        </w:rPr>
        <w:t>CatBoost Documentation.</w:t>
      </w:r>
      <w:r w:rsidRPr="00B111F2">
        <w:rPr>
          <w:lang w:val="en-US" w:bidi="ru-RU"/>
        </w:rPr>
        <w:t xml:space="preserve"> Gradient Boosting on Decision Trees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8" w:tgtFrame="_new" w:history="1">
        <w:r w:rsidRPr="00B111F2">
          <w:rPr>
            <w:rStyle w:val="ae"/>
            <w:lang w:val="en-US" w:bidi="ru-RU"/>
          </w:rPr>
          <w:t>https://catboost.ai/en/docs/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18"/>
    </w:p>
    <w:p w14:paraId="6DAD9C0F" w14:textId="1DA7424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19" w:name="_Ref216187594"/>
      <w:r w:rsidRPr="00B111F2">
        <w:rPr>
          <w:b/>
          <w:bCs/>
          <w:lang w:val="en-US" w:bidi="ru-RU"/>
        </w:rPr>
        <w:t>XGBoost Documentation.</w:t>
      </w:r>
      <w:r w:rsidRPr="00B111F2">
        <w:rPr>
          <w:lang w:val="en-US" w:bidi="ru-RU"/>
        </w:rPr>
        <w:t xml:space="preserve"> Scalable and Flexible Gradient Boosting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9" w:tgtFrame="_new" w:history="1">
        <w:r w:rsidRPr="00B111F2">
          <w:rPr>
            <w:rStyle w:val="ae"/>
            <w:lang w:val="en-US" w:bidi="ru-RU"/>
          </w:rPr>
          <w:t>https://xgboost.readthedocs.io/en/stable/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19"/>
    </w:p>
    <w:p w14:paraId="3848E954" w14:textId="05A31E6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20" w:name="_Ref216187694"/>
      <w:r w:rsidRPr="00B111F2">
        <w:rPr>
          <w:b/>
          <w:bCs/>
          <w:lang w:val="en-US" w:bidi="ru-RU"/>
        </w:rPr>
        <w:t>Lundberg S. M., Lee S.-I.</w:t>
      </w:r>
      <w:r w:rsidRPr="00B111F2">
        <w:rPr>
          <w:lang w:val="en-US" w:bidi="ru-RU"/>
        </w:rPr>
        <w:t xml:space="preserve"> A Unified Approach to Interpreting Model Predictions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Advances in Neural Information Processing Systems, 2017.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0" w:tgtFrame="_new" w:history="1">
        <w:r w:rsidRPr="00B111F2">
          <w:rPr>
            <w:rStyle w:val="ae"/>
            <w:lang w:val="en-US" w:bidi="ru-RU"/>
          </w:rPr>
          <w:t>https://proceedings.neurips.cc/paper_files/paper/2017/hash/8a20a8621978632d76c43dfd28b67767-Abstract.html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20"/>
    </w:p>
    <w:p w14:paraId="602C1B59" w14:textId="1445DA1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21" w:name="_Ref216187697"/>
      <w:r w:rsidRPr="00B111F2">
        <w:rPr>
          <w:b/>
          <w:bCs/>
          <w:lang w:val="en-US" w:bidi="ru-RU"/>
        </w:rPr>
        <w:t>SHAP Documentation.</w:t>
      </w:r>
      <w:r w:rsidRPr="00B111F2">
        <w:rPr>
          <w:lang w:val="en-US" w:bidi="ru-RU"/>
        </w:rPr>
        <w:t xml:space="preserve"> SHapley Additive exPlanations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1" w:tgtFrame="_new" w:history="1">
        <w:r w:rsidRPr="00B111F2">
          <w:rPr>
            <w:rStyle w:val="ae"/>
            <w:lang w:val="en-US" w:bidi="ru-RU"/>
          </w:rPr>
          <w:t>https://shap.readthedocs.io/en/latest/</w:t>
        </w:r>
      </w:hyperlink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21"/>
    </w:p>
    <w:p w14:paraId="17220B63" w14:textId="2FCE8B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22" w:name="_Ref216187700"/>
      <w:r w:rsidRPr="00B111F2">
        <w:rPr>
          <w:b/>
          <w:bCs/>
          <w:lang w:bidi="ru-RU"/>
        </w:rPr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42" w:history="1">
        <w:r w:rsidR="000C6258" w:rsidRPr="00B111F2">
          <w:rPr>
            <w:rStyle w:val="ae"/>
            <w:lang w:bidi="ru-RU"/>
          </w:rPr>
          <w:t>https://cyberleninka.ru/article/n/ob-yasnimyy-iskusstvennyy-intellekt-obzor-metodov</w:t>
        </w:r>
      </w:hyperlink>
      <w:r w:rsidR="000C6258"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22"/>
    </w:p>
    <w:p w14:paraId="101B9794" w14:textId="30B044DB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23" w:name="_Ref216187778"/>
      <w:r w:rsidRPr="00B111F2">
        <w:rPr>
          <w:b/>
          <w:bCs/>
          <w:lang w:val="en-US" w:bidi="ru-RU"/>
        </w:rPr>
        <w:t>Python Software Foundation.</w:t>
      </w:r>
      <w:r w:rsidRPr="00B111F2">
        <w:rPr>
          <w:lang w:val="en-US" w:bidi="ru-RU"/>
        </w:rPr>
        <w:t xml:space="preserve"> Python</w:t>
      </w:r>
      <w:r w:rsidRPr="00B111F2">
        <w:rPr>
          <w:lang w:bidi="ru-RU"/>
        </w:rPr>
        <w:t xml:space="preserve"> 3.12 </w:t>
      </w:r>
      <w:r w:rsidRPr="00B111F2">
        <w:rPr>
          <w:lang w:val="en-US" w:bidi="ru-RU"/>
        </w:rPr>
        <w:t>Documentation</w:t>
      </w:r>
      <w:r w:rsidRPr="00B111F2">
        <w:rPr>
          <w:lang w:bidi="ru-RU"/>
        </w:rPr>
        <w:t xml:space="preserve"> [</w:t>
      </w:r>
      <w:r w:rsidRPr="00B111F2">
        <w:rPr>
          <w:lang w:bidi="ru-RU"/>
        </w:rPr>
        <w:t>Электронный ресурс</w:t>
      </w:r>
      <w:r w:rsidRPr="00B111F2">
        <w:rPr>
          <w:lang w:bidi="ru-RU"/>
        </w:rPr>
        <w:t xml:space="preserve">].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</w:t>
      </w:r>
      <w:r w:rsidRPr="00B111F2">
        <w:rPr>
          <w:lang w:val="en-US" w:bidi="ru-RU"/>
        </w:rPr>
        <w:t>URL</w:t>
      </w:r>
      <w:r w:rsidRPr="00B111F2">
        <w:rPr>
          <w:lang w:bidi="ru-RU"/>
        </w:rPr>
        <w:t xml:space="preserve">: </w:t>
      </w:r>
      <w:hyperlink r:id="rId43" w:tgtFrame="_new" w:history="1">
        <w:r w:rsidRPr="00B111F2">
          <w:rPr>
            <w:rStyle w:val="ae"/>
            <w:lang w:val="en-US" w:bidi="ru-RU"/>
          </w:rPr>
          <w:t>https</w:t>
        </w:r>
        <w:r w:rsidRPr="00B111F2">
          <w:rPr>
            <w:rStyle w:val="ae"/>
            <w:lang w:bidi="ru-RU"/>
          </w:rPr>
          <w:t>://</w:t>
        </w:r>
        <w:r w:rsidRPr="00B111F2">
          <w:rPr>
            <w:rStyle w:val="ae"/>
            <w:lang w:val="en-US" w:bidi="ru-RU"/>
          </w:rPr>
          <w:t>docs</w:t>
        </w:r>
        <w:r w:rsidRPr="00B111F2">
          <w:rPr>
            <w:rStyle w:val="ae"/>
            <w:lang w:bidi="ru-RU"/>
          </w:rPr>
          <w:t>.</w:t>
        </w:r>
        <w:r w:rsidRPr="00B111F2">
          <w:rPr>
            <w:rStyle w:val="ae"/>
            <w:lang w:val="en-US" w:bidi="ru-RU"/>
          </w:rPr>
          <w:t>python</w:t>
        </w:r>
        <w:r w:rsidRPr="00B111F2">
          <w:rPr>
            <w:rStyle w:val="ae"/>
            <w:lang w:bidi="ru-RU"/>
          </w:rPr>
          <w:t>.</w:t>
        </w:r>
        <w:r w:rsidRPr="00B111F2">
          <w:rPr>
            <w:rStyle w:val="ae"/>
            <w:lang w:val="en-US" w:bidi="ru-RU"/>
          </w:rPr>
          <w:t>org</w:t>
        </w:r>
        <w:r w:rsidRPr="00B111F2">
          <w:rPr>
            <w:rStyle w:val="ae"/>
            <w:lang w:bidi="ru-RU"/>
          </w:rPr>
          <w:t>/3/</w:t>
        </w:r>
      </w:hyperlink>
      <w:r w:rsidRPr="00B111F2">
        <w:rPr>
          <w:lang w:bidi="ru-RU"/>
        </w:rPr>
        <w:t xml:space="preserve"> (</w:t>
      </w:r>
      <w:r w:rsidRPr="00B111F2">
        <w:rPr>
          <w:lang w:bidi="ru-RU"/>
        </w:rPr>
        <w:t>дата обращения</w:t>
      </w:r>
      <w:r w:rsidRPr="00B111F2">
        <w:rPr>
          <w:lang w:bidi="ru-RU"/>
        </w:rPr>
        <w:t>: 09.12.2025).</w:t>
      </w:r>
      <w:bookmarkEnd w:id="123"/>
    </w:p>
    <w:p w14:paraId="0D92CE9A" w14:textId="7F93FDA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24" w:name="_Ref216187849"/>
      <w:r w:rsidRPr="00B111F2">
        <w:rPr>
          <w:b/>
          <w:bCs/>
          <w:lang w:val="en-US" w:bidi="ru-RU"/>
        </w:rPr>
        <w:t>The Go Programming Language.</w:t>
      </w:r>
      <w:r w:rsidRPr="00B111F2">
        <w:rPr>
          <w:lang w:val="en-US" w:bidi="ru-RU"/>
        </w:rPr>
        <w:t xml:space="preserve"> Go</w:t>
      </w:r>
      <w:r w:rsidRPr="00B111F2">
        <w:rPr>
          <w:lang w:bidi="ru-RU"/>
        </w:rPr>
        <w:t xml:space="preserve"> 1.</w:t>
      </w:r>
      <w:r w:rsidRPr="00B111F2">
        <w:rPr>
          <w:lang w:val="en-US" w:bidi="ru-RU"/>
        </w:rPr>
        <w:t>x</w:t>
      </w:r>
      <w:r w:rsidRPr="00B111F2">
        <w:rPr>
          <w:lang w:bidi="ru-RU"/>
        </w:rPr>
        <w:t xml:space="preserve"> </w:t>
      </w:r>
      <w:r w:rsidRPr="00B111F2">
        <w:rPr>
          <w:lang w:val="en-US" w:bidi="ru-RU"/>
        </w:rPr>
        <w:t>Documentation</w:t>
      </w:r>
      <w:r w:rsidRPr="00B111F2">
        <w:rPr>
          <w:lang w:bidi="ru-RU"/>
        </w:rPr>
        <w:t xml:space="preserve"> [</w:t>
      </w:r>
      <w:r w:rsidRPr="00B111F2">
        <w:rPr>
          <w:lang w:bidi="ru-RU"/>
        </w:rPr>
        <w:t>Электронный ресурс</w:t>
      </w:r>
      <w:r w:rsidRPr="00B111F2">
        <w:rPr>
          <w:lang w:bidi="ru-RU"/>
        </w:rPr>
        <w:t xml:space="preserve">].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</w:t>
      </w:r>
      <w:r w:rsidRPr="00B111F2">
        <w:rPr>
          <w:lang w:val="en-US" w:bidi="ru-RU"/>
        </w:rPr>
        <w:t>URL</w:t>
      </w:r>
      <w:r w:rsidRPr="00B111F2">
        <w:rPr>
          <w:lang w:bidi="ru-RU"/>
        </w:rPr>
        <w:t xml:space="preserve">: </w:t>
      </w:r>
      <w:hyperlink r:id="rId44" w:tgtFrame="_new" w:history="1">
        <w:r w:rsidRPr="00B111F2">
          <w:rPr>
            <w:rStyle w:val="ae"/>
            <w:lang w:val="en-US" w:bidi="ru-RU"/>
          </w:rPr>
          <w:t>https</w:t>
        </w:r>
        <w:r w:rsidRPr="00B111F2">
          <w:rPr>
            <w:rStyle w:val="ae"/>
            <w:lang w:bidi="ru-RU"/>
          </w:rPr>
          <w:t>://</w:t>
        </w:r>
        <w:r w:rsidRPr="00B111F2">
          <w:rPr>
            <w:rStyle w:val="ae"/>
            <w:lang w:val="en-US" w:bidi="ru-RU"/>
          </w:rPr>
          <w:t>go</w:t>
        </w:r>
        <w:r w:rsidRPr="00B111F2">
          <w:rPr>
            <w:rStyle w:val="ae"/>
            <w:lang w:bidi="ru-RU"/>
          </w:rPr>
          <w:t>.</w:t>
        </w:r>
        <w:r w:rsidRPr="00B111F2">
          <w:rPr>
            <w:rStyle w:val="ae"/>
            <w:lang w:val="en-US" w:bidi="ru-RU"/>
          </w:rPr>
          <w:t>dev</w:t>
        </w:r>
        <w:r w:rsidRPr="00B111F2">
          <w:rPr>
            <w:rStyle w:val="ae"/>
            <w:lang w:bidi="ru-RU"/>
          </w:rPr>
          <w:t>/</w:t>
        </w:r>
        <w:r w:rsidRPr="00B111F2">
          <w:rPr>
            <w:rStyle w:val="ae"/>
            <w:lang w:val="en-US" w:bidi="ru-RU"/>
          </w:rPr>
          <w:t>doc</w:t>
        </w:r>
        <w:r w:rsidRPr="00B111F2">
          <w:rPr>
            <w:rStyle w:val="ae"/>
            <w:lang w:bidi="ru-RU"/>
          </w:rPr>
          <w:t>/</w:t>
        </w:r>
      </w:hyperlink>
      <w:r w:rsidRPr="00B111F2">
        <w:rPr>
          <w:lang w:bidi="ru-RU"/>
        </w:rPr>
        <w:t xml:space="preserve"> (</w:t>
      </w:r>
      <w:r w:rsidRPr="00B111F2">
        <w:rPr>
          <w:lang w:bidi="ru-RU"/>
        </w:rPr>
        <w:t>дата обращения</w:t>
      </w:r>
      <w:r w:rsidRPr="00B111F2">
        <w:rPr>
          <w:lang w:bidi="ru-RU"/>
        </w:rPr>
        <w:t>: 09.12.2025).</w:t>
      </w:r>
      <w:bookmarkEnd w:id="124"/>
    </w:p>
    <w:p w14:paraId="540CA882" w14:textId="67AEA70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25" w:name="_Ref216187888"/>
      <w:r w:rsidRPr="00B111F2">
        <w:rPr>
          <w:b/>
          <w:bCs/>
          <w:lang w:val="en-US" w:bidi="ru-RU"/>
        </w:rPr>
        <w:t>FastAPI Documentation.</w:t>
      </w:r>
      <w:r w:rsidRPr="00B111F2">
        <w:rPr>
          <w:lang w:val="en-US" w:bidi="ru-RU"/>
        </w:rPr>
        <w:t xml:space="preserve"> Modern, fast (high-performance) web framework for building APIs with Python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 xml:space="preserve"> URL: </w:t>
      </w:r>
      <w:hyperlink r:id="rId45" w:tgtFrame="_new" w:history="1">
        <w:r w:rsidRPr="00B111F2">
          <w:rPr>
            <w:rStyle w:val="ae"/>
            <w:lang w:val="en-US" w:bidi="ru-RU"/>
          </w:rPr>
          <w:t>https://fastapi.tiangolo.com/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25"/>
    </w:p>
    <w:p w14:paraId="04A976C5" w14:textId="180FCD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26" w:name="_Ref216187906"/>
      <w:r w:rsidRPr="00B111F2">
        <w:rPr>
          <w:b/>
          <w:bCs/>
          <w:lang w:val="en-US" w:bidi="ru-RU"/>
        </w:rPr>
        <w:t>PostGIS Documentation.</w:t>
      </w:r>
      <w:r w:rsidRPr="00B111F2">
        <w:rPr>
          <w:lang w:val="en-US" w:bidi="ru-RU"/>
        </w:rPr>
        <w:t xml:space="preserve"> Spatial and Geographic Objects for PostgreSQL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6" w:tgtFrame="_new" w:history="1">
        <w:r w:rsidRPr="00B111F2">
          <w:rPr>
            <w:rStyle w:val="ae"/>
            <w:lang w:val="en-US" w:bidi="ru-RU"/>
          </w:rPr>
          <w:t>https://postgis.net/documentation/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26"/>
    </w:p>
    <w:p w14:paraId="743E1A7C" w14:textId="7F51FB96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27" w:name="_Ref216187937"/>
      <w:r w:rsidRPr="00B111F2">
        <w:rPr>
          <w:b/>
          <w:bCs/>
          <w:lang w:val="en-US" w:bidi="ru-RU"/>
        </w:rPr>
        <w:t>H3: A Hexagonal Hierarchical Geospatial Indexing System</w:t>
      </w:r>
      <w:r w:rsidRPr="00B111F2">
        <w:rPr>
          <w:lang w:val="en-US" w:bidi="ru-RU"/>
        </w:rPr>
        <w:t xml:space="preserve">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7" w:tgtFrame="_new" w:history="1">
        <w:r w:rsidRPr="00B111F2">
          <w:rPr>
            <w:rStyle w:val="ae"/>
            <w:lang w:val="en-US" w:bidi="ru-RU"/>
          </w:rPr>
          <w:t>https://h3geo.org/docs/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27"/>
    </w:p>
    <w:p w14:paraId="0D8B0CB9" w14:textId="081B4D2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28" w:name="_Ref216188006"/>
      <w:r w:rsidRPr="00B111F2">
        <w:rPr>
          <w:b/>
          <w:bCs/>
          <w:lang w:val="en-US" w:bidi="ru-RU"/>
        </w:rPr>
        <w:lastRenderedPageBreak/>
        <w:t>React Documentation.</w:t>
      </w:r>
      <w:r w:rsidRPr="00B111F2">
        <w:rPr>
          <w:lang w:val="en-US" w:bidi="ru-RU"/>
        </w:rPr>
        <w:t xml:space="preserve"> A JavaScript library for building user interfaces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8" w:tgtFrame="_new" w:history="1">
        <w:r w:rsidRPr="00B111F2">
          <w:rPr>
            <w:rStyle w:val="ae"/>
            <w:lang w:val="en-US" w:bidi="ru-RU"/>
          </w:rPr>
          <w:t>https://react.dev/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28"/>
    </w:p>
    <w:p w14:paraId="2A73CA7C" w14:textId="339E1843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29" w:name="_Ref216188011"/>
      <w:r w:rsidRPr="00B111F2">
        <w:rPr>
          <w:b/>
          <w:bCs/>
          <w:lang w:val="en-US" w:bidi="ru-RU"/>
        </w:rPr>
        <w:t>Next.js Documentation.</w:t>
      </w:r>
      <w:r w:rsidRPr="00B111F2">
        <w:rPr>
          <w:lang w:val="en-US" w:bidi="ru-RU"/>
        </w:rPr>
        <w:t xml:space="preserve"> The React Framework for the Web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bidi="ru-RU"/>
        </w:rPr>
        <w:t>–</w:t>
      </w:r>
      <w:r w:rsidRPr="00B111F2">
        <w:rPr>
          <w:lang w:val="en-US" w:bidi="ru-RU"/>
        </w:rPr>
        <w:t xml:space="preserve"> URL: </w:t>
      </w:r>
      <w:hyperlink r:id="rId49" w:tgtFrame="_new" w:history="1">
        <w:r w:rsidRPr="00B111F2">
          <w:rPr>
            <w:rStyle w:val="ae"/>
            <w:lang w:val="en-US" w:bidi="ru-RU"/>
          </w:rPr>
          <w:t>https://nextjs.org/docs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29"/>
    </w:p>
    <w:p w14:paraId="372BB025" w14:textId="586B29E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30" w:name="_Ref216188013"/>
      <w:r w:rsidRPr="00B111F2">
        <w:rPr>
          <w:b/>
          <w:bCs/>
          <w:lang w:val="en-US" w:bidi="ru-RU"/>
        </w:rPr>
        <w:t>Tailwind CSS Documentation.</w:t>
      </w:r>
      <w:r w:rsidRPr="00B111F2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50" w:tgtFrame="_new" w:history="1">
        <w:r w:rsidRPr="00B111F2">
          <w:rPr>
            <w:rStyle w:val="ae"/>
            <w:lang w:val="en-US" w:bidi="ru-RU"/>
          </w:rPr>
          <w:t>https://tailwindcss.com/docs</w:t>
        </w:r>
      </w:hyperlink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30"/>
    </w:p>
    <w:p w14:paraId="48C50A8E" w14:textId="41DD788E" w:rsidR="00695994" w:rsidRPr="00137785" w:rsidRDefault="00B111F2" w:rsidP="000C6258">
      <w:pPr>
        <w:pStyle w:val="a"/>
        <w:numPr>
          <w:ilvl w:val="0"/>
          <w:numId w:val="74"/>
        </w:numPr>
        <w:rPr>
          <w:lang w:bidi="ru-RU"/>
        </w:rPr>
      </w:pPr>
      <w:bookmarkStart w:id="131" w:name="_Ref216188062"/>
      <w:r w:rsidRPr="00B111F2">
        <w:rPr>
          <w:b/>
          <w:bCs/>
          <w:lang w:bidi="ru-RU"/>
        </w:rPr>
        <w:t>Kleiner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 w:rsidR="000C6258"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51" w:tgtFrame="_new" w:history="1">
        <w:r w:rsidRPr="00B111F2">
          <w:rPr>
            <w:rStyle w:val="ae"/>
            <w:lang w:bidi="ru-RU"/>
          </w:rPr>
          <w:t>https://sky.pro/wiki/python/metriki-kachestva-mashinnogo-obucheniya/</w:t>
        </w:r>
      </w:hyperlink>
      <w:r w:rsidRPr="00B111F2">
        <w:rPr>
          <w:lang w:bidi="ru-RU"/>
        </w:rPr>
        <w:t xml:space="preserve"> (дата обращения: 09.12.2025).</w:t>
      </w:r>
      <w:bookmarkEnd w:id="131"/>
    </w:p>
    <w:sectPr w:rsidR="00695994" w:rsidRPr="00137785">
      <w:footerReference w:type="default" r:id="rId5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Александра Преснякова" w:date="2025-11-25T09:47:00Z" w:initials="АП">
    <w:p w14:paraId="5DAD955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lang w:val="en-US"/>
        </w:rPr>
        <w:t>Tldr</w:t>
      </w:r>
      <w:r w:rsidRPr="00160FE6">
        <w:t xml:space="preserve">: </w:t>
      </w:r>
      <w:r>
        <w:t>везде пишешь про одно и то же теми же словами, к 10 странице все что связано с гео признаками можно выучить наизусть</w:t>
      </w:r>
    </w:p>
    <w:p w14:paraId="6747E4ED" w14:textId="77777777" w:rsidR="0031683F" w:rsidRDefault="0031683F" w:rsidP="0031683F">
      <w:pPr>
        <w:pStyle w:val="aff0"/>
      </w:pPr>
    </w:p>
    <w:p w14:paraId="57D2E691" w14:textId="4C2657A0" w:rsidR="0031683F" w:rsidRDefault="0031683F" w:rsidP="0031683F">
      <w:pPr>
        <w:pStyle w:val="aff0"/>
      </w:pPr>
      <w:r>
        <w:t>НЕ ПЕРЕПИСАТЬ повторы другими словами, а в принципе написать другое</w:t>
      </w:r>
    </w:p>
  </w:comment>
  <w:comment w:id="2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3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тд и тп </w:t>
      </w:r>
      <w:r w:rsidR="0031683F">
        <w:t>+ ключевые слова</w:t>
      </w:r>
      <w:r w:rsidR="0031683F">
        <w:br/>
      </w:r>
    </w:p>
  </w:comment>
  <w:comment w:id="4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>ибо оно у нас самособираемое, но нужно не забывать подгонять его вручную под требования оформления.</w:t>
      </w:r>
    </w:p>
  </w:comment>
  <w:comment w:id="6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9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10" w:author="Александра Преснякова" w:date="2025-11-25T01:08:00Z" w:initials="АП">
    <w:p w14:paraId="1E0CBF46" w14:textId="6401671A" w:rsidR="0077004F" w:rsidRDefault="0077004F">
      <w:pPr>
        <w:pStyle w:val="aff0"/>
      </w:pPr>
      <w:r>
        <w:rPr>
          <w:rStyle w:val="aff"/>
        </w:rPr>
        <w:annotationRef/>
      </w:r>
      <w:r>
        <w:t>пиши</w:t>
      </w:r>
    </w:p>
  </w:comment>
  <w:comment w:id="13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15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18" w:author="Александра Преснякова" w:date="2025-11-25T09:53:00Z" w:initials="АП">
    <w:p w14:paraId="1E87A606" w14:textId="36DBE203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C7A5F23" wp14:editId="6DA09795">
            <wp:extent cx="2497570" cy="1665136"/>
            <wp:effectExtent l="0" t="0" r="0" b="0"/>
            <wp:docPr id="91756834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17" w:author="Александра Преснякова" w:date="2025-11-24T19:44:00Z" w:initials="АП">
    <w:p w14:paraId="507BE966" w14:textId="41AE082E" w:rsidR="0077004F" w:rsidRDefault="0077004F">
      <w:pPr>
        <w:pStyle w:val="aff0"/>
      </w:pPr>
      <w:r>
        <w:rPr>
          <w:rStyle w:val="aff"/>
        </w:rPr>
        <w:annotationRef/>
      </w:r>
      <w:r>
        <w:t>сделай списком</w:t>
      </w:r>
    </w:p>
  </w:comment>
  <w:comment w:id="23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26" w:author="Александра Преснякова" w:date="2025-11-24T19:45:00Z" w:initials="АП">
    <w:p w14:paraId="3A6FB00F" w14:textId="6FBB210C" w:rsidR="0077004F" w:rsidRDefault="0077004F">
      <w:pPr>
        <w:pStyle w:val="aff0"/>
      </w:pPr>
      <w:r>
        <w:rPr>
          <w:rStyle w:val="aff"/>
        </w:rPr>
        <w:annotationRef/>
      </w:r>
      <w:r>
        <w:t>Слишком большой отступ между маркером и текстом в заголовках 4 уровня</w:t>
      </w:r>
    </w:p>
  </w:comment>
  <w:comment w:id="29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31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32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34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36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4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38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39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Основным мб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40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42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41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r>
        <w:t>Меркеры в едином стиле с работой сделай</w:t>
      </w:r>
      <w:r>
        <w:br/>
        <w:t>внери. Большое тире до лжно быть</w:t>
      </w:r>
    </w:p>
  </w:comment>
  <w:comment w:id="43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44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46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r>
        <w:rPr>
          <w:lang w:val="en-US"/>
        </w:rPr>
        <w:t>Tldr</w:t>
      </w:r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47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48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5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49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50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51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52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>после первого кадра диаграммы + сделай структурированнее (не единым текстовым полотном)</w:t>
      </w:r>
    </w:p>
  </w:comment>
  <w:comment w:id="53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выгрузи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54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55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выгрузи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56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выгрузи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57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59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60" w:author="Александра Преснякова" w:date="2025-11-25T10:03:00Z" w:initials="АП">
    <w:p w14:paraId="6AC7BFB2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Диаграмму переделать </w:t>
      </w:r>
    </w:p>
    <w:p w14:paraId="5951F26A" w14:textId="36404EF8" w:rsidR="0031683F" w:rsidRPr="0031683F" w:rsidRDefault="0031683F">
      <w:pPr>
        <w:pStyle w:val="aff0"/>
      </w:pPr>
      <w:r>
        <w:t xml:space="preserve">Напиши вообще что за диаграмму ты используешь (типа </w:t>
      </w:r>
      <w:r>
        <w:rPr>
          <w:lang w:val="en-US"/>
        </w:rPr>
        <w:t>uml</w:t>
      </w:r>
      <w:r w:rsidRPr="0031683F">
        <w:t xml:space="preserve"> </w:t>
      </w:r>
      <w:r>
        <w:t>диаграмма компонентов)</w:t>
      </w:r>
    </w:p>
  </w:comment>
  <w:comment w:id="62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63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65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66" w:author="Александра Преснякова" w:date="2025-11-25T10:04:00Z" w:initials="АП">
    <w:p w14:paraId="0133CDFE" w14:textId="608EE3E6" w:rsidR="0031683F" w:rsidRDefault="0031683F">
      <w:pPr>
        <w:pStyle w:val="aff0"/>
      </w:pPr>
      <w:r>
        <w:rPr>
          <w:rStyle w:val="aff"/>
        </w:rPr>
        <w:annotationRef/>
      </w:r>
      <w:r>
        <w:t>сделай сильно короче</w:t>
      </w:r>
    </w:p>
  </w:comment>
  <w:comment w:id="68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>- атрибуты: какие данные системы (целевые или промежуточные) он хранит и зачем, списки, гриды и т.п.</w:t>
      </w:r>
    </w:p>
  </w:comment>
  <w:comment w:id="69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70" w:author="Александра Преснякова" w:date="2025-11-25T10:05:00Z" w:initials="АП">
    <w:p w14:paraId="7EEC1AC9" w14:textId="2513F962" w:rsidR="0031683F" w:rsidRDefault="0031683F">
      <w:pPr>
        <w:pStyle w:val="aff0"/>
      </w:pPr>
      <w:r>
        <w:rPr>
          <w:rStyle w:val="aff"/>
        </w:rPr>
        <w:annotationRef/>
      </w:r>
      <w:r>
        <w:t>Утечки чего?</w:t>
      </w:r>
    </w:p>
  </w:comment>
  <w:comment w:id="71" w:author="Александра Преснякова" w:date="2025-11-25T00:16:00Z" w:initials="АП">
    <w:p w14:paraId="3F5FFD42" w14:textId="7D28224D" w:rsidR="0077004F" w:rsidRPr="0077004F" w:rsidRDefault="0077004F">
      <w:pPr>
        <w:pStyle w:val="aff0"/>
      </w:pPr>
      <w:r>
        <w:rPr>
          <w:rStyle w:val="aff"/>
        </w:rPr>
        <w:annotationRef/>
      </w:r>
      <w:r>
        <w:rPr>
          <w:lang w:val="en-US"/>
        </w:rPr>
        <w:t>Backbone</w:t>
      </w:r>
      <w:r>
        <w:t xml:space="preserve"> в термины просто</w:t>
      </w:r>
    </w:p>
  </w:comment>
  <w:comment w:id="73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75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77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78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79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80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81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82" w:author="Grigor Ogannisyan" w:date="2025-11-23T18:06:00Z" w:initials="GO">
    <w:p w14:paraId="2101BA8D" w14:textId="77777777" w:rsidR="00F36327" w:rsidRDefault="00F36327">
      <w:pPr>
        <w:pStyle w:val="aff0"/>
      </w:pPr>
      <w:r>
        <w:rPr>
          <w:rStyle w:val="aff"/>
        </w:rPr>
        <w:annotationRef/>
      </w:r>
      <w:r>
        <w:t>Как это вынести в пункт 3.1, я хз</w:t>
      </w:r>
    </w:p>
    <w:p w14:paraId="1E6234BC" w14:textId="2B095B56" w:rsidR="00F36327" w:rsidRDefault="00F36327">
      <w:pPr>
        <w:pStyle w:val="aff0"/>
      </w:pPr>
    </w:p>
  </w:comment>
  <w:comment w:id="83" w:author="Александра Преснякова" w:date="2025-11-25T10:07:00Z" w:initials="АП">
    <w:p w14:paraId="47AB87A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Да удали просто</w:t>
      </w:r>
    </w:p>
    <w:p w14:paraId="425D923B" w14:textId="1A80A8EE" w:rsidR="0031683F" w:rsidRDefault="0031683F">
      <w:pPr>
        <w:pStyle w:val="aff0"/>
      </w:pPr>
    </w:p>
  </w:comment>
  <w:comment w:id="85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87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89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90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91" w:author="Александра Преснякова" w:date="2025-11-25T00:34:00Z" w:initials="АП">
    <w:p w14:paraId="3C37D208" w14:textId="29C4B945" w:rsidR="0077004F" w:rsidRDefault="0077004F">
      <w:pPr>
        <w:pStyle w:val="aff0"/>
      </w:pPr>
      <w:r>
        <w:rPr>
          <w:rStyle w:val="aff"/>
        </w:rPr>
        <w:annotationRef/>
      </w:r>
      <w:r>
        <w:t xml:space="preserve">Так это в тз в исследовательском </w:t>
      </w:r>
    </w:p>
  </w:comment>
  <w:comment w:id="92" w:author="Александра Преснякова" w:date="2025-11-25T00:34:00Z" w:initials="АП">
    <w:p w14:paraId="7B044E4D" w14:textId="7CE02293" w:rsidR="0077004F" w:rsidRDefault="0077004F">
      <w:pPr>
        <w:pStyle w:val="aff0"/>
      </w:pPr>
      <w:r>
        <w:rPr>
          <w:rStyle w:val="aff"/>
        </w:rPr>
        <w:annotationRef/>
      </w:r>
      <w:r>
        <w:t>А где?</w:t>
      </w:r>
    </w:p>
  </w:comment>
  <w:comment w:id="93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95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96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r>
        <w:t>. ???</w:t>
      </w:r>
    </w:p>
    <w:p w14:paraId="2869F8D4" w14:textId="2EA57EC1" w:rsidR="0031683F" w:rsidRDefault="0031683F">
      <w:pPr>
        <w:pStyle w:val="aff0"/>
      </w:pPr>
    </w:p>
  </w:comment>
  <w:comment w:id="98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D2E691" w15:done="0"/>
  <w15:commentEx w15:paraId="78475D12" w15:done="0"/>
  <w15:commentEx w15:paraId="3F21CEDF" w15:done="0"/>
  <w15:commentEx w15:paraId="595488F9" w15:done="0"/>
  <w15:commentEx w15:paraId="516874F2" w15:done="0"/>
  <w15:commentEx w15:paraId="65A86BAF" w15:done="0"/>
  <w15:commentEx w15:paraId="1E0CBF46" w15:done="0"/>
  <w15:commentEx w15:paraId="6A9C2054" w15:done="0"/>
  <w15:commentEx w15:paraId="6E41E4D8" w15:done="1"/>
  <w15:commentEx w15:paraId="1E87A606" w15:done="0"/>
  <w15:commentEx w15:paraId="507BE966" w15:done="0"/>
  <w15:commentEx w15:paraId="727E02D9" w15:done="0"/>
  <w15:commentEx w15:paraId="3A6FB00F" w15:done="0"/>
  <w15:commentEx w15:paraId="13D33D80" w15:done="1"/>
  <w15:commentEx w15:paraId="4778B341" w15:done="1"/>
  <w15:commentEx w15:paraId="409DC63F" w15:paraIdParent="4778B341" w15:done="0"/>
  <w15:commentEx w15:paraId="5CDD7603" w15:done="1"/>
  <w15:commentEx w15:paraId="1A1094AC" w15:done="0"/>
  <w15:commentEx w15:paraId="4482E889" w15:done="1"/>
  <w15:commentEx w15:paraId="4FE2C1E1" w15:done="1"/>
  <w15:commentEx w15:paraId="60B55D2C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1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663B8CD7" w15:done="0"/>
  <w15:commentEx w15:paraId="13306165" w15:done="1"/>
  <w15:commentEx w15:paraId="27390798" w15:done="0"/>
  <w15:commentEx w15:paraId="5951F26A" w15:done="0"/>
  <w15:commentEx w15:paraId="66903DEC" w15:done="0"/>
  <w15:commentEx w15:paraId="2CCCD867" w15:done="0"/>
  <w15:commentEx w15:paraId="403D0490" w15:done="0"/>
  <w15:commentEx w15:paraId="0133CDFE" w15:done="0"/>
  <w15:commentEx w15:paraId="33C0EAA0" w15:done="0"/>
  <w15:commentEx w15:paraId="3F875578" w15:done="1"/>
  <w15:commentEx w15:paraId="7EEC1AC9" w15:done="0"/>
  <w15:commentEx w15:paraId="3F5FFD42" w15:done="0"/>
  <w15:commentEx w15:paraId="74BD3B30" w15:done="0"/>
  <w15:commentEx w15:paraId="2F7E652B" w15:done="0"/>
  <w15:commentEx w15:paraId="36749841" w15:done="0"/>
  <w15:commentEx w15:paraId="0CD01E97" w15:done="0"/>
  <w15:commentEx w15:paraId="145CB8F9" w15:done="0"/>
  <w15:commentEx w15:paraId="6B47855F" w15:done="0"/>
  <w15:commentEx w15:paraId="14947AE3" w15:done="0"/>
  <w15:commentEx w15:paraId="1E6234BC" w15:done="0"/>
  <w15:commentEx w15:paraId="425D923B" w15:paraIdParent="1E6234BC" w15:done="0"/>
  <w15:commentEx w15:paraId="3E3B3127" w15:done="0"/>
  <w15:commentEx w15:paraId="15043FB3" w15:done="0"/>
  <w15:commentEx w15:paraId="532A6A12" w15:done="0"/>
  <w15:commentEx w15:paraId="649F55D5" w15:done="0"/>
  <w15:commentEx w15:paraId="3C37D208" w15:done="0"/>
  <w15:commentEx w15:paraId="7B044E4D" w15:done="0"/>
  <w15:commentEx w15:paraId="3D9B5937" w15:done="0"/>
  <w15:commentEx w15:paraId="388CCFAB" w15:done="0"/>
  <w15:commentEx w15:paraId="2869F8D4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18EB791" w16cex:dateUtc="2025-11-25T06:47:00Z"/>
  <w16cex:commentExtensible w16cex:durableId="69F28F13" w16cex:dateUtc="2025-11-25T06:47:00Z"/>
  <w16cex:commentExtensible w16cex:durableId="2B159026" w16cex:dateUtc="2025-11-24T21:56:00Z"/>
  <w16cex:commentExtensible w16cex:durableId="05FBA038" w16cex:dateUtc="2025-03-10T12:30:00Z"/>
  <w16cex:commentExtensible w16cex:durableId="69AA86C1" w16cex:dateUtc="2024-12-07T11:41:00Z"/>
  <w16cex:commentExtensible w16cex:durableId="0482F3F0" w16cex:dateUtc="2024-12-07T10:32:00Z"/>
  <w16cex:commentExtensible w16cex:durableId="21180792" w16cex:dateUtc="2025-11-24T22:08:00Z"/>
  <w16cex:commentExtensible w16cex:durableId="71A70825" w16cex:dateUtc="2025-11-25T06:52:00Z"/>
  <w16cex:commentExtensible w16cex:durableId="3A87BB5D" w16cex:dateUtc="2025-11-25T06:53:00Z"/>
  <w16cex:commentExtensible w16cex:durableId="0621BB18" w16cex:dateUtc="2025-11-25T06:53:00Z"/>
  <w16cex:commentExtensible w16cex:durableId="6980CA32" w16cex:dateUtc="2025-11-24T16:44:00Z"/>
  <w16cex:commentExtensible w16cex:durableId="2CA89681" w16cex:dateUtc="2025-10-26T09:45:00Z"/>
  <w16cex:commentExtensible w16cex:durableId="5563B1A1" w16cex:dateUtc="2025-11-24T16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324183CC" w16cex:dateUtc="2025-11-24T16:59:00Z"/>
  <w16cex:commentExtensible w16cex:durableId="216A0459" w16cex:dateUtc="2025-11-24T16:59:00Z"/>
  <w16cex:commentExtensible w16cex:durableId="2E967F56" w16cex:dateUtc="2024-12-07T11:08:00Z"/>
  <w16cex:commentExtensible w16cex:durableId="43868BF3" w16cex:dateUtc="2025-11-25T07:03:00Z"/>
  <w16cex:commentExtensible w16cex:durableId="4128F242" w16cex:dateUtc="2024-12-07T11:14:00Z"/>
  <w16cex:commentExtensible w16cex:durableId="756CFBA9" w16cex:dateUtc="2025-11-25T07:04:00Z"/>
  <w16cex:commentExtensible w16cex:durableId="6AC86503" w16cex:dateUtc="2024-12-07T11:14:00Z"/>
  <w16cex:commentExtensible w16cex:durableId="5AFC5463" w16cex:dateUtc="2025-11-25T07:04:00Z"/>
  <w16cex:commentExtensible w16cex:durableId="3CFC9E62" w16cex:dateUtc="2024-12-07T11:14:00Z"/>
  <w16cex:commentExtensible w16cex:durableId="33B77B3F" w16cex:dateUtc="2025-11-25T07:05:00Z"/>
  <w16cex:commentExtensible w16cex:durableId="7D238292" w16cex:dateUtc="2025-11-25T07:05:00Z"/>
  <w16cex:commentExtensible w16cex:durableId="2FEBAEA1" w16cex:dateUtc="2025-11-24T21:16:00Z"/>
  <w16cex:commentExtensible w16cex:durableId="3B51E0BA" w16cex:dateUtc="2025-11-24T21:22:00Z"/>
  <w16cex:commentExtensible w16cex:durableId="353A61F9" w16cex:dateUtc="2025-11-24T21:23:00Z"/>
  <w16cex:commentExtensible w16cex:durableId="32E17EAB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2CCDCB99" w16cex:dateUtc="2025-11-23T15:06:00Z"/>
  <w16cex:commentExtensible w16cex:durableId="71DAA762" w16cex:dateUtc="2025-11-25T07:07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74F829B8" w16cex:dateUtc="2025-11-24T21:33:00Z"/>
  <w16cex:commentExtensible w16cex:durableId="09949096" w16cex:dateUtc="2025-11-24T21:34:00Z"/>
  <w16cex:commentExtensible w16cex:durableId="2679728C" w16cex:dateUtc="2025-11-24T21:34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D2E691" w16cid:durableId="718EB791"/>
  <w16cid:commentId w16cid:paraId="78475D12" w16cid:durableId="69F28F13"/>
  <w16cid:commentId w16cid:paraId="3F21CEDF" w16cid:durableId="2B159026"/>
  <w16cid:commentId w16cid:paraId="595488F9" w16cid:durableId="05FBA038"/>
  <w16cid:commentId w16cid:paraId="516874F2" w16cid:durableId="69AA86C1"/>
  <w16cid:commentId w16cid:paraId="65A86BAF" w16cid:durableId="0482F3F0"/>
  <w16cid:commentId w16cid:paraId="1E0CBF46" w16cid:durableId="21180792"/>
  <w16cid:commentId w16cid:paraId="6A9C2054" w16cid:durableId="71A70825"/>
  <w16cid:commentId w16cid:paraId="6E41E4D8" w16cid:durableId="3A87BB5D"/>
  <w16cid:commentId w16cid:paraId="1E87A606" w16cid:durableId="0621BB18"/>
  <w16cid:commentId w16cid:paraId="507BE966" w16cid:durableId="6980CA32"/>
  <w16cid:commentId w16cid:paraId="727E02D9" w16cid:durableId="2CA89681"/>
  <w16cid:commentId w16cid:paraId="3A6FB00F" w16cid:durableId="5563B1A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4482E889" w16cid:durableId="75E1F5D3"/>
  <w16cid:commentId w16cid:paraId="4FE2C1E1" w16cid:durableId="7FEDCA8E"/>
  <w16cid:commentId w16cid:paraId="60B55D2C" w16cid:durableId="5FCF4E9A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663B8CD7" w16cid:durableId="324183CC"/>
  <w16cid:commentId w16cid:paraId="13306165" w16cid:durableId="216A0459"/>
  <w16cid:commentId w16cid:paraId="27390798" w16cid:durableId="2E967F56"/>
  <w16cid:commentId w16cid:paraId="5951F26A" w16cid:durableId="43868BF3"/>
  <w16cid:commentId w16cid:paraId="66903DEC" w16cid:durableId="4128F242"/>
  <w16cid:commentId w16cid:paraId="2CCCD867" w16cid:durableId="756CFBA9"/>
  <w16cid:commentId w16cid:paraId="403D0490" w16cid:durableId="6AC86503"/>
  <w16cid:commentId w16cid:paraId="0133CDFE" w16cid:durableId="5AFC5463"/>
  <w16cid:commentId w16cid:paraId="33C0EAA0" w16cid:durableId="3CFC9E62"/>
  <w16cid:commentId w16cid:paraId="3F875578" w16cid:durableId="33B77B3F"/>
  <w16cid:commentId w16cid:paraId="7EEC1AC9" w16cid:durableId="7D238292"/>
  <w16cid:commentId w16cid:paraId="3F5FFD42" w16cid:durableId="2FEBAEA1"/>
  <w16cid:commentId w16cid:paraId="74BD3B30" w16cid:durableId="3B51E0BA"/>
  <w16cid:commentId w16cid:paraId="2F7E652B" w16cid:durableId="353A61F9"/>
  <w16cid:commentId w16cid:paraId="36749841" w16cid:durableId="32E17EAB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1E6234BC" w16cid:durableId="2CCDCB99"/>
  <w16cid:commentId w16cid:paraId="425D923B" w16cid:durableId="71DAA762"/>
  <w16cid:commentId w16cid:paraId="3E3B3127" w16cid:durableId="5CB24B1A"/>
  <w16cid:commentId w16cid:paraId="15043FB3" w16cid:durableId="1FE7543D"/>
  <w16cid:commentId w16cid:paraId="532A6A12" w16cid:durableId="04015B10"/>
  <w16cid:commentId w16cid:paraId="649F55D5" w16cid:durableId="74F829B8"/>
  <w16cid:commentId w16cid:paraId="3C37D208" w16cid:durableId="09949096"/>
  <w16cid:commentId w16cid:paraId="7B044E4D" w16cid:durableId="2679728C"/>
  <w16cid:commentId w16cid:paraId="3D9B5937" w16cid:durableId="13829C37"/>
  <w16cid:commentId w16cid:paraId="388CCFAB" w16cid:durableId="68E92018"/>
  <w16cid:commentId w16cid:paraId="2869F8D4" w16cid:durableId="1B2BACF7"/>
  <w16cid:commentId w16cid:paraId="0910E873" w16cid:durableId="5C71AD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78E5B2" w14:textId="77777777" w:rsidR="00E35A7F" w:rsidRDefault="00E35A7F" w:rsidP="00802503">
      <w:pPr>
        <w:spacing w:line="240" w:lineRule="auto"/>
      </w:pPr>
      <w:r>
        <w:separator/>
      </w:r>
    </w:p>
  </w:endnote>
  <w:endnote w:type="continuationSeparator" w:id="0">
    <w:p w14:paraId="7E982544" w14:textId="77777777" w:rsidR="00E35A7F" w:rsidRDefault="00E35A7F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2AC014" w14:textId="77777777" w:rsidR="00E35A7F" w:rsidRDefault="00E35A7F" w:rsidP="00802503">
      <w:pPr>
        <w:spacing w:line="240" w:lineRule="auto"/>
      </w:pPr>
      <w:r>
        <w:separator/>
      </w:r>
    </w:p>
  </w:footnote>
  <w:footnote w:type="continuationSeparator" w:id="0">
    <w:p w14:paraId="3E61BB13" w14:textId="77777777" w:rsidR="00E35A7F" w:rsidRDefault="00E35A7F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3FD4F698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 w:numId="74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3E71"/>
    <w:rsid w:val="00036D32"/>
    <w:rsid w:val="00041337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258"/>
    <w:rsid w:val="000C656F"/>
    <w:rsid w:val="000D19A3"/>
    <w:rsid w:val="000D2A73"/>
    <w:rsid w:val="000E5579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315E6"/>
    <w:rsid w:val="00132EB6"/>
    <w:rsid w:val="00137785"/>
    <w:rsid w:val="0016024F"/>
    <w:rsid w:val="00160FE6"/>
    <w:rsid w:val="00165447"/>
    <w:rsid w:val="00183851"/>
    <w:rsid w:val="00183EF8"/>
    <w:rsid w:val="001A0D31"/>
    <w:rsid w:val="001A13C4"/>
    <w:rsid w:val="001A13FA"/>
    <w:rsid w:val="001A2FF2"/>
    <w:rsid w:val="001B0649"/>
    <w:rsid w:val="001C0669"/>
    <w:rsid w:val="001D6F25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4ED2"/>
    <w:rsid w:val="002774E8"/>
    <w:rsid w:val="00285ACA"/>
    <w:rsid w:val="002867B9"/>
    <w:rsid w:val="0029071D"/>
    <w:rsid w:val="00292C3D"/>
    <w:rsid w:val="002970DE"/>
    <w:rsid w:val="00297D8D"/>
    <w:rsid w:val="002A22D5"/>
    <w:rsid w:val="002A461B"/>
    <w:rsid w:val="002C2F1A"/>
    <w:rsid w:val="002D6114"/>
    <w:rsid w:val="002E40AF"/>
    <w:rsid w:val="002F3FB3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53F01"/>
    <w:rsid w:val="00370174"/>
    <w:rsid w:val="00372B60"/>
    <w:rsid w:val="003938F3"/>
    <w:rsid w:val="00396DD4"/>
    <w:rsid w:val="003A0D79"/>
    <w:rsid w:val="003B116F"/>
    <w:rsid w:val="003C4B3B"/>
    <w:rsid w:val="003D436A"/>
    <w:rsid w:val="003E0F58"/>
    <w:rsid w:val="003E5E40"/>
    <w:rsid w:val="003F16A8"/>
    <w:rsid w:val="003F29D4"/>
    <w:rsid w:val="003F31E4"/>
    <w:rsid w:val="003F377C"/>
    <w:rsid w:val="003F62AB"/>
    <w:rsid w:val="004007A8"/>
    <w:rsid w:val="00407233"/>
    <w:rsid w:val="004122BC"/>
    <w:rsid w:val="00413462"/>
    <w:rsid w:val="00420F81"/>
    <w:rsid w:val="00422285"/>
    <w:rsid w:val="00426361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841AB"/>
    <w:rsid w:val="004962DD"/>
    <w:rsid w:val="004976A4"/>
    <w:rsid w:val="004A54FA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2524B"/>
    <w:rsid w:val="00525FBB"/>
    <w:rsid w:val="00527DB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40875"/>
    <w:rsid w:val="0064341F"/>
    <w:rsid w:val="006450EF"/>
    <w:rsid w:val="00645663"/>
    <w:rsid w:val="0065333C"/>
    <w:rsid w:val="00660181"/>
    <w:rsid w:val="00665AD7"/>
    <w:rsid w:val="00666D04"/>
    <w:rsid w:val="0068565D"/>
    <w:rsid w:val="00695994"/>
    <w:rsid w:val="006A44D2"/>
    <w:rsid w:val="006B4B1E"/>
    <w:rsid w:val="006C4E19"/>
    <w:rsid w:val="006C58E0"/>
    <w:rsid w:val="006E0B22"/>
    <w:rsid w:val="006E1C71"/>
    <w:rsid w:val="006E2F7A"/>
    <w:rsid w:val="006E3886"/>
    <w:rsid w:val="00706CCA"/>
    <w:rsid w:val="00707436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6BFC"/>
    <w:rsid w:val="00777450"/>
    <w:rsid w:val="007933C4"/>
    <w:rsid w:val="0079634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6DD0"/>
    <w:rsid w:val="00823ABD"/>
    <w:rsid w:val="00824886"/>
    <w:rsid w:val="008265AA"/>
    <w:rsid w:val="008305CE"/>
    <w:rsid w:val="00836B59"/>
    <w:rsid w:val="00842005"/>
    <w:rsid w:val="00845538"/>
    <w:rsid w:val="00851D36"/>
    <w:rsid w:val="00856EF3"/>
    <w:rsid w:val="008575E0"/>
    <w:rsid w:val="00866309"/>
    <w:rsid w:val="00867FB5"/>
    <w:rsid w:val="00876094"/>
    <w:rsid w:val="008803B1"/>
    <w:rsid w:val="00884D41"/>
    <w:rsid w:val="00893A62"/>
    <w:rsid w:val="00895A56"/>
    <w:rsid w:val="00895F1E"/>
    <w:rsid w:val="008A3897"/>
    <w:rsid w:val="008A635B"/>
    <w:rsid w:val="008B3DFA"/>
    <w:rsid w:val="008D6901"/>
    <w:rsid w:val="008D6DA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B53AD"/>
    <w:rsid w:val="00AC0F33"/>
    <w:rsid w:val="00AC4F1A"/>
    <w:rsid w:val="00AC7469"/>
    <w:rsid w:val="00AD4FE6"/>
    <w:rsid w:val="00AD6EF6"/>
    <w:rsid w:val="00AD7574"/>
    <w:rsid w:val="00AE22B5"/>
    <w:rsid w:val="00AE48CF"/>
    <w:rsid w:val="00AF07FD"/>
    <w:rsid w:val="00B07C34"/>
    <w:rsid w:val="00B111F2"/>
    <w:rsid w:val="00B1520B"/>
    <w:rsid w:val="00B24D11"/>
    <w:rsid w:val="00B25531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A232D"/>
    <w:rsid w:val="00BB2AC8"/>
    <w:rsid w:val="00BB5DA6"/>
    <w:rsid w:val="00BB63A7"/>
    <w:rsid w:val="00BC3044"/>
    <w:rsid w:val="00BD1AE2"/>
    <w:rsid w:val="00BD3CDD"/>
    <w:rsid w:val="00BE0B31"/>
    <w:rsid w:val="00BF1954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D4F24"/>
    <w:rsid w:val="00CD58AF"/>
    <w:rsid w:val="00CD742A"/>
    <w:rsid w:val="00CE1350"/>
    <w:rsid w:val="00CE2F88"/>
    <w:rsid w:val="00D05319"/>
    <w:rsid w:val="00D06564"/>
    <w:rsid w:val="00D141DF"/>
    <w:rsid w:val="00D1432F"/>
    <w:rsid w:val="00D2424E"/>
    <w:rsid w:val="00D2450E"/>
    <w:rsid w:val="00D25128"/>
    <w:rsid w:val="00D35F0F"/>
    <w:rsid w:val="00D40023"/>
    <w:rsid w:val="00D50AFA"/>
    <w:rsid w:val="00D56093"/>
    <w:rsid w:val="00D565FE"/>
    <w:rsid w:val="00D62866"/>
    <w:rsid w:val="00D64277"/>
    <w:rsid w:val="00D64ADC"/>
    <w:rsid w:val="00D85D2D"/>
    <w:rsid w:val="00D9794A"/>
    <w:rsid w:val="00DA74B4"/>
    <w:rsid w:val="00DB0CEE"/>
    <w:rsid w:val="00DB3B94"/>
    <w:rsid w:val="00DC6919"/>
    <w:rsid w:val="00DD1832"/>
    <w:rsid w:val="00DE74FF"/>
    <w:rsid w:val="00DF1C4D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551F"/>
    <w:rsid w:val="00E47B87"/>
    <w:rsid w:val="00E628C8"/>
    <w:rsid w:val="00E74E94"/>
    <w:rsid w:val="00E82768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E46DA"/>
    <w:rsid w:val="00EF5737"/>
    <w:rsid w:val="00F06859"/>
    <w:rsid w:val="00F07638"/>
    <w:rsid w:val="00F138CB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D6FA6"/>
    <w:rsid w:val="00FE3A60"/>
    <w:rsid w:val="00FE47EF"/>
    <w:rsid w:val="00FE6A4D"/>
    <w:rsid w:val="00FF0602"/>
    <w:rsid w:val="00FF21C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033E71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www.avito.ru/rossiya/kvartiry/sdam" TargetMode="External"/><Relationship Id="rId39" Type="http://schemas.openxmlformats.org/officeDocument/2006/relationships/hyperlink" Target="https://xgboost.readthedocs.io/en/stable/" TargetMode="External"/><Relationship Id="rId21" Type="http://schemas.openxmlformats.org/officeDocument/2006/relationships/hyperlink" Target="https://docs.cntd.ru/document/1200172749" TargetMode="External"/><Relationship Id="rId34" Type="http://schemas.openxmlformats.org/officeDocument/2006/relationships/hyperlink" Target="https://gdijcks.github.io/posts/conformal-intro/" TargetMode="External"/><Relationship Id="rId42" Type="http://schemas.openxmlformats.org/officeDocument/2006/relationships/hyperlink" Target="https://cyberleninka.ru/article/n/ob-yasnimyy-iskusstvennyy-intellekt-obzor-metodov" TargetMode="External"/><Relationship Id="rId47" Type="http://schemas.openxmlformats.org/officeDocument/2006/relationships/hyperlink" Target="https://h3geo.org/docs/?utm_source=chatgpt.com" TargetMode="External"/><Relationship Id="rId50" Type="http://schemas.openxmlformats.org/officeDocument/2006/relationships/hyperlink" Target="https://tailwindcss.com/docs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cyberleninka.ru/article/n/metody-mashinnogo-obucheniya-v-issledovanii-rynka-zhiloy-nedvizhimosti?utm_source=chatgpt.com" TargetMode="Externa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?utm_source=chatgpt.com" TargetMode="External"/><Relationship Id="rId32" Type="http://schemas.openxmlformats.org/officeDocument/2006/relationships/hyperlink" Target="https://besjournals.onlinelibrary.wiley.com/doi/full/10.1111/2041-210X.13107" TargetMode="External"/><Relationship Id="rId37" Type="http://schemas.openxmlformats.org/officeDocument/2006/relationships/hyperlink" Target="https://lightgbm.readthedocs.io/en/latest/" TargetMode="External"/><Relationship Id="rId40" Type="http://schemas.openxmlformats.org/officeDocument/2006/relationships/hyperlink" Target="https://proceedings.neurips.cc/paper_files/paper/2017/hash/8a20a8621978632d76c43dfd28b67767-Abstract.html" TargetMode="External"/><Relationship Id="rId45" Type="http://schemas.openxmlformats.org/officeDocument/2006/relationships/hyperlink" Target="https://fastapi.tiangolo.com/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31" Type="http://schemas.openxmlformats.org/officeDocument/2006/relationships/hyperlink" Target="https://onlinelibrary.wiley.com/doi/10.1111/ecog.02881" TargetMode="External"/><Relationship Id="rId44" Type="http://schemas.openxmlformats.org/officeDocument/2006/relationships/hyperlink" Target="https://go.dev/doc/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docs.cntd.ru/document/1200082859?utm_source=chatgpt.com" TargetMode="External"/><Relationship Id="rId27" Type="http://schemas.openxmlformats.org/officeDocument/2006/relationships/hyperlink" Target="https://kldjournal.ru/jour/article/view/2392" TargetMode="External"/><Relationship Id="rId30" Type="http://schemas.openxmlformats.org/officeDocument/2006/relationships/hyperlink" Target="https://cyberleninka.ru/article/n/modeli-massovoy-otsenki-nedvizhimosti-s-ispolzovaniem-metodov-mashinnogo-obucheniya" TargetMode="External"/><Relationship Id="rId35" Type="http://schemas.openxmlformats.org/officeDocument/2006/relationships/hyperlink" Target="https://ethen8181.github.io/machine-learning/ab_tests/quantile_regression/quantile_regression.html?utm_source=chatgpt.com" TargetMode="External"/><Relationship Id="rId43" Type="http://schemas.openxmlformats.org/officeDocument/2006/relationships/hyperlink" Target="https://docs.python.org/3/" TargetMode="External"/><Relationship Id="rId48" Type="http://schemas.openxmlformats.org/officeDocument/2006/relationships/hyperlink" Target="https://react.dev/" TargetMode="External"/><Relationship Id="rId8" Type="http://schemas.openxmlformats.org/officeDocument/2006/relationships/comments" Target="comments.xml"/><Relationship Id="rId51" Type="http://schemas.openxmlformats.org/officeDocument/2006/relationships/hyperlink" Target="https://sky.pro/wiki/python/metriki-kachestva-mashinnogo-obucheniya/?utm_source=chatgpt.com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www.cian.ru/analitika-nedvizhimosti/" TargetMode="External"/><Relationship Id="rId33" Type="http://schemas.openxmlformats.org/officeDocument/2006/relationships/hyperlink" Target="https://arxiv.org/abs/2107.07511" TargetMode="External"/><Relationship Id="rId38" Type="http://schemas.openxmlformats.org/officeDocument/2006/relationships/hyperlink" Target="https://catboost.ai/en/docs/" TargetMode="External"/><Relationship Id="rId46" Type="http://schemas.openxmlformats.org/officeDocument/2006/relationships/hyperlink" Target="https://postgis.net/documentation/?utm_source=chatgpt.com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shap.readthedocs.io/en/latest/" TargetMode="External"/><Relationship Id="rId54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hyperlink" Target="https://www.cbr.ru/statistics/bank_sector/mortgage/Indicator_mortgage/0825/?utm_source=chatgpt.com" TargetMode="External"/><Relationship Id="rId28" Type="http://schemas.openxmlformats.org/officeDocument/2006/relationships/hyperlink" Target="https://cyberleninka.ru/article/n/primenenie-metodov-mashinnogo-obucheniya-v-otsenke-kommercheskoy-nedvizhimosti" TargetMode="External"/><Relationship Id="rId36" Type="http://schemas.openxmlformats.org/officeDocument/2006/relationships/hyperlink" Target="https://mapie.readthedocs.io/en/latest/" TargetMode="External"/><Relationship Id="rId49" Type="http://schemas.openxmlformats.org/officeDocument/2006/relationships/hyperlink" Target="https://nextjs.org/docs?utm_source=chatgpt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371</TotalTime>
  <Pages>59</Pages>
  <Words>10503</Words>
  <Characters>59873</Characters>
  <Application>Microsoft Office Word</Application>
  <DocSecurity>0</DocSecurity>
  <Lines>498</Lines>
  <Paragraphs>140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39</cp:revision>
  <cp:lastPrinted>2025-12-09T12:24:00Z</cp:lastPrinted>
  <dcterms:created xsi:type="dcterms:W3CDTF">2025-11-25T09:30:00Z</dcterms:created>
  <dcterms:modified xsi:type="dcterms:W3CDTF">2025-12-09T12:54:00Z</dcterms:modified>
</cp:coreProperties>
</file>