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commentRangeStart w:id="2"/>
      <w:r w:rsidRPr="00245FA7">
        <w:t>АННОТАЦИЯ</w:t>
      </w:r>
      <w:bookmarkEnd w:id="0"/>
      <w:commentRangeEnd w:id="2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"/>
      </w:r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геопространственных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3"/>
      <w:r w:rsidRPr="00A52201">
        <w:t>методика</w:t>
      </w:r>
      <w:commentRangeEnd w:id="3"/>
      <w:r w:rsidR="0031683F">
        <w:rPr>
          <w:rStyle w:val="aff"/>
        </w:rPr>
        <w:commentReference w:id="3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27EFEBD1" w:rsidR="00DF5FB3" w:rsidRPr="00A52201" w:rsidRDefault="00DF5FB3" w:rsidP="00DF5FB3">
      <w:commentRangeStart w:id="4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62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3C09E6">
        <w:rPr>
          <w:rFonts w:cs="Times New Roman"/>
          <w:szCs w:val="28"/>
        </w:rPr>
        <w:t>4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4"/>
      <w:r w:rsidR="0077004F">
        <w:rPr>
          <w:rStyle w:val="aff"/>
        </w:rPr>
        <w:commentReference w:id="4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id w:val="-106717666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caps w:val="0"/>
          <w:color w:val="auto"/>
          <w:spacing w:val="0"/>
          <w:kern w:val="0"/>
          <w:sz w:val="28"/>
          <w:szCs w:val="28"/>
          <w:lang w:eastAsia="en-US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7A98FD6E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11E23582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_Toc216210870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3</w:t>
            </w:r>
            <w:r w:rsidRPr="00E448A0">
              <w:rPr>
                <w:webHidden/>
              </w:rPr>
              <w:fldChar w:fldCharType="end"/>
            </w:r>
          </w:hyperlink>
        </w:p>
        <w:p w14:paraId="4DA0989F" w14:textId="717B0D60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Pr="00E448A0">
              <w:rPr>
                <w:rStyle w:val="ae"/>
                <w:u w:val="none"/>
                <w:lang w:bidi="ru-RU"/>
              </w:rPr>
              <w:t>ВВЕДЕНИЕ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_Toc216210871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6</w:t>
            </w:r>
            <w:r w:rsidRPr="00E448A0">
              <w:rPr>
                <w:webHidden/>
              </w:rPr>
              <w:fldChar w:fldCharType="end"/>
            </w:r>
          </w:hyperlink>
        </w:p>
        <w:p w14:paraId="250BDC3D" w14:textId="228D9011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Pr="00E448A0">
              <w:rPr>
                <w:rStyle w:val="ae"/>
                <w:u w:val="none"/>
              </w:rPr>
              <w:t>ЛИТЕРАТУРНЫЙ ОБЗОР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_Toc216210872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8</w:t>
            </w:r>
            <w:r w:rsidRPr="00E448A0">
              <w:rPr>
                <w:webHidden/>
              </w:rPr>
              <w:fldChar w:fldCharType="end"/>
            </w:r>
          </w:hyperlink>
        </w:p>
        <w:p w14:paraId="530CC6C8" w14:textId="7ACE599A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Pr="00E448A0">
              <w:rPr>
                <w:rStyle w:val="ae"/>
                <w:u w:val="none"/>
              </w:rPr>
              <w:t>1</w:t>
            </w:r>
            <w:r w:rsidRPr="00E448A0">
              <w:rPr>
                <w:rFonts w:eastAsiaTheme="minorEastAsia"/>
                <w:lang w:eastAsia="ru-RU"/>
              </w:rPr>
              <w:tab/>
            </w:r>
            <w:r w:rsidRPr="00E448A0">
              <w:rPr>
                <w:rStyle w:val="ae"/>
                <w:u w:val="none"/>
              </w:rPr>
              <w:t>ИССЛЕДОВАТЕЛЬСКИЙ РАЗДЕЛ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_Toc216210873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9</w:t>
            </w:r>
            <w:r w:rsidRPr="00E448A0">
              <w:rPr>
                <w:webHidden/>
              </w:rPr>
              <w:fldChar w:fldCharType="end"/>
            </w:r>
          </w:hyperlink>
        </w:p>
        <w:p w14:paraId="2C32D075" w14:textId="42F88398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327EA2CB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2D29F748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706EEE8A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6CE4794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137D9880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48AE88B6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89FDD3A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0EAFD42C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4B1506BE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9656775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683F391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2ED8D059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36838002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913C6A0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Pr="00E448A0">
              <w:rPr>
                <w:rStyle w:val="ae"/>
                <w:u w:val="none"/>
              </w:rPr>
              <w:t>2</w:t>
            </w:r>
            <w:r w:rsidRPr="00E448A0">
              <w:rPr>
                <w:rFonts w:eastAsiaTheme="minorEastAsia"/>
                <w:lang w:eastAsia="ru-RU"/>
              </w:rPr>
              <w:tab/>
            </w:r>
            <w:r w:rsidRPr="00E448A0">
              <w:rPr>
                <w:rStyle w:val="ae"/>
                <w:u w:val="none"/>
              </w:rPr>
              <w:t>АНАЛИТИЧЕСКИй РАЗДЕЛ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_Toc216210888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18</w:t>
            </w:r>
            <w:r w:rsidRPr="00E448A0">
              <w:rPr>
                <w:webHidden/>
              </w:rPr>
              <w:fldChar w:fldCharType="end"/>
            </w:r>
          </w:hyperlink>
        </w:p>
        <w:p w14:paraId="72C943E3" w14:textId="6DB4B5D6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231A95C4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4565E076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42F4AC4B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72DF9C84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083103F6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Pr="00E448A0">
              <w:rPr>
                <w:rStyle w:val="ae"/>
                <w:u w:val="none"/>
              </w:rPr>
              <w:t>3</w:t>
            </w:r>
            <w:r w:rsidRPr="00E448A0">
              <w:rPr>
                <w:rFonts w:eastAsiaTheme="minorEastAsia"/>
                <w:lang w:eastAsia="ru-RU"/>
              </w:rPr>
              <w:tab/>
            </w:r>
            <w:r w:rsidRPr="00E448A0">
              <w:rPr>
                <w:rStyle w:val="ae"/>
                <w:u w:val="none"/>
              </w:rPr>
              <w:t>ТЕХНОЛОГИЧЕСКИЙ РАЗДЕЛ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_Toc216210894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32</w:t>
            </w:r>
            <w:r w:rsidRPr="00E448A0">
              <w:rPr>
                <w:webHidden/>
              </w:rPr>
              <w:fldChar w:fldCharType="end"/>
            </w:r>
          </w:hyperlink>
        </w:p>
        <w:p w14:paraId="75489DD3" w14:textId="6B3FB7B3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2ED90053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63069F1D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1E08D1A4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47B01B9E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39EACB59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563462AF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3E6C581F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03F4BBE1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2D95502D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3F30D0BA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560695AA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36C95369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1AF765A2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09B89494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64DE92C6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02C4708E" w:rsidR="002B69D7" w:rsidRPr="00E448A0" w:rsidRDefault="002B69D7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7C1CB774" w:rsidR="002B69D7" w:rsidRPr="00E448A0" w:rsidRDefault="002B69D7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0E0716FD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Pr="00E448A0">
              <w:rPr>
                <w:rStyle w:val="ae"/>
                <w:u w:val="none"/>
                <w:lang w:bidi="ru-RU"/>
              </w:rPr>
              <w:t>ЗАКЛЮЧЕНИЕ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_Toc216210913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54</w:t>
            </w:r>
            <w:r w:rsidRPr="00E448A0">
              <w:rPr>
                <w:webHidden/>
              </w:rPr>
              <w:fldChar w:fldCharType="end"/>
            </w:r>
          </w:hyperlink>
        </w:p>
        <w:p w14:paraId="56D30CBD" w14:textId="574CC2B3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Pr="00E448A0">
              <w:rPr>
                <w:rStyle w:val="ae"/>
                <w:u w:val="none"/>
              </w:rPr>
              <w:t>СПИСОК ИСПОЛЬЗОВАННЫХ ИСТОЧНИКОВ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_Toc216210914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56</w:t>
            </w:r>
            <w:r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5" w:name="_Toc212455477"/>
      <w:bookmarkStart w:id="6" w:name="_Toc216210870"/>
      <w:commentRangeStart w:id="7"/>
      <w:r w:rsidRPr="00A77FE2">
        <w:lastRenderedPageBreak/>
        <w:t>СПИСОК ИСПОЛЬЗУЕМЫХ СОКРАЩЕНИЙ</w:t>
      </w:r>
      <w:commentRangeEnd w:id="7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7"/>
      </w:r>
      <w:bookmarkEnd w:id="5"/>
      <w:r w:rsidR="00CC58B0" w:rsidRPr="00CC58B0">
        <w:t xml:space="preserve"> </w:t>
      </w:r>
      <w:r w:rsidR="00CC58B0">
        <w:t>И ТЕРМИНОВ</w:t>
      </w:r>
      <w:bookmarkEnd w:id="6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(Artificial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>API (Application Programming Interface) – программный интерфейс приложения; набор HTTP-эндпоинтов, через которые фронтенд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(Automated Valuation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>БД – база данных; централизованное хранилище объявлений, геопризнаков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r>
        <w:rPr>
          <w:lang w:eastAsia="ru-RU"/>
        </w:rPr>
        <w:t>Геопризнаки – геопространственные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>H3 – иерархический шестигранный геопространственный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>JSON (JavaScript Object Notation)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(Mean Absolute Error)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(Mean Absolute Percentage Error)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(Representational State Transfer) – архитектурный стиль веб-сервисов; в работе обозначает HTTP-API backend-шлюза.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(Root Mean Squared Error)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(SHapley Additive exPlanations)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>UI (User Interface) – пользовательский интерфейс; веб-страница RentAdvisor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>Витрина признаков – согласованное хранилище подготовленных признаков и целевых переменных, используемое для обучения и инференса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r>
        <w:rPr>
          <w:lang w:eastAsia="ru-RU"/>
        </w:rPr>
        <w:t>Инференс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r>
        <w:rPr>
          <w:lang w:eastAsia="ru-RU"/>
        </w:rPr>
        <w:t>Компараблы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r>
        <w:rPr>
          <w:lang w:eastAsia="ru-RU"/>
        </w:rPr>
        <w:t>Квантильная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41D4B14D" w:rsidR="008A3897" w:rsidRPr="00CC58B0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8" w:name="_Toc212455478"/>
      <w:bookmarkStart w:id="9" w:name="_Toc216210871"/>
      <w:r w:rsidRPr="002E40AF">
        <w:rPr>
          <w:lang w:bidi="ru-RU"/>
        </w:rPr>
        <w:lastRenderedPageBreak/>
        <w:t>ВВЕДЕНИЕ</w:t>
      </w:r>
      <w:bookmarkEnd w:id="8"/>
      <w:bookmarkEnd w:id="9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геопространственных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5E9FB5F7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52524B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>, что повышает неопределённость для домохозяйств и профессиональных участников. В этих условиях система, объединяющая геопространственные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29BB1ADD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 (тип сделки, цена, параметры объекта, адрес), геопризнаки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>. Выполнены очистка, геокодирование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бустинг </w:t>
      </w:r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(квантильная регрессия/конформные предсказания) и методы интерпретации вкладов признаков (SHAP). Для демонстрации практической полезности реализован подбор «компараблов» на основе близости по ключевым признакам и локализации.</w:t>
      </w:r>
    </w:p>
    <w:p w14:paraId="74B5228A" w14:textId="7B51BBB8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10" w:name="_Toc212455479"/>
      <w:bookmarkStart w:id="11" w:name="_Toc216210872"/>
      <w:commentRangeStart w:id="12"/>
      <w:r w:rsidRPr="00A77FE2">
        <w:lastRenderedPageBreak/>
        <w:t>ЛИТЕРАТУРНЫЙ ОБЗОР</w:t>
      </w:r>
      <w:commentRangeEnd w:id="12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2"/>
      </w:r>
      <w:bookmarkEnd w:id="10"/>
      <w:bookmarkEnd w:id="11"/>
    </w:p>
    <w:p w14:paraId="1A923B14" w14:textId="56B57AB0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>
        <w:t>3</w:t>
      </w:r>
      <w:r>
        <w:fldChar w:fldCharType="end"/>
      </w:r>
      <w:r w:rsidRPr="00844706">
        <w:t xml:space="preserve">, </w:t>
      </w:r>
      <w:r>
        <w:fldChar w:fldCharType="begin"/>
      </w:r>
      <w:r>
        <w:instrText xml:space="preserve"> REF _Ref216187058 \r \h </w:instrText>
      </w:r>
      <w:r>
        <w:fldChar w:fldCharType="separate"/>
      </w:r>
      <w:r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_Ref216187242 \r \h </w:instrText>
      </w:r>
      <w:r>
        <w:fldChar w:fldCharType="separate"/>
      </w:r>
      <w:r>
        <w:t>11</w:t>
      </w:r>
      <w:r>
        <w:fldChar w:fldCharType="end"/>
      </w:r>
      <w:r>
        <w:t>].</w:t>
      </w:r>
    </w:p>
    <w:p w14:paraId="1EBEC422" w14:textId="58C75923" w:rsidR="00844706" w:rsidRDefault="00844706" w:rsidP="00844706">
      <w:r>
        <w:t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бустинга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>
        <w:t>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_Ref216187235 \r \h </w:instrText>
      </w:r>
      <w:r>
        <w:fldChar w:fldCharType="separate"/>
      </w:r>
      <w:r>
        <w:t>10</w:t>
      </w:r>
      <w:r>
        <w:fldChar w:fldCharType="end"/>
      </w:r>
      <w:r>
        <w:t>].</w:t>
      </w:r>
    </w:p>
    <w:p w14:paraId="667EC558" w14:textId="70165BA6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>
        <w:t>12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_Ref216187298 \r \h </w:instrText>
      </w:r>
      <w:r>
        <w:fldChar w:fldCharType="separate"/>
      </w:r>
      <w:r>
        <w:t>13</w:t>
      </w:r>
      <w:r>
        <w:fldChar w:fldCharType="end"/>
      </w:r>
      <w:r>
        <w:t>], работы по конформным предсказаниям и квантильной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F15791">
        <w:t>14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F15791">
        <w:t>15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F15791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F15791">
        <w:t>21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F15791">
        <w:t>22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F15791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3" w:name="_Toc212455480"/>
      <w:bookmarkStart w:id="14" w:name="_Toc216210873"/>
      <w:r w:rsidRPr="00A8308B">
        <w:lastRenderedPageBreak/>
        <w:t>ИССЛЕДОВАТЕЛЬСКИЙ РАЗДЕЛ</w:t>
      </w:r>
      <w:bookmarkEnd w:id="13"/>
      <w:bookmarkEnd w:id="14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5" w:name="_Toc212455481"/>
      <w:bookmarkStart w:id="16" w:name="_Toc216210874"/>
      <w:r w:rsidRPr="00A8308B">
        <w:t>Анализ предметной области</w:t>
      </w:r>
      <w:bookmarkEnd w:id="15"/>
      <w:bookmarkEnd w:id="16"/>
    </w:p>
    <w:p w14:paraId="5E0F5EF5" w14:textId="4F957112" w:rsidR="00A168B5" w:rsidRDefault="00895F1E" w:rsidP="00067DF4">
      <w:r w:rsidRPr="00895F1E">
        <w:t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геопространственных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3FBE35FB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707436">
        <w:t>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707436">
        <w:t>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707436">
        <w:t>10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707436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7"/>
      <w:r w:rsidRPr="00BB63A7">
        <w:t xml:space="preserve">геопризнаковым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 xml:space="preserve">честную оценку неопределённости (квантильные/конформные предсказания), интерпретируемость (локальные и глобальные объяснения вкладов признаков) и поиск компараблов по близости атрибутов и локации. </w:t>
      </w:r>
      <w:commentRangeEnd w:id="17"/>
      <w:r w:rsidR="0031683F">
        <w:rPr>
          <w:rStyle w:val="aff"/>
        </w:rPr>
        <w:commentReference w:id="17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8" w:name="_Toc212455482"/>
      <w:bookmarkStart w:id="19" w:name="_Toc216210875"/>
      <w:r>
        <w:t>Обзор существующих аналогов</w:t>
      </w:r>
      <w:bookmarkEnd w:id="18"/>
      <w:bookmarkEnd w:id="19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лиды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«компараблов».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20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геопространственной близости, </w:t>
      </w:r>
      <w:commentRangeEnd w:id="20"/>
      <w:r w:rsidR="0031683F" w:rsidRPr="007B6537">
        <w:rPr>
          <w:rStyle w:val="aff"/>
          <w:sz w:val="28"/>
          <w:szCs w:val="28"/>
        </w:rPr>
        <w:commentReference w:id="20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>Ключевые методические дефициты аналогов (непрозрачность моделей, отсутствие оценок неопределённости и полноценного модуля компараблов)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1" w:name="_Toc212455483"/>
      <w:bookmarkStart w:id="22" w:name="_Toc216210876"/>
      <w:r>
        <w:t>Цель и задачи</w:t>
      </w:r>
      <w:bookmarkEnd w:id="21"/>
      <w:bookmarkEnd w:id="22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23"/>
      <w:r w:rsidRPr="00BA232D">
        <w:rPr>
          <w:lang w:eastAsia="ru-RU" w:bidi="ru-RU"/>
        </w:rPr>
        <w:t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датасет из объявлений и внешних геопризнаков, выполнить его очистку, геокодирование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Особое внимание уделяется реализации оценки неопределённости (квантильной или конформной) и созданию модуля интерпретации вкладов признаков. Дополнительно предусматривается механизм поиска </w:t>
      </w:r>
      <w:commentRangeStart w:id="24"/>
      <w:r w:rsidRPr="00BA232D">
        <w:rPr>
          <w:lang w:eastAsia="ru-RU" w:bidi="ru-RU"/>
        </w:rPr>
        <w:t xml:space="preserve">сопоставимых объектов («компараблов») </w:t>
      </w:r>
      <w:commentRangeEnd w:id="24"/>
      <w:r w:rsidR="0031683F">
        <w:rPr>
          <w:rStyle w:val="aff"/>
        </w:rPr>
        <w:commentReference w:id="24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23"/>
      <w:r w:rsidR="0077004F">
        <w:rPr>
          <w:rStyle w:val="aff"/>
        </w:rPr>
        <w:commentReference w:id="23"/>
      </w:r>
    </w:p>
    <w:p w14:paraId="19580CD4" w14:textId="1C522F1D" w:rsidR="00114C28" w:rsidRDefault="00306E5A" w:rsidP="00E26663">
      <w:pPr>
        <w:pStyle w:val="23"/>
      </w:pPr>
      <w:bookmarkStart w:id="25" w:name="_Toc212455484"/>
      <w:bookmarkStart w:id="26" w:name="_Toc216210877"/>
      <w:r>
        <w:t>Техническое задание</w:t>
      </w:r>
      <w:bookmarkEnd w:id="25"/>
      <w:bookmarkEnd w:id="26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7" w:name="_Toc212455485"/>
      <w:bookmarkStart w:id="28" w:name="_Toc216210878"/>
      <w:r>
        <w:lastRenderedPageBreak/>
        <w:t>Назначение и цели разработки системы</w:t>
      </w:r>
      <w:bookmarkEnd w:id="27"/>
      <w:bookmarkEnd w:id="28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>: автоматизированная оценка «справедливой»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компараблов,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>Сформировать датасет объявлений и внешних геопризнаков; выполнить очистку и геокодирование.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(квантильная/конформная)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9" w:name="_Toc212455486"/>
      <w:bookmarkStart w:id="30" w:name="_Toc216210879"/>
      <w:r>
        <w:lastRenderedPageBreak/>
        <w:t>Функциональные требования</w:t>
      </w:r>
      <w:bookmarkEnd w:id="29"/>
      <w:bookmarkEnd w:id="30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r w:rsidRPr="004962DD">
        <w:t>Геокодирование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>Подбор компараблов: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>Отчёт пользователю: формирование краткого отчёта (PDF/HTML) с ценой, интервалом, объяснениями и списком компараблов.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1" w:name="_Toc212455487"/>
      <w:bookmarkStart w:id="32" w:name="_Toc216210880"/>
      <w:r>
        <w:t>Нефункциональные требования</w:t>
      </w:r>
      <w:bookmarkEnd w:id="31"/>
      <w:bookmarkEnd w:id="32"/>
    </w:p>
    <w:p w14:paraId="1B676AED" w14:textId="7B0BAEBD" w:rsidR="00916593" w:rsidRDefault="00E26663" w:rsidP="00067DF4">
      <w:pPr>
        <w:pStyle w:val="20"/>
      </w:pPr>
      <w:r>
        <w:t>в</w:t>
      </w:r>
      <w:commentRangeStart w:id="33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3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3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4" w:name="_Toc212455488"/>
      <w:bookmarkStart w:id="35" w:name="_Toc216210881"/>
      <w:r>
        <w:t>Требования к аппаратно-программной платформе</w:t>
      </w:r>
      <w:bookmarkEnd w:id="34"/>
      <w:bookmarkEnd w:id="3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6" w:name="_Toc212455489"/>
      <w:bookmarkStart w:id="37" w:name="_Toc216210882"/>
      <w:commentRangeStart w:id="38"/>
      <w:r>
        <w:lastRenderedPageBreak/>
        <w:t>Аппаратная часть</w:t>
      </w:r>
      <w:bookmarkEnd w:id="36"/>
      <w:commentRangeEnd w:id="38"/>
      <w:r w:rsidR="0077004F">
        <w:rPr>
          <w:rStyle w:val="aff"/>
          <w:rFonts w:eastAsiaTheme="minorHAnsi" w:cstheme="minorBidi"/>
          <w:b w:val="0"/>
          <w:bCs w:val="0"/>
        </w:rPr>
        <w:commentReference w:id="38"/>
      </w:r>
      <w:bookmarkEnd w:id="3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>ервер: 4 vCPU,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9" w:name="_Toc212455490"/>
      <w:bookmarkStart w:id="40" w:name="_Toc216210883"/>
      <w:r>
        <w:t>Программная часть</w:t>
      </w:r>
      <w:bookmarkEnd w:id="39"/>
      <w:bookmarkEnd w:id="40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Подсистемы: сервис карт и геокодирования;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1" w:name="_Toc212455491"/>
      <w:bookmarkStart w:id="42" w:name="_Toc216210884"/>
      <w:commentRangeStart w:id="43"/>
      <w:r>
        <w:t>Порядок контроля</w:t>
      </w:r>
      <w:bookmarkEnd w:id="41"/>
      <w:bookmarkEnd w:id="42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3"/>
      <w:r w:rsidR="0031683F">
        <w:rPr>
          <w:rStyle w:val="aff"/>
        </w:rPr>
        <w:commentReference w:id="43"/>
      </w:r>
    </w:p>
    <w:p w14:paraId="18019389" w14:textId="469FD83F" w:rsidR="00AC7469" w:rsidRDefault="00AC7469" w:rsidP="00067DF4">
      <w:pPr>
        <w:pStyle w:val="31"/>
      </w:pPr>
      <w:bookmarkStart w:id="44" w:name="_Toc212455492"/>
      <w:bookmarkStart w:id="45" w:name="_Toc216210885"/>
      <w:commentRangeStart w:id="46"/>
      <w:commentRangeStart w:id="47"/>
      <w:r>
        <w:t>Требования к программной документации</w:t>
      </w:r>
      <w:bookmarkEnd w:id="44"/>
      <w:bookmarkEnd w:id="45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>спецификацию API (машиночитаемую Swagger/OpenAPI-спецификацию) – перечень REST-эндпоинтов, структур запросов и ответов, кодов ошибок и используемых форматов</w:t>
      </w:r>
      <w:r w:rsidR="00E26663">
        <w:t>.</w:t>
      </w:r>
      <w:commentRangeEnd w:id="4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6"/>
      </w:r>
      <w:commentRangeEnd w:id="47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7"/>
      </w:r>
    </w:p>
    <w:p w14:paraId="7FCC8860" w14:textId="731E7DAE" w:rsidR="00AC7469" w:rsidRDefault="00AC7469" w:rsidP="00067DF4">
      <w:pPr>
        <w:pStyle w:val="31"/>
      </w:pPr>
      <w:bookmarkStart w:id="48" w:name="_Toc212455493"/>
      <w:bookmarkStart w:id="49" w:name="_Toc216210886"/>
      <w:r>
        <w:t>Стадии</w:t>
      </w:r>
      <w:r w:rsidR="005C4F2C">
        <w:t xml:space="preserve"> и этапы </w:t>
      </w:r>
      <w:r>
        <w:t>разработки</w:t>
      </w:r>
      <w:bookmarkEnd w:id="48"/>
      <w:bookmarkEnd w:id="49"/>
    </w:p>
    <w:p w14:paraId="09916C13" w14:textId="3DD367B2" w:rsidR="0032643D" w:rsidRDefault="0032643D" w:rsidP="00067DF4">
      <w:commentRangeStart w:id="50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52524B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52524B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геокодирование информации, построение геопризнаков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0"/>
      <w:r w:rsidR="0031683F">
        <w:rPr>
          <w:rStyle w:val="aff"/>
        </w:rPr>
        <w:commentReference w:id="50"/>
      </w:r>
    </w:p>
    <w:p w14:paraId="4481CDA6" w14:textId="2B1FF027" w:rsidR="00866309" w:rsidRDefault="00866309" w:rsidP="00E26663">
      <w:pPr>
        <w:pStyle w:val="23"/>
      </w:pPr>
      <w:bookmarkStart w:id="51" w:name="_Toc212455495"/>
      <w:bookmarkStart w:id="52" w:name="_Toc216210887"/>
      <w:r>
        <w:t>Вывод по исследовательскому разделу</w:t>
      </w:r>
      <w:bookmarkEnd w:id="51"/>
      <w:bookmarkEnd w:id="52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компараблы).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4" w:name="_Toc212455496"/>
      <w:bookmarkStart w:id="55" w:name="_Toc216210888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4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  <w:bookmarkEnd w:id="55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геопространственных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7" w:name="_Toc216210889"/>
      <w:r w:rsidRPr="001A0D31">
        <w:t>Выбор языка и инструментов программирования</w:t>
      </w:r>
      <w:bookmarkEnd w:id="57"/>
    </w:p>
    <w:p w14:paraId="4D541AB7" w14:textId="209E7EEA" w:rsidR="00FE47EF" w:rsidRDefault="0031683F" w:rsidP="00FE47EF">
      <w:commentRangeStart w:id="58"/>
      <w:commentRangeEnd w:id="58"/>
      <w:r>
        <w:rPr>
          <w:rStyle w:val="aff"/>
        </w:rPr>
        <w:commentReference w:id="58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707436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>Инструменты обработки данных и геоаналитики:</w:t>
      </w:r>
    </w:p>
    <w:p w14:paraId="516FA006" w14:textId="1E7B390B" w:rsidR="00CE1350" w:rsidRDefault="00CE1350" w:rsidP="00B07C34">
      <w:pPr>
        <w:pStyle w:val="20"/>
      </w:pPr>
      <w:commentRangeStart w:id="59"/>
      <w:r w:rsidRPr="00CE1350">
        <w:t xml:space="preserve">pandas / NumPy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r w:rsidRPr="00CE1350">
        <w:t>hapely</w:t>
      </w:r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60"/>
      <w:r w:rsidRPr="00CE1350">
        <w:t xml:space="preserve">scikit-learn </w:t>
      </w:r>
      <w:r>
        <w:t xml:space="preserve">– </w:t>
      </w:r>
      <w:r w:rsidRPr="00CE1350">
        <w:t>базовые модели/валидация/пайплайны;</w:t>
      </w:r>
    </w:p>
    <w:p w14:paraId="69B97EE2" w14:textId="0AFF72F4" w:rsidR="00CE1350" w:rsidRDefault="00CE1350" w:rsidP="00B07C34">
      <w:pPr>
        <w:pStyle w:val="20"/>
      </w:pPr>
      <w:r w:rsidRPr="00B07C34">
        <w:t>LightGBM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CatBoost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XGBoost</w:t>
      </w:r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бустинг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707436">
        <w:t>18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707436">
        <w:t>19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707436">
        <w:t>20</w:t>
      </w:r>
      <w:r w:rsidR="00707436">
        <w:fldChar w:fldCharType="end"/>
      </w:r>
      <w:r w:rsidR="00707436" w:rsidRPr="00707436">
        <w:t>]</w:t>
      </w:r>
      <w:r w:rsidRPr="00CE1350">
        <w:t>; поддержка квантильной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60"/>
      <w:r w:rsidR="0077004F">
        <w:rPr>
          <w:rStyle w:val="aff"/>
          <w:rFonts w:cstheme="minorBidi"/>
        </w:rPr>
        <w:commentReference w:id="60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r w:rsidRPr="006107D6">
        <w:rPr>
          <w:rStyle w:val="affd"/>
          <w:rFonts w:eastAsiaTheme="majorEastAsia"/>
        </w:rPr>
        <w:t>MLflow</w:t>
      </w:r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r>
        <w:rPr>
          <w:rStyle w:val="affd"/>
          <w:rFonts w:eastAsiaTheme="majorEastAsia"/>
        </w:rPr>
        <w:t>Poetry / pip + venv</w:t>
      </w:r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r w:rsidRPr="00806748">
        <w:rPr>
          <w:b/>
          <w:bCs/>
        </w:rPr>
        <w:t>Docker</w:t>
      </w:r>
      <w:r w:rsidRPr="006107D6">
        <w:t xml:space="preserve"> </w:t>
      </w:r>
      <w:r w:rsidR="00776BFC">
        <w:t xml:space="preserve">– </w:t>
      </w:r>
      <w:r w:rsidRPr="006107D6">
        <w:t>контейнеризация среды инференса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28CF3587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r w:rsidRPr="00707436">
        <w:rPr>
          <w:rStyle w:val="affd"/>
          <w:rFonts w:eastAsiaTheme="majorEastAsia"/>
          <w:lang w:val="en-US"/>
        </w:rPr>
        <w:t>FastAPI</w:t>
      </w:r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707436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прототипа</w:t>
      </w:r>
      <w:r w:rsidRPr="00707436">
        <w:rPr>
          <w:lang w:val="en-US"/>
        </w:rPr>
        <w:t xml:space="preserve"> </w:t>
      </w:r>
      <w:r>
        <w:t>сервиса</w:t>
      </w:r>
      <w:r w:rsidRPr="00707436">
        <w:rPr>
          <w:lang w:val="en-US"/>
        </w:rPr>
        <w:t>.</w:t>
      </w:r>
    </w:p>
    <w:p w14:paraId="742C94EA" w14:textId="3FB0DCAA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PostgreSQL + PostGIS</w:t>
      </w:r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707436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Parquet</w:t>
      </w:r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WeasyPrint / ReportLab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Folium / Leaflet/JS</w:t>
      </w:r>
      <w:r>
        <w:t xml:space="preserve"> </w:t>
      </w:r>
      <w:r w:rsidR="00776BFC">
        <w:t xml:space="preserve">– </w:t>
      </w:r>
      <w:r>
        <w:t>картографическая визуализация объекта и компараблов.</w:t>
      </w:r>
    </w:p>
    <w:p w14:paraId="3120EF7C" w14:textId="2E26D9CD" w:rsidR="00011111" w:rsidRPr="00011111" w:rsidRDefault="00011111" w:rsidP="00011111">
      <w:r w:rsidRPr="00011111">
        <w:t>Выбранный стек минимизирует время до работающего прототипа и покрывает ключевые требования: геообогащение, точный табличный ML, интерпретация, доверительные интервалы, компараблы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bookmarkStart w:id="65" w:name="_Toc216210890"/>
      <w:commentRangeStart w:id="66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6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6"/>
      </w:r>
      <w:bookmarkEnd w:id="65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>сильную неоднородность признаков (категориальные, числовые, геопространственные,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бустинга </w:t>
      </w:r>
      <w:r w:rsidR="00B457E6">
        <w:t>над</w:t>
      </w:r>
      <w:commentRangeStart w:id="67"/>
      <w:r w:rsidRPr="00F8788F">
        <w:t xml:space="preserve"> деревьям решений </w:t>
      </w:r>
      <w:commentRangeEnd w:id="67"/>
      <w:r w:rsidR="0031683F">
        <w:rPr>
          <w:rStyle w:val="aff"/>
        </w:rPr>
        <w:commentReference w:id="67"/>
      </w:r>
      <w:r w:rsidRPr="00F8788F">
        <w:t xml:space="preserve">и дополняется </w:t>
      </w:r>
      <w:commentRangeStart w:id="68"/>
      <w:r w:rsidRPr="00F8788F">
        <w:t xml:space="preserve">модулями неопределённости, </w:t>
      </w:r>
      <w:commentRangeEnd w:id="68"/>
      <w:r w:rsidR="0031683F">
        <w:rPr>
          <w:rStyle w:val="aff"/>
        </w:rPr>
        <w:commentReference w:id="68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r w:rsidRPr="00B85481">
        <w:rPr>
          <w:b/>
          <w:bCs/>
        </w:rPr>
        <w:t>CatBoost</w:t>
      </w:r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датасета: даёт стабильные результаты «из коробки» (ordered boosting,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r w:rsidRPr="00B85481">
        <w:rPr>
          <w:b/>
          <w:bCs/>
        </w:rPr>
        <w:t>LightGBM</w:t>
      </w:r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обучения/инференса и необходимо быстро перебирать конфигурации (histogram-based, leaf-wise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r w:rsidRPr="00B85481">
        <w:rPr>
          <w:rStyle w:val="affd"/>
        </w:rPr>
        <w:t>XGBoost</w:t>
      </w:r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>Для повышения качества применяется байесовская оптимизация гиперпараметров (Optuna)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r w:rsidRPr="00B85481">
        <w:rPr>
          <w:b/>
          <w:bCs/>
        </w:rPr>
        <w:t>квантильная регрессия</w:t>
      </w:r>
      <w:r w:rsidRPr="005550BD">
        <w:t xml:space="preserve"> в бустинге: обучение отдельных моделей (или единой многоквантильной)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3B6CFF37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валидационном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707436">
        <w:t>14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707436">
        <w:t>15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707436">
        <w:t>16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707436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6E103919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агрегируются важности и зависимость эффекта от признака (dependence plots),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707436">
        <w:t>21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707436">
        <w:t>22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707436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>Модуль компараблов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r>
        <w:rPr>
          <w:rStyle w:val="affd"/>
        </w:rPr>
        <w:t>Haversine</w:t>
      </w:r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penalization.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(train на прошлых периодах</w:t>
      </w:r>
      <w:r>
        <w:t>, следовательно</w:t>
      </w:r>
      <w:r w:rsidRPr="00B85481">
        <w:t xml:space="preserve"> test на будущих) проверяет устойчивость к смене сезона и конъюнктуры</w:t>
      </w:r>
      <w:r>
        <w:t>;</w:t>
      </w:r>
    </w:p>
    <w:p w14:paraId="3047D6FD" w14:textId="743985EB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r w:rsidRPr="00B85481">
        <w:rPr>
          <w:b/>
          <w:bCs/>
        </w:rPr>
        <w:t>patial blocking</w:t>
      </w:r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707436">
        <w:t>12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707436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(time split × spatial blocks) и сопровождается доверительными интервалами метрик (bootstrap/перестановки).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9"/>
      <w:r>
        <w:rPr>
          <w:rStyle w:val="affd"/>
        </w:rPr>
        <w:t>OOD</w:t>
      </w:r>
      <w:r>
        <w:t xml:space="preserve"> </w:t>
      </w:r>
      <w:commentRangeEnd w:id="6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9"/>
      </w:r>
      <w:r>
        <w:t>(например, Isolation Forest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>Конфигурируемый пайплайн: ingest → clean → гео-обогащение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70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70"/>
      <w:r w:rsidR="0031683F">
        <w:rPr>
          <w:rStyle w:val="aff"/>
        </w:rPr>
        <w:commentReference w:id="70"/>
      </w:r>
      <w:r w:rsidRPr="00B85481">
        <w:t>на Typer. Это обеспечивает воспроизводимость экспериментов и переносимость сценариев.</w:t>
      </w:r>
    </w:p>
    <w:p w14:paraId="4B89B826" w14:textId="67D6F110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707436" w:rsidRPr="00707436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>экспортируются артефакты модели и REST API-контракты для инференса;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компараблов)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1"/>
      <w:r w:rsidRPr="00645663">
        <w:rPr>
          <w:rFonts w:eastAsia="Times New Roman"/>
        </w:rPr>
        <w:lastRenderedPageBreak/>
        <w:t xml:space="preserve">поддерживается </w:t>
      </w:r>
      <w:commentRangeEnd w:id="7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1"/>
      </w:r>
      <w:r w:rsidRPr="00645663">
        <w:rPr>
          <w:rFonts w:eastAsia="Times New Roman"/>
        </w:rPr>
        <w:t>легковесный HTTP-сервис инференса с возможностью горизонтального масштабирования (Gin framework).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  <w:t>мещение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адреса/геокодирование</w:t>
      </w:r>
      <w:r w:rsidR="006450EF">
        <w:rPr>
          <w:rStyle w:val="affd"/>
        </w:rPr>
        <w:t>,</w:t>
      </w:r>
      <w:r w:rsidR="00B85481">
        <w:t xml:space="preserve"> строена валидация ввода и fallback-процедуры;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r>
        <w:rPr>
          <w:rStyle w:val="affd"/>
        </w:rPr>
        <w:t>reweighting/upsampling</w:t>
      </w:r>
      <w:r>
        <w:t xml:space="preserve"> и расширяется окно компараблов.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72" w:name="_Toc216210891"/>
      <w:r>
        <w:t>Модель бизнес-процесса в нотации IDEF0</w:t>
      </w:r>
      <w:bookmarkEnd w:id="72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3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>, в качестве механизмов, включают веб-интерфейс, сервис инференса (ML-модель), базовые геоданные/БД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компараблы и отчёт (PDF/HTML). </w:t>
      </w:r>
      <w:commentRangeEnd w:id="73"/>
      <w:r w:rsidR="0031683F">
        <w:rPr>
          <w:rStyle w:val="aff"/>
        </w:rPr>
        <w:commentReference w:id="73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4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5"/>
      <w:r w:rsidRPr="009277E7">
        <w:t>на Рисунке 2.</w:t>
      </w:r>
      <w:r>
        <w:t>2</w:t>
      </w:r>
      <w:r w:rsidRPr="009277E7">
        <w:t>.</w:t>
      </w:r>
      <w:commentRangeEnd w:id="75"/>
      <w:r w:rsidR="0077004F">
        <w:rPr>
          <w:rStyle w:val="aff"/>
        </w:rPr>
        <w:commentReference w:id="75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6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3251AC15" w14:textId="25BC2BDF" w:rsidR="00D2424E" w:rsidRDefault="00D2424E" w:rsidP="00D2424E">
      <w:r>
        <w:t>Процесс «Подготовка и обогащение входа». Выполняются приём параметров, геокодирование адреса и добавление простых геопризнаков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>Процесс «Прогноз и объяснение». По сформированному вектору признаков сервис инференса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инференса, БД/геоданными и генератором отчётов. Потоки данных </w:t>
      </w:r>
      <w:r>
        <w:lastRenderedPageBreak/>
        <w:t>организованы последовательно: из A1 в A2 передаётся нормализованное представление объекта, из A2 в A3 – результаты прогноза и параметры для подбора компараблов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7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7"/>
      </w:r>
    </w:p>
    <w:p w14:paraId="5623BEF8" w14:textId="18B9C444" w:rsidR="00D2424E" w:rsidRDefault="00D2424E" w:rsidP="00D2424E">
      <w:pPr>
        <w:rPr>
          <w:lang w:val="en-US"/>
        </w:rPr>
      </w:pPr>
      <w:r w:rsidRPr="00D2424E">
        <w:rPr>
          <w:lang w:val="en-US"/>
        </w:rPr>
        <w:t>Декомпозиция включает четыре подпроцесса:</w:t>
      </w:r>
    </w:p>
    <w:p w14:paraId="29AB3388" w14:textId="10BFE313" w:rsidR="00D2424E" w:rsidRPr="00A0774B" w:rsidRDefault="00D2424E" w:rsidP="00D2424E">
      <w:pPr>
        <w:pStyle w:val="20"/>
      </w:pPr>
      <w:commentRangeStart w:id="78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«Геокодирование»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>A13 «Простое геообогащение»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пределение района/ячейки локации и ближайшего транспорта; добавление базовых геопризнаков. Выход: «Базовые геопризнаки»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бъединение объектных и геопризнаков в минимальный вектор для модели; фиксация служебных меток. Выход: «Вектор признаков для инференса».</w:t>
      </w:r>
      <w:commentRangeEnd w:id="7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8"/>
      </w:r>
    </w:p>
    <w:p w14:paraId="79DB40E1" w14:textId="49F58D42" w:rsidR="002406A5" w:rsidRDefault="002406A5" w:rsidP="002406A5">
      <w:r w:rsidRPr="002406A5">
        <w:t>Для перечисленных подпроцессов управлениями выступают правила валидации и настройки геокодирования; механизмы</w:t>
      </w:r>
      <w:r>
        <w:t xml:space="preserve"> –</w:t>
      </w:r>
      <w:r w:rsidRPr="002406A5">
        <w:t xml:space="preserve"> веб-слой, модуль геокодирования и БД/геоданные. Последовательность потоков следующая: принятый запрос из A11 поступает в A12, результат геокодирования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геопривязки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9" w:name="_Toc212455500"/>
      <w:bookmarkStart w:id="80" w:name="_Toc216210892"/>
      <w:commentRangeStart w:id="81"/>
      <w:r>
        <w:t>Анализ архитектуры системы</w:t>
      </w:r>
      <w:commentRangeEnd w:id="81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81"/>
      </w:r>
      <w:bookmarkEnd w:id="79"/>
      <w:bookmarkEnd w:id="80"/>
    </w:p>
    <w:p w14:paraId="75E9F76C" w14:textId="5C70C283" w:rsidR="004841AB" w:rsidRPr="006107D6" w:rsidRDefault="004841AB" w:rsidP="004841AB">
      <w:r w:rsidRPr="006107D6">
        <w:t xml:space="preserve"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</w:t>
      </w:r>
      <w:r w:rsidRPr="006107D6">
        <w:lastRenderedPageBreak/>
        <w:t xml:space="preserve">неопределённости (квантильный/конформный), по уровню геообогащения (минимальный/расширенный) и по каналу выдачи результата (API/отчёт). После подготовки признаков выполняется расчёт прогноза и объяснений, затем – подбор компараблов; результаты сливаются в единый ответ с картой и кратким отчётом. </w:t>
      </w:r>
      <w:commentRangeStart w:id="82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2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2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lastRenderedPageBreak/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>«аренда» позволяют использовать подходящие наборы признаков и пороги отбора компараблов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ереключение между квантильным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>яжёлые шаги (расширенное геообогащение, подбор большого пула компараблов)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>овые геослои,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r w:rsidRPr="006107D6">
        <w:t>т</w:t>
      </w:r>
      <w:r w:rsidR="004841AB" w:rsidRPr="006107D6">
        <w:t>рассируемость и аудит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ерсионирование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r w:rsidRPr="006107D6">
        <w:t>и</w:t>
      </w:r>
      <w:r w:rsidR="004841AB" w:rsidRPr="006107D6">
        <w:t>нференс и подбор компараблов реализованы как стейтлесс-сервисы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>слой (приём запроса), подготовка и геообогащение (нормализация, базовые/расширенные геопризнаки), модуль инференса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компараблов (фильтрация и ранжирование по схожести), визуализация и отчёт (карта и PDF/HTML), а также хранилища (витрина признаков и пространственные слои) и мониторинг/логи (качество, версии, время отклика). </w:t>
      </w:r>
      <w:r w:rsidRPr="006107D6">
        <w:lastRenderedPageBreak/>
        <w:t>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3" w:name="_Toc212455501"/>
      <w:bookmarkStart w:id="84" w:name="_Toc216210893"/>
      <w:commentRangeStart w:id="85"/>
      <w:r>
        <w:t>Вывод по аналитическому разделу</w:t>
      </w:r>
      <w:commentRangeEnd w:id="85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5"/>
      </w:r>
      <w:bookmarkEnd w:id="83"/>
      <w:bookmarkEnd w:id="84"/>
    </w:p>
    <w:p w14:paraId="0E57EAD1" w14:textId="582B3E45" w:rsidR="00BE0B31" w:rsidRDefault="00BE0B31" w:rsidP="00BE0B31">
      <w:commentRangeStart w:id="86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(версионирование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>Обоснован выбор методов: градиентные ансамбли для табличных данных с расширенным геопризнаковым описанием, интервал прогноза через квантильный и/или конформный подход, интерпретация результатов с помощью SHAP, модуль подбора сопоставимых объектов по сочетанию геоблизости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гиперпараметров, витрина признаков и пространственные слои, лёгкий сервис инференса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lastRenderedPageBreak/>
        <w:t xml:space="preserve">Архитектура решения представлена как модульный конвейер с опциональными ветвями (режим интервала, профиль сделки, уровень геообогащения,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(компараблы,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6"/>
      <w:r w:rsidR="0031683F">
        <w:rPr>
          <w:rStyle w:val="aff"/>
        </w:rPr>
        <w:commentReference w:id="86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7" w:name="_Toc212455502"/>
      <w:bookmarkStart w:id="88" w:name="_Toc216210894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7"/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геокодирования, генератор признаков, модуль инференса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(use-cases),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bookmarkStart w:id="92" w:name="_Toc216210895"/>
      <w:r>
        <w:t>Подготовка данных для обучения модел</w:t>
      </w:r>
      <w:r w:rsidR="00C26DC7">
        <w:t>и</w:t>
      </w:r>
      <w:commentRangeStart w:id="93"/>
      <w:commentRangeEnd w:id="93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3"/>
      </w:r>
      <w:bookmarkEnd w:id="91"/>
      <w:bookmarkEnd w:id="92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датасет на основе публичных объявлений о аренде жилья и открытых геоданных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r>
        <w:t>парсинг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>Адреса преобразовывались в координаты с кэшированием результатов. На основе координат рассчитывались базовые геопризнаки:</w:t>
      </w:r>
    </w:p>
    <w:p w14:paraId="5ED8922A" w14:textId="62309954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707436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классов/комнатности, «темп» изменения цены за недавний период.</w:t>
      </w:r>
    </w:p>
    <w:p w14:paraId="174F98A1" w14:textId="259F7001" w:rsidR="00121EF0" w:rsidRDefault="00121EF0" w:rsidP="009727AF">
      <w:r>
        <w:t>Для хранения пространственных слоёв использовался PostGIS; агрегаты по H3 формировались партиями и версионировались.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r>
        <w:t>геопризнаки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94"/>
      <w:r>
        <w:t>вид</w:t>
      </w:r>
      <w:commentRangeEnd w:id="9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4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5"/>
      <w:r w:rsidRPr="00C842D0">
        <w:t xml:space="preserve">утечки </w:t>
      </w:r>
      <w:commentRangeEnd w:id="95"/>
      <w:r w:rsidR="0031683F">
        <w:rPr>
          <w:rStyle w:val="aff"/>
        </w:rPr>
        <w:commentReference w:id="95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>Перед экспортом в витрину выполнялось профилирование: доли пропусков, распределения ключевых полей, частота дублей после дедупликации,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r w:rsidRPr="00C842D0">
        <w:rPr>
          <w:lang w:val="en-US"/>
        </w:rPr>
        <w:t xml:space="preserve">train.parquet,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valid.parquet,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test.parquet </w:t>
      </w:r>
      <w:r w:rsidR="005B42FF">
        <w:rPr>
          <w:lang w:val="en-US"/>
        </w:rPr>
        <w:t xml:space="preserve">– </w:t>
      </w:r>
      <w:r w:rsidRPr="00C842D0">
        <w:rPr>
          <w:lang w:val="en-US"/>
        </w:rPr>
        <w:t>витрина признаков;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>Такой конвейер «сбор → очистка → геокодирование → геообогащение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96" w:name="_Toc216210896"/>
      <w:r w:rsidR="00FF6AB5" w:rsidRPr="00FF6AB5">
        <w:t>Обучение нейронной сети</w:t>
      </w:r>
      <w:bookmarkEnd w:id="96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бустинг </w:t>
      </w:r>
      <w:r>
        <w:t>над</w:t>
      </w:r>
      <w:r w:rsidR="00271E93">
        <w:t xml:space="preserve"> деревьям решений (LightGBM/CatBoost)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гиперпараметров и сохраняемые артефакты. </w:t>
      </w:r>
    </w:p>
    <w:p w14:paraId="466A040E" w14:textId="205373E2" w:rsidR="00420F81" w:rsidRDefault="00420F81" w:rsidP="00420F81">
      <w:r>
        <w:t>Градиентный бустинг (baseline) использовался как точка отсчёта благодаря устойчивости на табличных данных с числовыми/категориальными/геопространственными признаками, высокой скорости инференса и нативной поддержке квантильной регрессии. Для CatBoost – встроенное кодирование категорий и ordered boosting, для LightGBM – гистограммный алгоритм и быстрый подбор глубины/листов. Бустинг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лог-таргету)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>модель квантильной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полносвязная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97"/>
      <w:r>
        <w:t xml:space="preserve">«спинка» </w:t>
      </w:r>
      <w:commentRangeEnd w:id="97"/>
      <w:r w:rsidR="0077004F">
        <w:rPr>
          <w:rStyle w:val="aff"/>
        </w:rPr>
        <w:commentReference w:id="97"/>
      </w:r>
      <w:r>
        <w:t>сети – 2–4 полносвязных слоя с BatchNorm и Dropout; активации – ReLU/SiLU.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r>
        <w:t>квантильный</w:t>
      </w:r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r w:rsidRPr="0011465F">
        <w:t>квантильные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r w:rsidRPr="00AB53AD">
        <w:t>Квантильная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бустинге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quantile loss</w:t>
      </w:r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(split conformal)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>рименимо как к бустингу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лог-таргету.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r w:rsidRPr="00C262BC">
        <w:t xml:space="preserve">Квантильные головы: </w:t>
      </w:r>
      <w:r w:rsidR="00252E1C" w:rsidRPr="00252E1C">
        <w:t>quantile loss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>MAE (руб.) – средняя абсолютная ошибка после обратного лог-преобразования (текущая модель LightGBM: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r w:rsidRPr="007B47A1">
        <w:t>редняя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RMSE (лог-шкала) – корень из среднеквадратичной ошибки по log(rent)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>Обучение и подбор гиперпараметров</w:t>
      </w:r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Adam/AdamW; ранняя остановка по валидации; Dropout и L2-регуляризация; scheduler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lastRenderedPageBreak/>
        <w:t xml:space="preserve">Бустинг: n_estimators, глубина/num_leaves, learning_rate,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Подбор: Optuna/поисковая сетка с целью минимизации MAE по лог-таргету на валидации; фиксирование random_state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Воспроизводимость: журнал MLflow (параметры, метрики, версии данных/фичей, артефакты), фиксированные seeds, сериализация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бустинга – TreeSHAP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MLP – KernelSHAP на подвыборке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>В реестр моделей сохраняются: веса/конфиг модели (MLP или бустинг), нормировщики/кодировщики, параметры интервалов (квантильные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>Финальный выбор модели инференса (бустинг или MLP) выполняется по совокупности качества, стабильности покрытия и времени отклика на отложенном тесте; выбранная конфигурация помечается как production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8" w:name="_Toc216210897"/>
      <w:r w:rsidRPr="00B523FD">
        <w:t>Описание программной реализации</w:t>
      </w:r>
      <w:bookmarkEnd w:id="98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(realval), backend-</w:t>
      </w:r>
      <w:r w:rsidRPr="00B523FD">
        <w:lastRenderedPageBreak/>
        <w:t>шлюз (go_back)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9" w:name="_Toc216210898"/>
      <w:r w:rsidRPr="00B523FD">
        <w:rPr>
          <w:lang w:val="en-US"/>
        </w:rPr>
        <w:t>ML-сервис</w:t>
      </w:r>
      <w:bookmarkEnd w:id="99"/>
    </w:p>
    <w:p w14:paraId="014EA55C" w14:textId="2AB8B12D" w:rsidR="00B523FD" w:rsidRDefault="00B523FD" w:rsidP="00B523FD">
      <w:r>
        <w:t>Автономный сервис инференса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00" w:name="_Hlk214796388"/>
      <w:r>
        <w:t xml:space="preserve">Общая структура </w:t>
      </w:r>
      <w:r w:rsidR="00E4551F">
        <w:t>указана на Рисунке 3.1:</w:t>
      </w:r>
      <w:bookmarkEnd w:id="100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01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0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1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>src/realval/http_app.py – HTTP-приложение инференса</w:t>
      </w:r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(квантильный/конформный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r w:rsidRPr="008A635B">
        <w:rPr>
          <w:lang w:val="en-US"/>
        </w:rPr>
        <w:t>py</w:t>
      </w:r>
      <w:r w:rsidRPr="00353F01">
        <w:t xml:space="preserve">, </w:t>
      </w: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r w:rsidRPr="008A635B">
        <w:rPr>
          <w:lang w:val="en-US"/>
        </w:rPr>
        <w:t>py</w:t>
      </w:r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 для пакетных задач (обучение/переобучение, валидация, экспорт артефактов, локальный инференс для набора адресов, генерация отчётов качества)</w:t>
      </w:r>
      <w:r w:rsidR="00353F01">
        <w:t>;</w:t>
      </w:r>
    </w:p>
    <w:p w14:paraId="78E8901E" w14:textId="686D2F8A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человекочитаемых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models/artefacts/rent_lgbm.joblib – артефакт базовой модели (градиентный бустинг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models/reports/*.json – примеры ответов (прогноз по адресу, с компараблами и без)</w:t>
      </w:r>
      <w:r w:rsidR="00353F01">
        <w:t>;</w:t>
      </w:r>
    </w:p>
    <w:p w14:paraId="09EA0262" w14:textId="18522E4B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r>
        <w:t>data/ - витрина и сплиты</w:t>
      </w:r>
      <w:r w:rsidR="00353F01" w:rsidRPr="00353F01">
        <w:t xml:space="preserve">: </w:t>
      </w:r>
      <w:r>
        <w:t>data/features/base.parquet, data/splits/{train,valid}.parquet, data/raw/listings_rent.parquet – согласованные наборы, используемые при инференсе/валидации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sql/*.sql – служебные запросы для экспорта/кеша геоданных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102" w:name="_Toc216210899"/>
      <w:r w:rsidRPr="00867FB5">
        <w:rPr>
          <w:lang w:val="en-US"/>
        </w:rPr>
        <w:lastRenderedPageBreak/>
        <w:t>Backend-шлюз</w:t>
      </w:r>
      <w:bookmarkEnd w:id="102"/>
    </w:p>
    <w:p w14:paraId="18B93FE8" w14:textId="5CAAF325" w:rsidR="00867FB5" w:rsidRDefault="00867FB5" w:rsidP="00867FB5">
      <w:r>
        <w:t>Единая точка входа для фронтенда и внешних интеграций; инкапсулирует валидацию/геокодирование, обращение к ML-сервису и формирование PDF-отчёта. Сервис stateless; состояние (история запросов, кэши геокодирования)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03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03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04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0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4"/>
      </w:r>
    </w:p>
    <w:p w14:paraId="2CEAD6C4" w14:textId="120353B9" w:rsidR="003420AD" w:rsidRDefault="003420AD" w:rsidP="003420AD">
      <w:bookmarkStart w:id="105" w:name="_Hlk214806649"/>
      <w:r>
        <w:t>Основные сущности:</w:t>
      </w:r>
    </w:p>
    <w:bookmarkEnd w:id="105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cmd/service/main.go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>internal/http/router.go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эндпоинт</w:t>
      </w:r>
      <w:r w:rsidR="008F538D">
        <w:t>ы</w:t>
      </w:r>
      <w:r>
        <w:t xml:space="preserve"> уровня /geocode, /valuation</w:t>
      </w:r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internal/http/handlers/geocode.go – обработчик геокодирования</w:t>
      </w:r>
      <w:r w:rsidR="008F538D">
        <w:t>, п</w:t>
      </w:r>
      <w:r>
        <w:t>ринимает текст адреса, вызывает провайдера геокодера,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r w:rsidRPr="003420AD">
        <w:rPr>
          <w:lang w:val="en-US"/>
        </w:rPr>
        <w:t>yandex</w:t>
      </w:r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internal/http/handlers/valuation.go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валидирует вход, вызывает ML-клиент для расчёта прогноза и интервала, при необходимости </w:t>
      </w:r>
      <w:r w:rsidR="00103DF6">
        <w:t xml:space="preserve">– </w:t>
      </w:r>
      <w:r>
        <w:t>с подбором компараблов;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mlclient</w:t>
      </w:r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r w:rsidRPr="00103DF6">
        <w:rPr>
          <w:lang w:val="en-US"/>
        </w:rPr>
        <w:t>realval</w:t>
      </w:r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(эндпоинты предсказания, объяснений, компараблов),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reportpdf</w:t>
      </w:r>
      <w:r w:rsidRPr="008F538D">
        <w:t>/</w:t>
      </w:r>
      <w:r w:rsidRPr="00103DF6">
        <w:rPr>
          <w:lang w:val="en-US"/>
        </w:rPr>
        <w:t>reportpdf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>обирает отчёт (цена/интервал, топ-факторы, карта/список компараблов)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>оступ к БД: сохранение запросов/ответов оценки (без ПДн), кэшей геокодирования,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internal/database/postgres.go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internal/config/config.go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internal/logger/logger.go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 xml:space="preserve">docs/swagger.*, docs/docs.go </w:t>
      </w:r>
      <w:r w:rsidR="00103DF6">
        <w:t xml:space="preserve">– </w:t>
      </w:r>
      <w:r>
        <w:t>описание REST-контрактов (автогенерация Swagger/OpenAPI)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106" w:name="_Toc216210900"/>
      <w:r>
        <w:t>Веб-интерфейс</w:t>
      </w:r>
      <w:bookmarkEnd w:id="106"/>
    </w:p>
    <w:p w14:paraId="3F37837F" w14:textId="677FE032" w:rsidR="00776BFC" w:rsidRDefault="00707436" w:rsidP="00776BFC">
      <w:r>
        <w:t>Веб-интерфейс реализован как одностраничное приложение на React и Next.js с использованием Tailwind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>
        <w:t>29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_Ref216188011 \r \h </w:instrText>
      </w:r>
      <w:r>
        <w:fldChar w:fldCharType="separate"/>
      </w:r>
      <w:r>
        <w:t>30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_Ref216188013 \r \h </w:instrText>
      </w:r>
      <w:r>
        <w:fldChar w:fldCharType="separate"/>
      </w:r>
      <w:r>
        <w:t>31</w:t>
      </w:r>
      <w:r>
        <w:fldChar w:fldCharType="end"/>
      </w:r>
      <w:r w:rsidRPr="00707436">
        <w:t xml:space="preserve">]. </w:t>
      </w:r>
      <w:r w:rsidR="00776BFC">
        <w:t>Одностраничный интерфейс для ввода параметров квартиры, вызова оценки и просмотра результата с компараблами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07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0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7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r>
        <w:t>components/valuation-form.tsx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 xml:space="preserve">components/address-autocomplete.tsx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r>
        <w:t>components/valuation-result.tsx – отображение результата (цена/интервал, факторы, список компараблов, карта).</w:t>
      </w:r>
    </w:p>
    <w:p w14:paraId="6C52FFAF" w14:textId="7997D97C" w:rsidR="00776BFC" w:rsidRDefault="00776BFC" w:rsidP="00776BFC">
      <w:pPr>
        <w:pStyle w:val="22"/>
      </w:pPr>
      <w:r>
        <w:lastRenderedPageBreak/>
        <w:t>components/valuation-list.tsx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api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r w:rsidRPr="00776BFC">
        <w:rPr>
          <w:lang w:val="en-US"/>
        </w:rPr>
        <w:t>globals</w:t>
      </w:r>
      <w:r w:rsidRPr="004B401B">
        <w:t>.</w:t>
      </w:r>
      <w:r w:rsidRPr="00776BFC">
        <w:rPr>
          <w:lang w:val="en-US"/>
        </w:rPr>
        <w:t>css</w:t>
      </w:r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ts</w:t>
      </w:r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js</w:t>
      </w:r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8"/>
      <w:r w:rsidRPr="00816DD0">
        <w:t xml:space="preserve">Рисунке 3.4. </w:t>
      </w:r>
      <w:commentRangeEnd w:id="108"/>
      <w:r w:rsidR="0077004F">
        <w:rPr>
          <w:rStyle w:val="aff"/>
        </w:rPr>
        <w:commentReference w:id="108"/>
      </w:r>
      <w:r w:rsidRPr="00816DD0">
        <w:t>В верхней части расположены логотип и индикатор состояния ML-сервиса («ML сервис: В сети»), что позволяет оперативно оценить готовность подсистемы инференса.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09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0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9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10"/>
      <w:r w:rsidRPr="00816DD0">
        <w:t>Рисунок 3.5</w:t>
      </w:r>
      <w:commentRangeEnd w:id="110"/>
      <w:r w:rsidR="0077004F">
        <w:rPr>
          <w:rStyle w:val="aff"/>
        </w:rPr>
        <w:commentReference w:id="110"/>
      </w:r>
      <w:r w:rsidRPr="00816DD0">
        <w:t xml:space="preserve">). Форма поддерживает </w:t>
      </w:r>
      <w:r w:rsidRPr="00816DD0">
        <w:lastRenderedPageBreak/>
        <w:t>автодополнение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11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1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1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12"/>
      <w:commentRangeStart w:id="113"/>
      <w:r w:rsidRPr="00F36327">
        <w:t xml:space="preserve">Программная реализация разделяет ответственность по слоям: веб-интерфейс для взаимодействия с пользователем, backend-шлюз для валидации/геокодирования/отчётов и ML-сервис для инференса, интервалов, объяснимости и компараблов. Такая модульность соответствует требованиям </w:t>
      </w:r>
      <w:r w:rsidRPr="00F36327">
        <w:lastRenderedPageBreak/>
        <w:t>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12"/>
      <w:r>
        <w:rPr>
          <w:rStyle w:val="aff"/>
        </w:rPr>
        <w:commentReference w:id="112"/>
      </w:r>
      <w:commentRangeEnd w:id="113"/>
      <w:r w:rsidR="0031683F">
        <w:rPr>
          <w:rStyle w:val="aff"/>
        </w:rPr>
        <w:commentReference w:id="113"/>
      </w:r>
    </w:p>
    <w:p w14:paraId="1B461EB2" w14:textId="14155613" w:rsidR="006238B1" w:rsidRDefault="00F721BF" w:rsidP="00E26663">
      <w:pPr>
        <w:pStyle w:val="23"/>
      </w:pPr>
      <w:bookmarkStart w:id="114" w:name="_Toc212455504"/>
      <w:bookmarkStart w:id="115" w:name="_Toc216210901"/>
      <w:commentRangeStart w:id="116"/>
      <w:r>
        <w:t>Тестирование приложения</w:t>
      </w:r>
      <w:commentRangeEnd w:id="116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16"/>
      </w:r>
      <w:bookmarkEnd w:id="114"/>
      <w:bookmarkEnd w:id="115"/>
    </w:p>
    <w:p w14:paraId="1193E1FC" w14:textId="75A29136" w:rsidR="00BD1AE2" w:rsidRDefault="00285ACA" w:rsidP="00BD1AE2">
      <w:r w:rsidRPr="00285ACA">
        <w:t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инференса. Тестовые сценарии покрывают основные пользовательские потоки (геокодирование, расчёт оценки аренды, интервалы неопределённости, подбор компараблов,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22892824" w:rsidR="00BC3044" w:rsidRDefault="00BC3044" w:rsidP="007B47A1">
      <w:pPr>
        <w:pStyle w:val="TableParagraph"/>
        <w:ind w:firstLine="0"/>
        <w:jc w:val="both"/>
      </w:pPr>
      <w:r>
        <w:t>Таблица 3.1 — Геокодирование и валидация ввода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18"/>
        <w:gridCol w:w="871"/>
        <w:gridCol w:w="1191"/>
        <w:gridCol w:w="765"/>
        <w:gridCol w:w="642"/>
        <w:gridCol w:w="841"/>
        <w:gridCol w:w="942"/>
        <w:gridCol w:w="3084"/>
        <w:gridCol w:w="491"/>
      </w:tblGrid>
      <w:tr w:rsidR="004007A8" w:rsidRPr="004007A8" w14:paraId="335F9283" w14:textId="77777777" w:rsidTr="004007A8">
        <w:trPr>
          <w:trHeight w:val="312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65F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F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7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1BB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9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4007A8" w:rsidRPr="004007A8" w14:paraId="26DA2BB7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5D4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Геокодирование валидного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8669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сервис доступен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`query=Москва, Тверская 7`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3D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`{"suggestions":[{"address":"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7","description":"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Россия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","latitude":55.757972,"longitude":37.611212}],"from_cache":true}`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6DF471B8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1146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Обработка некорректного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F78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`query=zzzz`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EE21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`{"suggestions":[...5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вариантов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...],"from_cache":false}`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160BF1D1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T-03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634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Валидация обязательных полей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30F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`area_total`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748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`{"error":"Key: 'AddressValuationRequest.AreaTotal' Error:Field validation for 'AreaTotal' failed on the 'required' tag"}`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202D7CFC" w:rsidR="00BC3044" w:rsidRDefault="00BC3044" w:rsidP="00555C37">
      <w:pPr>
        <w:pStyle w:val="TableParagraph"/>
        <w:ind w:firstLine="0"/>
        <w:jc w:val="left"/>
      </w:pPr>
      <w:r>
        <w:t xml:space="preserve">Таблица 3.2 </w:t>
      </w:r>
      <w:r w:rsidR="00285ACA">
        <w:t xml:space="preserve">– </w:t>
      </w:r>
      <w:r w:rsidR="00285ACA" w:rsidRPr="00285ACA">
        <w:t>Расчёт оценки, интервалы неопределённости и компараблы</w:t>
      </w:r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287"/>
        <w:gridCol w:w="584"/>
        <w:gridCol w:w="932"/>
        <w:gridCol w:w="606"/>
        <w:gridCol w:w="477"/>
        <w:gridCol w:w="1287"/>
        <w:gridCol w:w="1145"/>
        <w:gridCol w:w="3616"/>
        <w:gridCol w:w="411"/>
      </w:tblGrid>
      <w:tr w:rsidR="00555C37" w:rsidRPr="00555C37" w14:paraId="3944A4DE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8065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FE9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5F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383DB149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7DEE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Точечный прогноз и интервал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E19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F8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`report_id`, `price.prediction_rub`, `price.interval_low_rub/high_rub`, HTTP 200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8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`{"report_id":"54f7c...","price":{"prediction_rub":182304.58,"interval_low_rub":136485.50,"interval_high_rub":243505.43}}` + 3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37BFDD9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40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Подбор компараблов (3-5 шт)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2DFC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витрина доступна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`comparables[]`: price, rooms, area, distance_km, metro, url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184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3 компарабла с расстояниями 0.2-0.6 км, ссылками на Яндекс.Недвижимость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60EBF4B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6BBA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Генерация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PDF-отчёта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`GET /api/v1/valuat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ion/{id}/pdf`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A07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fonts устано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влены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report_id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`id` из T-04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компараблами; время ≤5 сек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15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 скачан, открывается, содержит все данные, время &lt; 1 сек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ех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05C0669" w:rsidR="00BC3044" w:rsidRDefault="00BC3044" w:rsidP="00555C37">
      <w:pPr>
        <w:pStyle w:val="TableParagraph"/>
        <w:ind w:firstLine="0"/>
        <w:jc w:val="left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67"/>
        <w:gridCol w:w="886"/>
        <w:gridCol w:w="1523"/>
        <w:gridCol w:w="1053"/>
        <w:gridCol w:w="840"/>
        <w:gridCol w:w="1037"/>
        <w:gridCol w:w="1163"/>
        <w:gridCol w:w="1840"/>
        <w:gridCol w:w="636"/>
      </w:tblGrid>
      <w:tr w:rsidR="00555C37" w:rsidRPr="00555C37" w14:paraId="6B7CD8E2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002A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287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595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68DDF09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0ED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списка оценок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/api/v1/valuation`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8DE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сохраненные отчеты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`created_at`, `prediction_rub`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2F29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13 оценок с полями `id`, `city`, `address`, `created_at`, ценами и интервалами; `limit=20, offset=0`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5B72724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21C5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оценки по ID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/api/v1/valuation/{id}`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27B1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сохраненный отчет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`id=54f7cda8-...`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полные данные оценки с объектом, ценой, компараблами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70E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Возвращены `report_id`, `object` (2 комн, 60м²), `price` (182304₽), 3 компарабла с расстояниями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0885244" w:rsidR="004447A8" w:rsidRDefault="004447A8" w:rsidP="00555C37">
      <w:pPr>
        <w:pStyle w:val="TableParagraph"/>
        <w:ind w:firstLine="0"/>
        <w:jc w:val="left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23"/>
        <w:gridCol w:w="779"/>
        <w:gridCol w:w="1072"/>
        <w:gridCol w:w="808"/>
        <w:gridCol w:w="761"/>
        <w:gridCol w:w="783"/>
        <w:gridCol w:w="907"/>
        <w:gridCol w:w="3399"/>
        <w:gridCol w:w="513"/>
      </w:tblGrid>
      <w:tr w:rsidR="00555C37" w:rsidRPr="00555C37" w14:paraId="1B47441A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8D91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8258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5C266DF2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health ML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/api/v1/valuation/ml-health`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2A0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`{"status":"ok"}`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9C7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`{"status":"ok","service":"RealVal ML API","model_path":"models/artefacts/rent_lgbm.joblib","model_exists":true}`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280BC03E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10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Интеграция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UI→Backend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 форма оценки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C6C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все сервисы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запущены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Заполнить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форму и отправить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адрес + пара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метры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Отображение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результата с ценой, интервалом, компараблами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74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Требует ручной проверки в браузере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117" w:name="_Toc212455505"/>
      <w:bookmarkStart w:id="118" w:name="_Toc216210902"/>
      <w:commentRangeStart w:id="119"/>
      <w:r>
        <w:t>Расчёт надёжности</w:t>
      </w:r>
      <w:commentRangeEnd w:id="119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9"/>
      </w:r>
      <w:bookmarkEnd w:id="117"/>
      <w:bookmarkEnd w:id="118"/>
    </w:p>
    <w:p w14:paraId="6652B8FE" w14:textId="6C6F33DF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707436">
        <w:t>32</w:t>
      </w:r>
      <w:r w:rsidR="00707436">
        <w:fldChar w:fldCharType="end"/>
      </w:r>
      <w:r w:rsidR="00707436" w:rsidRPr="00707436">
        <w:t>]</w:t>
      </w:r>
      <w:r w:rsidRPr="0096730A">
        <w:t>. Метрики вычислялись на отложенной тестовой выборке, не участвующей в обучении и подборе гиперпараметров.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lastRenderedPageBreak/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t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квантильной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20" w:name="_Toc212455506"/>
      <w:bookmarkStart w:id="121" w:name="_Toc216210903"/>
      <w:commentRangeStart w:id="122"/>
      <w:commentRangeStart w:id="123"/>
      <w:r>
        <w:t>Руководство пользователя</w:t>
      </w:r>
      <w:commentRangeEnd w:id="122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22"/>
      </w:r>
      <w:bookmarkEnd w:id="120"/>
      <w:commentRangeEnd w:id="123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23"/>
      </w:r>
      <w:bookmarkEnd w:id="121"/>
    </w:p>
    <w:p w14:paraId="57D6AAEB" w14:textId="6A4AF2ED" w:rsidR="00324406" w:rsidRDefault="00324406" w:rsidP="00324406">
      <w:r w:rsidRPr="00324406">
        <w:t>Данный раздел описывает работу пользователя с веб-сервисом RentAdvisor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24" w:name="_Toc216210904"/>
      <w:commentRangeStart w:id="125"/>
      <w:r w:rsidRPr="00324406">
        <w:lastRenderedPageBreak/>
        <w:t>Доступ и требования</w:t>
      </w:r>
      <w:r>
        <w:t>:</w:t>
      </w:r>
      <w:bookmarkEnd w:id="124"/>
    </w:p>
    <w:p w14:paraId="465E10CB" w14:textId="33BDE108" w:rsidR="00324406" w:rsidRDefault="00324406" w:rsidP="00A53369">
      <w:pPr>
        <w:pStyle w:val="20"/>
      </w:pPr>
      <w:r>
        <w:t>современный браузер: Chrome/Edge/Firefox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r>
        <w:t>дрес интерфейса – главная страница сервиса (см. Рисунок 3.4) и форма ввода параметров (см. Рисунок 3.5).</w:t>
      </w:r>
      <w:commentRangeEnd w:id="12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5"/>
      </w:r>
    </w:p>
    <w:p w14:paraId="0572B359" w14:textId="2B8BDD59" w:rsidR="00A53369" w:rsidRDefault="00A53369" w:rsidP="00A53369">
      <w:pPr>
        <w:pStyle w:val="31"/>
      </w:pPr>
      <w:bookmarkStart w:id="126" w:name="_Toc216210905"/>
      <w:commentRangeStart w:id="127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27"/>
      <w:r w:rsidR="0077004F">
        <w:rPr>
          <w:rStyle w:val="aff"/>
          <w:rFonts w:eastAsiaTheme="minorHAnsi" w:cstheme="minorBidi"/>
          <w:b w:val="0"/>
          <w:bCs w:val="0"/>
        </w:rPr>
        <w:commentReference w:id="127"/>
      </w:r>
      <w:bookmarkEnd w:id="126"/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28" w:name="_Toc216210906"/>
      <w:commentRangeStart w:id="129"/>
      <w:r>
        <w:t>Расчёт стоимости по адресу</w:t>
      </w:r>
      <w:bookmarkEnd w:id="128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>Результат: кроме прогноза и интервала, отобразятся 5–10 компараблов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30" w:name="_Toc216210907"/>
      <w:r>
        <w:t>Проверка статуса сервиса</w:t>
      </w:r>
      <w:bookmarkEnd w:id="13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lastRenderedPageBreak/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31" w:name="_Toc216210908"/>
      <w:r>
        <w:t>Порядок работы</w:t>
      </w:r>
      <w:bookmarkEnd w:id="131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32" w:name="_Toc216210909"/>
      <w:r w:rsidRPr="00AA06F0">
        <w:t>Рекомендации по корректному вводу данных</w:t>
      </w:r>
      <w:bookmarkEnd w:id="132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33" w:name="_Toc216210910"/>
      <w:r w:rsidRPr="00AA06F0">
        <w:t>Получение отчёта</w:t>
      </w:r>
      <w:bookmarkEnd w:id="13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lastRenderedPageBreak/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34" w:name="_Toc216210911"/>
      <w:r w:rsidRPr="00AA06F0">
        <w:t>Политика данных</w:t>
      </w:r>
      <w:bookmarkEnd w:id="134"/>
    </w:p>
    <w:p w14:paraId="7D1ECD46" w14:textId="23C4ABE8" w:rsidR="00AA06F0" w:rsidRPr="00A53369" w:rsidRDefault="00AA06F0" w:rsidP="00AA06F0">
      <w:r w:rsidRPr="00AA06F0">
        <w:t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ПДн) для улучшения качества и аудита.</w:t>
      </w:r>
      <w:commentRangeEnd w:id="129"/>
      <w:r w:rsidR="0077004F">
        <w:rPr>
          <w:rStyle w:val="aff"/>
        </w:rPr>
        <w:commentReference w:id="129"/>
      </w:r>
    </w:p>
    <w:p w14:paraId="3346E56D" w14:textId="72DEF7C3" w:rsidR="006C58E0" w:rsidRDefault="00F721BF" w:rsidP="00E26663">
      <w:pPr>
        <w:pStyle w:val="23"/>
      </w:pPr>
      <w:bookmarkStart w:id="135" w:name="_Toc212455507"/>
      <w:bookmarkStart w:id="136" w:name="_Toc216210912"/>
      <w:commentRangeStart w:id="137"/>
      <w:r>
        <w:t>Вывод по технологическому разделу</w:t>
      </w:r>
      <w:commentRangeEnd w:id="137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37"/>
      </w:r>
      <w:bookmarkEnd w:id="135"/>
      <w:bookmarkEnd w:id="136"/>
    </w:p>
    <w:p w14:paraId="0DD2636A" w14:textId="20BD6BF5" w:rsidR="00D05319" w:rsidRDefault="00D05319" w:rsidP="00D05319">
      <w:r>
        <w:t>В технологическом разделе реализована и описана прикладная система оценки ставки аренды: подготовка данных и витрины, обучение базовой (градиентный бустинг) и нейросетевой модели, инференс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(realval), backend-шлюз (go_back) и веб-интерфейс (ui), взаимодействие по REST, хранилища на витрине и PostGIS.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геокодирование, расчёт оценки, объяснения, компараблы и отчёты. Зафиксированы метрики качества (MAE, </w:t>
      </w:r>
      <w:commentRangeStart w:id="138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38"/>
      <w:r w:rsidR="0031683F">
        <w:rPr>
          <w:rStyle w:val="aff"/>
        </w:rPr>
        <w:commentReference w:id="138"/>
      </w:r>
      <w:r>
        <w:t>по лог-таргету,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геослоёв и витрины, онлайн-мониторинг качества, автоматическое переобучение, CI/CD, телеметрия, а </w:t>
      </w:r>
      <w:r>
        <w:lastRenderedPageBreak/>
        <w:t>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39" w:name="_Toc212455508"/>
      <w:bookmarkStart w:id="140" w:name="_Toc216210913"/>
      <w:commentRangeStart w:id="141"/>
      <w:r>
        <w:rPr>
          <w:lang w:bidi="ru-RU"/>
        </w:rPr>
        <w:lastRenderedPageBreak/>
        <w:t>ЗАКЛЮЧЕНИЕ</w:t>
      </w:r>
      <w:commentRangeEnd w:id="14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1"/>
      </w:r>
      <w:bookmarkEnd w:id="139"/>
      <w:bookmarkEnd w:id="140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датасет из объявлений об аренде и внешних геоданных, проведены очистка, геокодирование и построение геопризнаков; разработаны и обучены модели машинного обучения (градиентный бустинг и табличная нейронная сеть) с пространственно-временной валидацией; реализованы методы оценки неопределённости (квантильный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геообогащённой витрины признаков, исследованы комбинации градиентного бустинга и табличной нейросети для ценовых задач, описаны схемы построения доверительных интервалов на основе квантильной регрессии и конформного предсказания, а также интеграция SHAP-объяснений и поиска компараблов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Практическая значимость разработанного решения состоит в повышении прозрачности и обоснованности ценообразования на рынке аренды. Сервис RentAdvisor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геослои),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2" w:name="_Toc216210914"/>
      <w:r>
        <w:lastRenderedPageBreak/>
        <w:t>С</w:t>
      </w:r>
      <w:bookmarkStart w:id="143" w:name="_Toc212455509"/>
      <w:r>
        <w:t>ПИСОК ИСПОЛЬЗОВАННЫХ ИСТОЧНИКОВ</w:t>
      </w:r>
      <w:bookmarkEnd w:id="142"/>
      <w:bookmarkEnd w:id="143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4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4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5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45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6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46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7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47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8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48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9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9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0" w:name="_Ref216187136"/>
      <w:r w:rsidRPr="00B111F2">
        <w:rPr>
          <w:b/>
          <w:bCs/>
          <w:lang w:bidi="ru-RU"/>
        </w:rPr>
        <w:t>Авито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0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1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1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2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2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3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53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4" w:name="_Ref216187242"/>
      <w:r w:rsidRPr="00B111F2">
        <w:rPr>
          <w:b/>
          <w:bCs/>
          <w:lang w:bidi="ru-RU"/>
        </w:rPr>
        <w:t>Лейфер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4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5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Ecography,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5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6" w:name="_Ref216187298"/>
      <w:r w:rsidRPr="00B111F2">
        <w:rPr>
          <w:b/>
          <w:bCs/>
          <w:lang w:val="en-US" w:bidi="ru-RU"/>
        </w:rPr>
        <w:t>Valavi R. et al.</w:t>
      </w:r>
      <w:r w:rsidRPr="00B111F2">
        <w:rPr>
          <w:lang w:val="en-US" w:bidi="ru-RU"/>
        </w:rPr>
        <w:t xml:space="preserve"> Block cross-validation for spatially structured data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6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A Gentle Introduction to Conformal Prediction and Distribution-Free Uncertainty Quantification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2021. – 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7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8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9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0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7589"/>
      <w:r w:rsidRPr="00B111F2">
        <w:rPr>
          <w:b/>
          <w:bCs/>
          <w:lang w:val="en-US" w:bidi="ru-RU"/>
        </w:rPr>
        <w:t>LightGBM Documentation.</w:t>
      </w:r>
      <w:r w:rsidRPr="00B111F2">
        <w:rPr>
          <w:lang w:val="en-US" w:bidi="ru-RU"/>
        </w:rPr>
        <w:t xml:space="preserve"> Light Gradient Boosting Machine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1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7592"/>
      <w:r w:rsidRPr="00B111F2">
        <w:rPr>
          <w:b/>
          <w:bCs/>
          <w:lang w:val="en-US" w:bidi="ru-RU"/>
        </w:rPr>
        <w:t>CatBoost Documentation.</w:t>
      </w:r>
      <w:r w:rsidRPr="00B111F2">
        <w:rPr>
          <w:lang w:val="en-US" w:bidi="ru-RU"/>
        </w:rPr>
        <w:t xml:space="preserve"> Gradient Boosting on Decision Trees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2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3" w:name="_Ref216187594"/>
      <w:r w:rsidRPr="00B111F2">
        <w:rPr>
          <w:b/>
          <w:bCs/>
          <w:lang w:val="en-US" w:bidi="ru-RU"/>
        </w:rPr>
        <w:t>XGBoost Documentation.</w:t>
      </w:r>
      <w:r w:rsidRPr="00B111F2">
        <w:rPr>
          <w:lang w:val="en-US" w:bidi="ru-RU"/>
        </w:rPr>
        <w:t xml:space="preserve"> Scalable and Flexible Gradient Boosting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3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4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4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5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SHapley Additive exPlanations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5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66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66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7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CC58B0">
          <w:rPr>
            <w:rStyle w:val="ae"/>
            <w:lang w:val="en-US" w:bidi="ru-RU"/>
          </w:rPr>
          <w:t>/3/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67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8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CC58B0">
          <w:rPr>
            <w:rStyle w:val="ae"/>
            <w:lang w:val="en-US"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CC58B0">
          <w:rPr>
            <w:rStyle w:val="ae"/>
            <w:lang w:val="en-US" w:bidi="ru-RU"/>
          </w:rPr>
          <w:t>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68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9" w:name="_Ref216187888"/>
      <w:r w:rsidRPr="00B111F2">
        <w:rPr>
          <w:b/>
          <w:bCs/>
          <w:lang w:val="en-US" w:bidi="ru-RU"/>
        </w:rPr>
        <w:t>FastAPI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9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0" w:name="_Ref216187906"/>
      <w:r w:rsidRPr="00B111F2">
        <w:rPr>
          <w:b/>
          <w:bCs/>
          <w:lang w:val="en-US" w:bidi="ru-RU"/>
        </w:rPr>
        <w:t>PostGIS Documentation.</w:t>
      </w:r>
      <w:r w:rsidRPr="00B111F2">
        <w:rPr>
          <w:lang w:val="en-US" w:bidi="ru-RU"/>
        </w:rPr>
        <w:t xml:space="preserve"> Spatial and Geographic Objects for PostgreSQL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70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1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71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2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72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3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73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4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74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75" w:name="_Ref216188062"/>
      <w:r w:rsidRPr="00B111F2">
        <w:rPr>
          <w:b/>
          <w:bCs/>
          <w:lang w:bidi="ru-RU"/>
        </w:rPr>
        <w:t>Kleiner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75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lang w:val="en-US"/>
        </w:rPr>
        <w:t>Tldr</w:t>
      </w:r>
      <w:r w:rsidRPr="00160FE6">
        <w:t xml:space="preserve">: </w:t>
      </w:r>
      <w:r>
        <w:t>везде пишешь про одно и то же теми же словами, к 10 странице все что связано с гео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>НЕ ПЕРЕПИСАТЬ повторы другими словами, а в принципе написать другое</w:t>
      </w:r>
    </w:p>
  </w:comment>
  <w:comment w:id="3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4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тд и тп </w:t>
      </w:r>
      <w:r w:rsidR="0031683F">
        <w:t>+ ключевые слова</w:t>
      </w:r>
      <w:r w:rsidR="0031683F">
        <w:br/>
      </w:r>
    </w:p>
  </w:comment>
  <w:comment w:id="7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2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7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20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24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13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23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33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8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3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6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7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0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8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Основным мб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9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60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r>
        <w:t>Меркеры в едином стиле с работой сделай</w:t>
      </w:r>
      <w:r>
        <w:br/>
        <w:t>внери. Большое тире до лжно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6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r>
        <w:rPr>
          <w:lang w:val="en-US"/>
        </w:rPr>
        <w:t>Tldr</w:t>
      </w:r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7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8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9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70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1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3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>после первого кадра диаграммы + сделай структурированнее (не единым текстовым полотном)</w:t>
      </w:r>
    </w:p>
  </w:comment>
  <w:comment w:id="74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6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8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81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2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вообще что за диаграмму ты используешь (типа </w:t>
      </w:r>
      <w:r>
        <w:rPr>
          <w:lang w:val="en-US"/>
        </w:rPr>
        <w:t>uml</w:t>
      </w:r>
      <w:r w:rsidRPr="0031683F">
        <w:t xml:space="preserve"> </w:t>
      </w:r>
      <w:r>
        <w:t>диаграмма компонентов)</w:t>
      </w:r>
    </w:p>
  </w:comment>
  <w:comment w:id="85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6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3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>- атрибуты: какие данные системы (целевые или промежуточные) он хранит и зачем, списки, гриды и т.п.</w:t>
      </w:r>
    </w:p>
  </w:comment>
  <w:comment w:id="94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5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7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1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4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7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8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9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10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11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12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>Как это вынести в пункт 3.1, я хз</w:t>
      </w:r>
    </w:p>
    <w:p w14:paraId="1E6234BC" w14:textId="2B095B56" w:rsidR="00F36327" w:rsidRDefault="00F36327">
      <w:pPr>
        <w:pStyle w:val="aff0"/>
      </w:pPr>
    </w:p>
  </w:comment>
  <w:comment w:id="113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16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9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22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23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25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тз в исследовательском </w:t>
      </w:r>
    </w:p>
  </w:comment>
  <w:comment w:id="127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29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37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38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14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5951F26A" w15:done="0"/>
  <w15:commentEx w15:paraId="66903DEC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1"/>
  <w15:commentEx w15:paraId="7EEC1AC9" w15:done="0"/>
  <w15:commentEx w15:paraId="3F5FFD42" w15:done="0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2FEBAEA1" w16cex:dateUtc="2025-11-24T21:16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F5FFD42" w16cid:durableId="2FEBAEA1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D8FDB" w14:textId="77777777" w:rsidR="00587EB6" w:rsidRDefault="00587EB6" w:rsidP="00802503">
      <w:pPr>
        <w:spacing w:line="240" w:lineRule="auto"/>
      </w:pPr>
      <w:r>
        <w:separator/>
      </w:r>
    </w:p>
  </w:endnote>
  <w:endnote w:type="continuationSeparator" w:id="0">
    <w:p w14:paraId="2E839BBE" w14:textId="77777777" w:rsidR="00587EB6" w:rsidRDefault="00587EB6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9ADD8" w14:textId="77777777" w:rsidR="00587EB6" w:rsidRDefault="00587EB6" w:rsidP="00802503">
      <w:pPr>
        <w:spacing w:line="240" w:lineRule="auto"/>
      </w:pPr>
      <w:r>
        <w:separator/>
      </w:r>
    </w:p>
  </w:footnote>
  <w:footnote w:type="continuationSeparator" w:id="0">
    <w:p w14:paraId="2CAE7D51" w14:textId="77777777" w:rsidR="00587EB6" w:rsidRDefault="00587EB6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258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B69D7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70174"/>
    <w:rsid w:val="00372B60"/>
    <w:rsid w:val="003938F3"/>
    <w:rsid w:val="00396DD4"/>
    <w:rsid w:val="003A0D79"/>
    <w:rsid w:val="003B116F"/>
    <w:rsid w:val="003C09E6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07A8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841AB"/>
    <w:rsid w:val="0049601E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24B"/>
    <w:rsid w:val="00525FBB"/>
    <w:rsid w:val="00527DB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3897"/>
    <w:rsid w:val="008A635B"/>
    <w:rsid w:val="008B3DFA"/>
    <w:rsid w:val="008D6901"/>
    <w:rsid w:val="008D6DA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11F2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5319"/>
    <w:rsid w:val="00D06564"/>
    <w:rsid w:val="00D079C9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628C8"/>
    <w:rsid w:val="00E74E94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594</TotalTime>
  <Pages>62</Pages>
  <Words>11962</Words>
  <Characters>68186</Characters>
  <Application>Microsoft Office Word</Application>
  <DocSecurity>0</DocSecurity>
  <Lines>568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45</cp:revision>
  <cp:lastPrinted>2025-12-09T12:24:00Z</cp:lastPrinted>
  <dcterms:created xsi:type="dcterms:W3CDTF">2025-11-25T09:30:00Z</dcterms:created>
  <dcterms:modified xsi:type="dcterms:W3CDTF">2025-12-09T19:21:00Z</dcterms:modified>
</cp:coreProperties>
</file>