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01" w:rsidRDefault="0035580E" w:rsidP="0035580E">
      <w:pPr>
        <w:pStyle w:val="SemEspaamento"/>
      </w:pPr>
      <w:r>
        <w:t xml:space="preserve">CENTRO PAULA </w:t>
      </w:r>
      <w:r w:rsidR="00983A1F">
        <w:t>SOUZA</w:t>
      </w:r>
    </w:p>
    <w:p w:rsidR="00983A1F" w:rsidRDefault="00983A1F" w:rsidP="0035580E">
      <w:pPr>
        <w:pStyle w:val="SemEspaamento"/>
      </w:pPr>
      <w:r>
        <w:t>ETEC PROFESSORA MARIA CRISTINA MEDEIROS</w:t>
      </w:r>
    </w:p>
    <w:p w:rsidR="00983A1F" w:rsidRDefault="00983A1F" w:rsidP="0035580E">
      <w:pPr>
        <w:pStyle w:val="SemEspaamento"/>
      </w:pPr>
      <w:r>
        <w:t>Informática para Internet Integrado ao Ensino Médio</w:t>
      </w:r>
    </w:p>
    <w:p w:rsidR="00983A1F" w:rsidRDefault="00983A1F" w:rsidP="0035580E">
      <w:pPr>
        <w:pStyle w:val="SemEspaamento"/>
        <w:spacing w:before="1560"/>
      </w:pPr>
      <w:r>
        <w:t>Ana Beatriz Ribeiro Soares</w:t>
      </w:r>
    </w:p>
    <w:p w:rsidR="00983A1F" w:rsidRDefault="00983A1F" w:rsidP="0035580E">
      <w:pPr>
        <w:pStyle w:val="SemEspaamento"/>
      </w:pPr>
      <w:r>
        <w:t>Estevão Oliveira Locks</w:t>
      </w:r>
    </w:p>
    <w:p w:rsidR="00983A1F" w:rsidRDefault="00983A1F" w:rsidP="0035580E">
      <w:pPr>
        <w:pStyle w:val="SemEspaamento"/>
      </w:pPr>
      <w:r>
        <w:t>Geovana de Brito Souza</w:t>
      </w:r>
    </w:p>
    <w:p w:rsidR="00983A1F" w:rsidRDefault="00983A1F" w:rsidP="0035580E">
      <w:pPr>
        <w:pStyle w:val="SemEspaamento"/>
      </w:pPr>
      <w:r>
        <w:t>Guilherme Moretti Ribeiro</w:t>
      </w:r>
    </w:p>
    <w:p w:rsidR="00983A1F" w:rsidRDefault="00983A1F" w:rsidP="0035580E">
      <w:pPr>
        <w:pStyle w:val="SemEspaamento"/>
      </w:pPr>
      <w:r>
        <w:t>João Gabriel Tavares de Lira</w:t>
      </w:r>
    </w:p>
    <w:p w:rsidR="00983A1F" w:rsidRDefault="00AF3F95" w:rsidP="0035580E">
      <w:pPr>
        <w:pStyle w:val="SemEspaamento"/>
        <w:spacing w:before="2400"/>
      </w:pPr>
      <w:r>
        <w:t>SPORTMATCHT: Sistema de reserva de quadras</w:t>
      </w:r>
    </w:p>
    <w:p w:rsidR="00AF3F95" w:rsidRDefault="00AF3F95" w:rsidP="00D3226B">
      <w:pPr>
        <w:pStyle w:val="SemEspaamento"/>
        <w:spacing w:before="6480"/>
      </w:pPr>
      <w:r>
        <w:t>Ribeirão Pires</w:t>
      </w:r>
    </w:p>
    <w:p w:rsidR="00D3226B" w:rsidRDefault="00AF3F95" w:rsidP="0035580E">
      <w:pPr>
        <w:pStyle w:val="SemEspaamento"/>
      </w:pPr>
      <w:r>
        <w:t>2026</w:t>
      </w:r>
    </w:p>
    <w:p w:rsidR="00AF3F95" w:rsidRDefault="00D3226B" w:rsidP="00D3226B">
      <w:pPr>
        <w:pStyle w:val="SemEspaamento"/>
      </w:pPr>
      <w:r>
        <w:br w:type="page"/>
      </w:r>
      <w:r w:rsidR="00AF3F95">
        <w:lastRenderedPageBreak/>
        <w:t>Ana Beatriz Ribeiro Soares</w:t>
      </w:r>
    </w:p>
    <w:p w:rsidR="00AF3F95" w:rsidRDefault="00AF3F95" w:rsidP="0035580E">
      <w:pPr>
        <w:pStyle w:val="SemEspaamento"/>
      </w:pPr>
      <w:r>
        <w:t>Estevão Oliveira Locks</w:t>
      </w:r>
    </w:p>
    <w:p w:rsidR="00AF3F95" w:rsidRDefault="00AF3F95" w:rsidP="0035580E">
      <w:pPr>
        <w:pStyle w:val="SemEspaamento"/>
      </w:pPr>
      <w:r>
        <w:t>Geovana de Brito Souza</w:t>
      </w:r>
    </w:p>
    <w:p w:rsidR="00AF3F95" w:rsidRDefault="00AF3F95" w:rsidP="0035580E">
      <w:pPr>
        <w:pStyle w:val="SemEspaamento"/>
      </w:pPr>
      <w:r>
        <w:t>Guilherme Moretti Ribeiro</w:t>
      </w:r>
    </w:p>
    <w:p w:rsidR="00AF3F95" w:rsidRDefault="00AF3F95" w:rsidP="0035580E">
      <w:pPr>
        <w:pStyle w:val="SemEspaamento"/>
      </w:pPr>
      <w:r>
        <w:t>João Gabriel Tavares de Lira</w:t>
      </w:r>
    </w:p>
    <w:p w:rsidR="00AF3F95" w:rsidRDefault="00AF3F95" w:rsidP="00D3226B">
      <w:pPr>
        <w:pStyle w:val="SemEspaamento"/>
        <w:spacing w:before="4920"/>
      </w:pPr>
      <w:r>
        <w:t>SPORTMATCHT: Sistema de reserva de quadras</w:t>
      </w:r>
    </w:p>
    <w:p w:rsidR="00AF3F95" w:rsidRPr="00D3226B" w:rsidRDefault="00AF3F95" w:rsidP="00D3226B">
      <w:pPr>
        <w:pStyle w:val="SemEspaamento"/>
        <w:spacing w:before="960"/>
        <w:ind w:left="4535"/>
        <w:jc w:val="both"/>
        <w:rPr>
          <w:b w:val="0"/>
        </w:rPr>
      </w:pPr>
      <w:r w:rsidRPr="00D3226B">
        <w:rPr>
          <w:b w:val="0"/>
        </w:rPr>
        <w:t xml:space="preserve">Trabalho de Conclusão de Curso apresentado ao Curso Técnico em Informática para Internet Integrado ao Ensino Médio na Etec Prof° Maria Crsitina Medeiros, orientado pela </w:t>
      </w:r>
      <w:r w:rsidRPr="00D3226B">
        <w:rPr>
          <w:b w:val="0"/>
        </w:rPr>
        <w:t>Prof°</w:t>
      </w:r>
      <w:r w:rsidRPr="00D3226B">
        <w:rPr>
          <w:b w:val="0"/>
        </w:rPr>
        <w:t xml:space="preserve"> Me. Cíntia Maria Araújo Pinho, como requisito parcial para obtenção do título de técnico em </w:t>
      </w:r>
      <w:r w:rsidR="0035580E" w:rsidRPr="00D3226B">
        <w:rPr>
          <w:b w:val="0"/>
        </w:rPr>
        <w:t>Informática para Internet.</w:t>
      </w:r>
    </w:p>
    <w:p w:rsidR="00AF3F95" w:rsidRDefault="00AF3F95" w:rsidP="00D3226B">
      <w:pPr>
        <w:pStyle w:val="SemEspaamento"/>
        <w:spacing w:before="2640"/>
      </w:pPr>
      <w:r>
        <w:t>Ribeirão Pires</w:t>
      </w:r>
    </w:p>
    <w:p w:rsidR="00456314" w:rsidRDefault="00AF3F95" w:rsidP="00456314">
      <w:pPr>
        <w:pStyle w:val="SemEspaamento"/>
      </w:pPr>
      <w:r>
        <w:t>2026</w:t>
      </w:r>
    </w:p>
    <w:p w:rsidR="00456314" w:rsidRDefault="00456314">
      <w:pPr>
        <w:jc w:val="left"/>
        <w:rPr>
          <w:b w:val="0"/>
        </w:rPr>
      </w:pPr>
      <w:r>
        <w:br w:type="page"/>
      </w:r>
      <w:r>
        <w:rPr>
          <w:b w:val="0"/>
        </w:rPr>
        <w:lastRenderedPageBreak/>
        <w:t>Ficha Catalográfica</w:t>
      </w:r>
    </w:p>
    <w:p w:rsidR="00456314" w:rsidRDefault="00456314">
      <w:pPr>
        <w:jc w:val="left"/>
        <w:rPr>
          <w:b w:val="0"/>
        </w:rPr>
      </w:pPr>
      <w:r>
        <w:rPr>
          <w:b w:val="0"/>
        </w:rPr>
        <w:br w:type="page"/>
      </w:r>
    </w:p>
    <w:p w:rsidR="00456314" w:rsidRPr="00456314" w:rsidRDefault="00456314" w:rsidP="00456314">
      <w:pPr>
        <w:pStyle w:val="SemEspaamento"/>
      </w:pPr>
      <w:r w:rsidRPr="00456314">
        <w:lastRenderedPageBreak/>
        <w:t>DEDICÁTORIA</w:t>
      </w:r>
    </w:p>
    <w:p w:rsidR="00456314" w:rsidRDefault="00456314" w:rsidP="00456314">
      <w:pPr>
        <w:pStyle w:val="SemEspaamento"/>
        <w:jc w:val="left"/>
        <w:rPr>
          <w:b w:val="0"/>
        </w:rPr>
      </w:pPr>
      <w:r>
        <w:rPr>
          <w:b w:val="0"/>
        </w:rPr>
        <w:t>Aqui vai ficar a dedicatória</w:t>
      </w:r>
    </w:p>
    <w:p w:rsidR="00456314" w:rsidRDefault="00456314">
      <w:pPr>
        <w:jc w:val="left"/>
        <w:rPr>
          <w:b w:val="0"/>
        </w:rPr>
      </w:pPr>
      <w:r>
        <w:rPr>
          <w:b w:val="0"/>
        </w:rPr>
        <w:br w:type="page"/>
      </w:r>
    </w:p>
    <w:p w:rsidR="00AF3F95" w:rsidRPr="00456314" w:rsidRDefault="00456314" w:rsidP="00456314">
      <w:pPr>
        <w:pStyle w:val="SemEspaamento"/>
      </w:pPr>
      <w:r w:rsidRPr="00456314">
        <w:lastRenderedPageBreak/>
        <w:t>AGRADECIMENTOS</w:t>
      </w:r>
    </w:p>
    <w:p w:rsidR="00456314" w:rsidRDefault="00456314" w:rsidP="00456314">
      <w:pPr>
        <w:pStyle w:val="SemEspaamento"/>
        <w:jc w:val="left"/>
        <w:rPr>
          <w:b w:val="0"/>
        </w:rPr>
      </w:pPr>
      <w:r>
        <w:rPr>
          <w:b w:val="0"/>
        </w:rPr>
        <w:t>Aqui vai os agradecimentos</w:t>
      </w:r>
    </w:p>
    <w:p w:rsidR="0047403A" w:rsidRDefault="00456314" w:rsidP="0047403A">
      <w:pPr>
        <w:jc w:val="left"/>
        <w:rPr>
          <w:b w:val="0"/>
        </w:rPr>
      </w:pPr>
      <w:r>
        <w:rPr>
          <w:b w:val="0"/>
        </w:rPr>
        <w:br w:type="page"/>
      </w:r>
    </w:p>
    <w:p w:rsidR="0047403A" w:rsidRPr="0047403A" w:rsidRDefault="0047403A" w:rsidP="0047403A">
      <w:pPr>
        <w:spacing w:after="100" w:afterAutospacing="1"/>
        <w:jc w:val="left"/>
        <w:rPr>
          <w:b w:val="0"/>
        </w:rPr>
      </w:pPr>
      <w:bookmarkStart w:id="0" w:name="_GoBack"/>
      <w:bookmarkEnd w:id="0"/>
      <w:r>
        <w:rPr>
          <w:b w:val="0"/>
        </w:rPr>
        <w:lastRenderedPageBreak/>
        <w:t>“</w:t>
      </w:r>
      <w:r w:rsidRPr="0047403A">
        <w:rPr>
          <w:rFonts w:cs="Arial"/>
          <w:b w:val="0"/>
          <w:color w:val="040C28"/>
          <w:shd w:val="clear" w:color="auto" w:fill="FFFFFF"/>
        </w:rPr>
        <w:t>Só se vê bem com o coração. O essencial é invisível para os olhos"</w:t>
      </w:r>
    </w:p>
    <w:sectPr w:rsidR="0047403A" w:rsidRPr="0047403A" w:rsidSect="00983A1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1F"/>
    <w:rsid w:val="0035580E"/>
    <w:rsid w:val="00456314"/>
    <w:rsid w:val="0047403A"/>
    <w:rsid w:val="00983A1F"/>
    <w:rsid w:val="00AF3F95"/>
    <w:rsid w:val="00B72601"/>
    <w:rsid w:val="00C73E9F"/>
    <w:rsid w:val="00D3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6302"/>
  <w15:chartTrackingRefBased/>
  <w15:docId w15:val="{5EBA88E1-59F8-443D-894D-9F08FAD3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ré Textuais"/>
    <w:next w:val="SemEspaamento"/>
    <w:qFormat/>
    <w:rsid w:val="0035580E"/>
    <w:pPr>
      <w:jc w:val="center"/>
    </w:pPr>
    <w:rPr>
      <w:rFonts w:ascii="Arial" w:hAnsi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C73E9F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6F87D-E8F1-4DD6-A656-4C26628A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150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2026-03-12T14:07:00Z</dcterms:created>
  <dcterms:modified xsi:type="dcterms:W3CDTF">2026-03-12T15:25:00Z</dcterms:modified>
</cp:coreProperties>
</file>