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36"/>
          <w:szCs w:val="36"/>
        </w:rPr>
      </w:pPr>
      <w:bookmarkStart w:colFirst="0" w:colLast="0" w:name="_4qi0ky9xnzvt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Lista de Casos de Uso - Casa Inteligente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Ator: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Gerenciar Cômodos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Adicionar cômodo </w:t>
      </w:r>
      <w:r w:rsidDel="00000000" w:rsidR="00000000" w:rsidRPr="00000000">
        <w:rPr>
          <w:rtl w:val="0"/>
        </w:rPr>
        <w:t xml:space="preserve"> – O usuário adiciona um novo cômodo.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Editar cômodo  – O usuário altera informações de um cômodo existente.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Remover cômodo  – O usuário remove um cômodo cadastrado.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Listar cômodos  – O usuário visualiza todos os cômodos registrados.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Gerenciar Dispositivos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Cadastrar dispositivo  – O usuário adiciona um dispositivo em um cômodo.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Editar nome dispositivo  – O usuário altera informações do dispositivo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Excluir dispositivo  – O usuário remove um dispositivo.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Ligar/Desligar dispositivo  – O usuário altera o estado do dispositivo.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Listar dispositivos  – O usuário visualiza dispositivos por cômodo.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 Gerenciar Cenas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Criar cena  – O usuário define uma nova cena.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Editar cena  – O usuário altera os parâmetros da cena.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Excluir cena  – O usuário remove uma cena existente.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Executar cena  – O usuário executa as ações da cena em ordem, respeitando os intervalos configurados.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Listar cenas  – O usuário visualiza todas as cenas disponíveis.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Gerenciar Ações da Cena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Adicionar ação à cena  – O usuário associa um dispositivo e seu estado (ligar/desligar) a uma cena.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Editar ação da cena  – O usuário ajusta os parâmetros de uma ação (dispositivo e/ou estado).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Excluir ação da cena  – O usuário remove uma ação específica da cena.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center"/>
        <w:rPr>
          <w:b w:val="1"/>
          <w:sz w:val="36"/>
          <w:szCs w:val="36"/>
        </w:rPr>
      </w:pPr>
      <w:bookmarkStart w:colFirst="0" w:colLast="0" w:name="_9mhhc646xro6" w:id="1"/>
      <w:bookmarkEnd w:id="1"/>
      <w:r w:rsidDel="00000000" w:rsidR="00000000" w:rsidRPr="00000000">
        <w:rPr>
          <w:b w:val="1"/>
          <w:sz w:val="36"/>
          <w:szCs w:val="36"/>
          <w:rtl w:val="0"/>
        </w:rPr>
        <w:t xml:space="preserve">Diagrama de Casos de Uso Base - Casa Inteligente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