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Confirmar los cambios. Esto toma los archivos tal y como están en tu área de preparación y los almacena en la base de datos del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status.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el servidor a actualizar,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>: es la rama a actualizar.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45A" w14:textId="7777777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br w:type="column"/>
      </w:r>
      <w:r>
        <w:lastRenderedPageBreak/>
        <w:t>Cada uno de los miembros crea una rama.</w:t>
      </w:r>
    </w:p>
    <w:p w14:paraId="30C23AF2" w14:textId="449330A8" w:rsidR="00881F1F" w:rsidRDefault="00881F1F" w:rsidP="00881F1F">
      <w:r>
        <w:rPr>
          <w:noProof/>
        </w:rPr>
        <w:drawing>
          <wp:inline distT="0" distB="0" distL="0" distR="0" wp14:anchorId="6095D890" wp14:editId="6B8ABD75">
            <wp:extent cx="5612130" cy="6851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F45" w14:textId="75608508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t>Observamos como se ve</w:t>
      </w:r>
      <w:r w:rsidR="002B41CD">
        <w:t xml:space="preserve">n </w:t>
      </w:r>
      <w:r>
        <w:t>los archivos individuales en la rama principal</w:t>
      </w:r>
    </w:p>
    <w:p w14:paraId="257E96FE" w14:textId="12DC8935" w:rsidR="00AC1A50" w:rsidRDefault="002B41CD">
      <w:r w:rsidRPr="002B41CD">
        <w:rPr>
          <w:noProof/>
        </w:rPr>
        <w:drawing>
          <wp:inline distT="0" distB="0" distL="0" distR="0" wp14:anchorId="592CA4A1" wp14:editId="19F54068">
            <wp:extent cx="5612130" cy="401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6F20" w14:textId="33FE0751" w:rsidR="002B41CD" w:rsidRDefault="002B41CD" w:rsidP="002B41CD">
      <w:pPr>
        <w:pStyle w:val="Prrafodelista"/>
        <w:numPr>
          <w:ilvl w:val="0"/>
          <w:numId w:val="8"/>
        </w:numPr>
      </w:pPr>
      <w:r>
        <w:t>Observamos como quedo el archivo general en la rama principal.</w:t>
      </w:r>
    </w:p>
    <w:p w14:paraId="7BEAF618" w14:textId="4CC5E463" w:rsidR="002B41CD" w:rsidRDefault="002B41CD" w:rsidP="002B41CD">
      <w:r w:rsidRPr="002B41CD">
        <w:rPr>
          <w:noProof/>
        </w:rPr>
        <w:drawing>
          <wp:inline distT="0" distB="0" distL="0" distR="0" wp14:anchorId="5E46C6F6" wp14:editId="1D9A8AA7">
            <wp:extent cx="5612130" cy="1920240"/>
            <wp:effectExtent l="0" t="0" r="7620" b="381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AE3" w14:textId="638745FD" w:rsidR="002B41CD" w:rsidRDefault="002B41CD" w:rsidP="002B41CD">
      <w:pPr>
        <w:pStyle w:val="Prrafodelista"/>
        <w:numPr>
          <w:ilvl w:val="0"/>
          <w:numId w:val="8"/>
        </w:numPr>
      </w:pPr>
      <w:r>
        <w:t>Cada uno de los miembros del equipo solicito actualizar la rama principal del repositorio.</w:t>
      </w:r>
    </w:p>
    <w:p w14:paraId="5794F62B" w14:textId="79E15A82" w:rsidR="002B41CD" w:rsidRDefault="00E443F4" w:rsidP="002B41CD">
      <w:r w:rsidRPr="00E443F4">
        <w:drawing>
          <wp:inline distT="0" distB="0" distL="0" distR="0" wp14:anchorId="555A33DF" wp14:editId="094F5CF0">
            <wp:extent cx="5612130" cy="422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65AC057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1100293778">
    <w:abstractNumId w:val="4"/>
  </w:num>
  <w:num w:numId="9" w16cid:durableId="1511750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2B41CD"/>
    <w:rsid w:val="003160AA"/>
    <w:rsid w:val="00554AEF"/>
    <w:rsid w:val="006D1FA6"/>
    <w:rsid w:val="00881F1F"/>
    <w:rsid w:val="00A31F5C"/>
    <w:rsid w:val="00AC1A50"/>
    <w:rsid w:val="00B325A7"/>
    <w:rsid w:val="00E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12</cp:revision>
  <dcterms:created xsi:type="dcterms:W3CDTF">2022-06-01T15:21:00Z</dcterms:created>
  <dcterms:modified xsi:type="dcterms:W3CDTF">2022-06-01T17:46:00Z</dcterms:modified>
</cp:coreProperties>
</file>