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sz w:val="32"/>
          <w:szCs w:val="32"/>
        </w:rPr>
      </w:pPr>
      <w:r>
        <w:rPr>
          <w:rFonts w:hint="eastAsia" w:ascii="宋体" w:hAnsi="宋体"/>
          <w:sz w:val="32"/>
          <w:szCs w:val="32"/>
        </w:rPr>
        <w:t xml:space="preserve">  </w:t>
      </w:r>
      <w:r>
        <w:rPr>
          <w:rFonts w:hint="eastAsia" w:ascii="宋体" w:hAnsi="宋体"/>
          <w:sz w:val="32"/>
          <w:szCs w:val="32"/>
        </w:rPr>
        <w:drawing>
          <wp:inline distT="0" distB="0" distL="114300" distR="114300">
            <wp:extent cx="913765" cy="1085850"/>
            <wp:effectExtent l="0" t="0" r="635" b="0"/>
            <wp:docPr id="52" name="图片 1" descr="20070831110555399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1" descr="2007083111055539956"/>
                    <pic:cNvPicPr>
                      <a:picLocks noChangeAspect="1"/>
                    </pic:cNvPicPr>
                  </pic:nvPicPr>
                  <pic:blipFill>
                    <a:blip r:embed="rId4"/>
                    <a:stretch>
                      <a:fillRect/>
                    </a:stretch>
                  </pic:blipFill>
                  <pic:spPr>
                    <a:xfrm>
                      <a:off x="0" y="0"/>
                      <a:ext cx="913765" cy="1085850"/>
                    </a:xfrm>
                    <a:prstGeom prst="rect">
                      <a:avLst/>
                    </a:prstGeom>
                    <a:noFill/>
                    <a:ln>
                      <a:noFill/>
                    </a:ln>
                  </pic:spPr>
                </pic:pic>
              </a:graphicData>
            </a:graphic>
          </wp:inline>
        </w:drawing>
      </w:r>
      <w:r>
        <w:rPr>
          <w:rFonts w:hint="eastAsia" w:ascii="宋体" w:hAnsi="宋体"/>
          <w:sz w:val="32"/>
          <w:szCs w:val="32"/>
        </w:rPr>
        <w:t xml:space="preserve">                            </w:t>
      </w:r>
    </w:p>
    <w:p>
      <w:pPr>
        <w:jc w:val="center"/>
        <w:rPr>
          <w:rFonts w:hint="eastAsia" w:ascii="楷体_GB2312" w:hAnsi="宋体" w:eastAsia="楷体_GB2312"/>
          <w:b/>
          <w:bCs/>
          <w:spacing w:val="20"/>
          <w:sz w:val="48"/>
          <w:szCs w:val="48"/>
          <w:u w:val="single"/>
        </w:rPr>
      </w:pPr>
    </w:p>
    <w:p>
      <w:pPr>
        <w:jc w:val="center"/>
        <w:rPr>
          <w:rFonts w:hint="eastAsia" w:ascii="楷体_GB2312" w:hAnsi="宋体" w:eastAsia="楷体_GB2312"/>
          <w:b/>
          <w:bCs/>
          <w:spacing w:val="20"/>
          <w:sz w:val="48"/>
          <w:szCs w:val="48"/>
        </w:rPr>
      </w:pPr>
      <w:r>
        <w:rPr>
          <w:rFonts w:hint="eastAsia" w:ascii="楷体_GB2312" w:hAnsi="宋体" w:eastAsia="楷体_GB2312"/>
          <w:b/>
          <w:bCs/>
          <w:spacing w:val="20"/>
          <w:sz w:val="48"/>
          <w:szCs w:val="48"/>
          <w:u w:val="single"/>
        </w:rPr>
        <w:t>定</w:t>
      </w:r>
      <w:r>
        <w:rPr>
          <w:rFonts w:hint="eastAsia" w:ascii="楷体_GB2312" w:hAnsi="宋体" w:eastAsia="楷体_GB2312"/>
          <w:b/>
          <w:bCs/>
          <w:spacing w:val="20"/>
          <w:sz w:val="48"/>
          <w:szCs w:val="48"/>
          <w:u w:val="single"/>
          <w:lang w:val="en-US" w:eastAsia="zh-CN"/>
        </w:rPr>
        <w:t>1387-2</w:t>
      </w:r>
      <w:r>
        <w:rPr>
          <w:rFonts w:hint="eastAsia" w:ascii="楷体_GB2312" w:hAnsi="宋体" w:eastAsia="楷体_GB2312"/>
          <w:b/>
          <w:bCs/>
          <w:spacing w:val="20"/>
          <w:sz w:val="48"/>
          <w:szCs w:val="48"/>
        </w:rPr>
        <w:t>井</w:t>
      </w:r>
      <w:r>
        <w:rPr>
          <w:rFonts w:hint="eastAsia" w:ascii="楷体_GB2312" w:hAnsi="宋体" w:eastAsia="楷体_GB2312"/>
          <w:b/>
          <w:spacing w:val="20"/>
          <w:sz w:val="48"/>
          <w:szCs w:val="48"/>
          <w:lang w:val="en-US" w:eastAsia="zh-CN"/>
        </w:rPr>
        <w:t>套下50米</w:t>
      </w:r>
      <w:r>
        <w:rPr>
          <w:rFonts w:hint="eastAsia" w:ascii="楷体_GB2312" w:hAnsi="宋体" w:eastAsia="楷体_GB2312"/>
          <w:b/>
          <w:bCs/>
          <w:spacing w:val="20"/>
          <w:sz w:val="48"/>
          <w:szCs w:val="48"/>
        </w:rPr>
        <w:t>设计</w:t>
      </w:r>
    </w:p>
    <w:p>
      <w:pPr>
        <w:jc w:val="center"/>
        <w:rPr>
          <w:rFonts w:hint="eastAsia" w:ascii="楷体_GB2312" w:hAnsi="宋体" w:eastAsia="楷体_GB2312"/>
          <w:b/>
          <w:bCs/>
          <w:sz w:val="32"/>
          <w:szCs w:val="32"/>
        </w:rPr>
      </w:pPr>
    </w:p>
    <w:p>
      <w:pPr>
        <w:rPr>
          <w:rFonts w:hint="eastAsia" w:ascii="楷体_GB2312" w:hAnsi="宋体" w:eastAsia="楷体_GB2312"/>
          <w:sz w:val="28"/>
        </w:rPr>
      </w:pPr>
    </w:p>
    <w:p>
      <w:pPr>
        <w:rPr>
          <w:rFonts w:hint="eastAsia" w:ascii="楷体_GB2312" w:hAnsi="宋体" w:eastAsia="楷体_GB2312"/>
          <w:sz w:val="28"/>
        </w:rPr>
      </w:pPr>
      <w:r>
        <w:rPr>
          <w:rFonts w:hint="eastAsia" w:ascii="楷体_GB2312" w:hAnsi="宋体" w:eastAsia="楷体_GB2312"/>
          <w:sz w:val="32"/>
        </w:rPr>
        <w:t xml:space="preserve">                   </w:t>
      </w:r>
    </w:p>
    <w:p>
      <w:pPr>
        <w:rPr>
          <w:rFonts w:hint="eastAsia" w:ascii="楷体_GB2312" w:hAnsi="宋体" w:eastAsia="楷体_GB2312"/>
          <w:sz w:val="28"/>
        </w:rPr>
      </w:pPr>
    </w:p>
    <w:p>
      <w:pPr>
        <w:rPr>
          <w:rFonts w:hint="eastAsia" w:ascii="楷体_GB2312" w:hAnsi="宋体" w:eastAsia="楷体_GB2312"/>
          <w:sz w:val="28"/>
        </w:rPr>
      </w:pPr>
    </w:p>
    <w:p>
      <w:pPr>
        <w:rPr>
          <w:rFonts w:hint="eastAsia" w:ascii="楷体_GB2312" w:hAnsi="宋体" w:eastAsia="楷体_GB2312"/>
          <w:sz w:val="28"/>
        </w:rPr>
      </w:pPr>
    </w:p>
    <w:p>
      <w:pPr>
        <w:jc w:val="center"/>
        <w:rPr>
          <w:rFonts w:hint="eastAsia" w:ascii="楷体_GB2312" w:hAnsi="宋体" w:eastAsia="楷体_GB2312"/>
          <w:sz w:val="32"/>
        </w:rPr>
      </w:pPr>
    </w:p>
    <w:p>
      <w:pPr>
        <w:jc w:val="center"/>
        <w:rPr>
          <w:rFonts w:hint="eastAsia" w:ascii="楷体_GB2312" w:hAnsi="宋体" w:eastAsia="楷体_GB2312"/>
          <w:sz w:val="32"/>
        </w:rPr>
      </w:pPr>
    </w:p>
    <w:p>
      <w:pPr>
        <w:jc w:val="center"/>
        <w:rPr>
          <w:rFonts w:hint="eastAsia" w:ascii="楷体_GB2312" w:hAnsi="宋体" w:eastAsia="楷体_GB2312"/>
          <w:sz w:val="32"/>
        </w:rPr>
      </w:pPr>
    </w:p>
    <w:p>
      <w:pPr>
        <w:jc w:val="center"/>
        <w:rPr>
          <w:rFonts w:hint="eastAsia" w:ascii="楷体_GB2312" w:hAnsi="宋体" w:eastAsia="楷体_GB2312"/>
          <w:sz w:val="32"/>
        </w:rPr>
      </w:pPr>
    </w:p>
    <w:p>
      <w:pPr>
        <w:tabs>
          <w:tab w:val="left" w:pos="4719"/>
        </w:tabs>
        <w:jc w:val="left"/>
        <w:rPr>
          <w:rFonts w:hint="eastAsia" w:ascii="楷体_GB2312" w:hAnsi="宋体" w:eastAsia="楷体_GB2312"/>
          <w:b/>
          <w:sz w:val="32"/>
        </w:rPr>
      </w:pPr>
      <w:r>
        <w:rPr>
          <w:rFonts w:hint="eastAsia" w:ascii="楷体_GB2312" w:hAnsi="宋体" w:eastAsia="楷体_GB2312"/>
          <w:b/>
          <w:sz w:val="32"/>
        </w:rPr>
        <w:tab/>
      </w:r>
    </w:p>
    <w:p>
      <w:pPr>
        <w:tabs>
          <w:tab w:val="left" w:pos="4719"/>
        </w:tabs>
        <w:jc w:val="left"/>
        <w:rPr>
          <w:rFonts w:hint="eastAsia" w:ascii="楷体_GB2312" w:hAnsi="宋体" w:eastAsia="楷体_GB2312"/>
          <w:b/>
          <w:sz w:val="32"/>
        </w:rPr>
      </w:pPr>
    </w:p>
    <w:p>
      <w:pPr>
        <w:tabs>
          <w:tab w:val="left" w:pos="4719"/>
        </w:tabs>
        <w:jc w:val="left"/>
        <w:rPr>
          <w:rFonts w:hint="eastAsia" w:ascii="楷体_GB2312" w:hAnsi="宋体" w:eastAsia="楷体_GB2312"/>
          <w:b/>
          <w:sz w:val="32"/>
        </w:rPr>
      </w:pPr>
    </w:p>
    <w:p>
      <w:pPr>
        <w:rPr>
          <w:rFonts w:hint="eastAsia" w:ascii="楷体_GB2312" w:hAnsi="宋体" w:eastAsia="楷体_GB2312"/>
          <w:b/>
          <w:sz w:val="32"/>
        </w:rPr>
      </w:pPr>
      <w:r>
        <w:rPr>
          <w:rFonts w:hint="eastAsia" w:ascii="楷体_GB2312" w:hAnsi="宋体" w:eastAsia="楷体_GB2312"/>
          <w:b/>
          <w:sz w:val="32"/>
        </w:rPr>
        <w:t xml:space="preserve">           延长油田股份有限公司定边采油厂</w:t>
      </w:r>
    </w:p>
    <w:p>
      <w:pPr>
        <w:jc w:val="center"/>
        <w:rPr>
          <w:rFonts w:hint="eastAsia" w:ascii="楷体_GB2312" w:hAnsi="宋体" w:eastAsia="楷体_GB2312"/>
          <w:b/>
          <w:sz w:val="32"/>
        </w:rPr>
      </w:pPr>
      <w:r>
        <w:rPr>
          <w:rFonts w:hint="eastAsia" w:ascii="楷体_GB2312" w:hAnsi="宋体" w:eastAsia="楷体_GB2312"/>
          <w:b/>
          <w:sz w:val="32"/>
          <w:lang w:val="en-US" w:eastAsia="zh-CN"/>
        </w:rPr>
        <w:t>东仁沟</w:t>
      </w:r>
      <w:r>
        <w:rPr>
          <w:rFonts w:hint="eastAsia" w:ascii="楷体_GB2312" w:hAnsi="宋体" w:eastAsia="楷体_GB2312"/>
          <w:b/>
          <w:sz w:val="32"/>
        </w:rPr>
        <w:t>采油队技术</w:t>
      </w:r>
      <w:r>
        <w:rPr>
          <w:rFonts w:hint="eastAsia" w:ascii="楷体_GB2312" w:hAnsi="宋体" w:eastAsia="楷体_GB2312"/>
          <w:b/>
          <w:sz w:val="32"/>
          <w:lang w:val="en-US" w:eastAsia="zh-CN"/>
        </w:rPr>
        <w:t>组</w:t>
      </w:r>
    </w:p>
    <w:p>
      <w:pPr>
        <w:jc w:val="center"/>
        <w:rPr>
          <w:rFonts w:hint="eastAsia" w:ascii="楷体_GB2312" w:hAnsi="宋体" w:eastAsia="楷体_GB2312"/>
          <w:b/>
          <w:sz w:val="32"/>
        </w:rPr>
      </w:pPr>
      <w:r>
        <w:rPr>
          <w:rFonts w:hint="eastAsia" w:ascii="楷体_GB2312" w:hAnsi="宋体" w:eastAsia="楷体_GB2312"/>
          <w:b/>
          <w:sz w:val="32"/>
        </w:rPr>
        <w:t>二零</w:t>
      </w:r>
      <w:r>
        <w:rPr>
          <w:rFonts w:hint="eastAsia" w:ascii="楷体_GB2312" w:hAnsi="宋体" w:eastAsia="楷体_GB2312"/>
          <w:b/>
          <w:sz w:val="32"/>
          <w:lang w:eastAsia="zh-CN"/>
        </w:rPr>
        <w:t>二零</w:t>
      </w:r>
      <w:r>
        <w:rPr>
          <w:rFonts w:hint="eastAsia" w:ascii="楷体_GB2312" w:hAnsi="宋体" w:eastAsia="楷体_GB2312"/>
          <w:b/>
          <w:sz w:val="32"/>
        </w:rPr>
        <w:t>年</w:t>
      </w:r>
      <w:r>
        <w:rPr>
          <w:rFonts w:hint="eastAsia" w:ascii="楷体_GB2312" w:hAnsi="宋体" w:eastAsia="楷体_GB2312"/>
          <w:b/>
          <w:sz w:val="32"/>
          <w:lang w:val="en-US" w:eastAsia="zh-CN"/>
        </w:rPr>
        <w:t>七</w:t>
      </w:r>
      <w:r>
        <w:rPr>
          <w:rFonts w:hint="eastAsia" w:ascii="楷体_GB2312" w:hAnsi="宋体" w:eastAsia="楷体_GB2312"/>
          <w:b/>
          <w:sz w:val="32"/>
        </w:rPr>
        <w:t>月</w:t>
      </w:r>
      <w:r>
        <w:rPr>
          <w:rFonts w:hint="eastAsia" w:ascii="楷体_GB2312" w:hAnsi="宋体" w:eastAsia="楷体_GB2312"/>
          <w:b/>
          <w:sz w:val="32"/>
          <w:lang w:eastAsia="zh-CN"/>
        </w:rPr>
        <w:t>十</w:t>
      </w:r>
      <w:r>
        <w:rPr>
          <w:rFonts w:hint="eastAsia" w:ascii="楷体_GB2312" w:hAnsi="宋体" w:eastAsia="楷体_GB2312"/>
          <w:b/>
          <w:sz w:val="32"/>
        </w:rPr>
        <w:t>日</w:t>
      </w:r>
    </w:p>
    <w:p>
      <w:pPr>
        <w:jc w:val="center"/>
        <w:rPr>
          <w:rFonts w:hint="eastAsia" w:ascii="楷体_GB2312" w:hAnsi="宋体" w:eastAsia="楷体_GB2312"/>
          <w:b/>
          <w:sz w:val="32"/>
        </w:rPr>
      </w:pPr>
    </w:p>
    <w:tbl>
      <w:tblPr>
        <w:tblStyle w:val="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ascii="宋体" w:hAnsi="宋体" w:eastAsia="宋体" w:cs="宋体"/>
                <w:sz w:val="32"/>
                <w:szCs w:val="32"/>
                <w:vertAlign w:val="baseline"/>
              </w:rPr>
            </w:pPr>
            <w:r>
              <w:rPr>
                <w:rFonts w:hint="eastAsia" w:ascii="宋体" w:hAnsi="宋体" w:eastAsia="宋体" w:cs="宋体"/>
                <w:sz w:val="32"/>
                <w:szCs w:val="32"/>
                <w:vertAlign w:val="baseline"/>
              </w:rPr>
              <w:t>设计单位：</w:t>
            </w:r>
            <w:r>
              <w:rPr>
                <w:rFonts w:hint="eastAsia" w:ascii="宋体" w:hAnsi="宋体" w:eastAsia="宋体" w:cs="宋体"/>
                <w:sz w:val="32"/>
                <w:szCs w:val="32"/>
                <w:u w:val="single"/>
                <w:vertAlign w:val="baseline"/>
              </w:rPr>
              <w:t xml:space="preserve">  </w:t>
            </w:r>
            <w:r>
              <w:rPr>
                <w:rFonts w:hint="eastAsia" w:ascii="宋体" w:hAnsi="宋体" w:eastAsia="宋体" w:cs="宋体"/>
                <w:sz w:val="32"/>
                <w:szCs w:val="32"/>
                <w:u w:val="single"/>
                <w:vertAlign w:val="baseline"/>
                <w:lang w:eastAsia="zh-CN"/>
              </w:rPr>
              <w:t>东仁沟</w:t>
            </w:r>
            <w:r>
              <w:rPr>
                <w:rFonts w:hint="eastAsia" w:ascii="宋体" w:hAnsi="宋体" w:eastAsia="宋体" w:cs="宋体"/>
                <w:sz w:val="32"/>
                <w:szCs w:val="32"/>
                <w:u w:val="single"/>
                <w:vertAlign w:val="baseline"/>
              </w:rPr>
              <w:t xml:space="preserve">  </w:t>
            </w:r>
            <w:r>
              <w:rPr>
                <w:rFonts w:hint="eastAsia" w:ascii="宋体" w:hAnsi="宋体" w:eastAsia="宋体" w:cs="宋体"/>
                <w:sz w:val="32"/>
                <w:szCs w:val="32"/>
                <w:vertAlign w:val="baseline"/>
              </w:rPr>
              <w:t>采油队技术组</w:t>
            </w:r>
          </w:p>
          <w:p>
            <w:pPr>
              <w:rPr>
                <w:rFonts w:hint="eastAsia" w:ascii="宋体" w:hAnsi="宋体" w:eastAsia="宋体" w:cs="宋体"/>
                <w:sz w:val="32"/>
                <w:szCs w:val="32"/>
                <w:vertAlign w:val="baseline"/>
              </w:rPr>
            </w:pPr>
            <w:r>
              <w:rPr>
                <w:rFonts w:hint="eastAsia" w:ascii="宋体" w:hAnsi="宋体" w:eastAsia="宋体" w:cs="宋体"/>
                <w:sz w:val="32"/>
                <w:szCs w:val="32"/>
                <w:vertAlign w:val="baseline"/>
              </w:rPr>
              <w:t xml:space="preserve">初审意见： </w:t>
            </w:r>
          </w:p>
          <w:p>
            <w:pPr>
              <w:rPr>
                <w:rFonts w:hint="eastAsia" w:ascii="宋体" w:hAnsi="宋体" w:eastAsia="宋体" w:cs="宋体"/>
                <w:sz w:val="32"/>
                <w:szCs w:val="32"/>
                <w:vertAlign w:val="baseline"/>
              </w:rPr>
            </w:pPr>
          </w:p>
          <w:p>
            <w:pPr>
              <w:ind w:left="6080" w:hanging="6080" w:hangingChars="1900"/>
              <w:rPr>
                <w:rFonts w:hint="eastAsia" w:ascii="宋体" w:hAnsi="宋体" w:eastAsia="宋体" w:cs="宋体"/>
                <w:sz w:val="32"/>
                <w:szCs w:val="32"/>
                <w:vertAlign w:val="baseline"/>
              </w:rPr>
            </w:pPr>
            <w:r>
              <w:rPr>
                <w:rFonts w:hint="eastAsia" w:ascii="宋体" w:hAnsi="宋体" w:eastAsia="宋体" w:cs="宋体"/>
                <w:sz w:val="32"/>
                <w:szCs w:val="32"/>
                <w:vertAlign w:val="baseline"/>
              </w:rPr>
              <w:t xml:space="preserve">         </w:t>
            </w:r>
          </w:p>
          <w:p>
            <w:pPr>
              <w:ind w:left="6070" w:leftChars="1824" w:hanging="2240" w:hangingChars="700"/>
              <w:rPr>
                <w:rFonts w:hint="eastAsia" w:ascii="宋体" w:hAnsi="宋体" w:eastAsia="宋体" w:cs="宋体"/>
                <w:sz w:val="32"/>
                <w:szCs w:val="32"/>
                <w:vertAlign w:val="baseline"/>
              </w:rPr>
            </w:pPr>
            <w:r>
              <w:rPr>
                <w:rFonts w:hint="eastAsia" w:ascii="宋体" w:hAnsi="宋体" w:eastAsia="宋体" w:cs="宋体"/>
                <w:sz w:val="32"/>
                <w:szCs w:val="32"/>
                <w:vertAlign w:val="baseline"/>
              </w:rPr>
              <w:t>初审人：</w:t>
            </w:r>
            <w:r>
              <w:rPr>
                <w:rFonts w:hint="eastAsia" w:ascii="宋体" w:hAnsi="宋体" w:eastAsia="宋体" w:cs="宋体"/>
                <w:sz w:val="32"/>
                <w:szCs w:val="32"/>
                <w:u w:val="single"/>
                <w:vertAlign w:val="baseline"/>
              </w:rPr>
              <w:t xml:space="preserve">    </w:t>
            </w:r>
            <w:r>
              <w:rPr>
                <w:rFonts w:hint="eastAsia" w:ascii="宋体" w:hAnsi="宋体" w:eastAsia="宋体" w:cs="宋体"/>
                <w:sz w:val="32"/>
                <w:szCs w:val="32"/>
                <w:u w:val="single"/>
                <w:vertAlign w:val="baseline"/>
                <w:lang w:val="en-US" w:eastAsia="zh-CN"/>
              </w:rPr>
              <w:t xml:space="preserve">     </w:t>
            </w:r>
            <w:r>
              <w:rPr>
                <w:rFonts w:hint="eastAsia" w:ascii="宋体" w:hAnsi="宋体" w:eastAsia="宋体" w:cs="宋体"/>
                <w:sz w:val="32"/>
                <w:szCs w:val="32"/>
                <w:vertAlign w:val="baseline"/>
              </w:rPr>
              <w:t xml:space="preserve">（签字盖章）                                </w:t>
            </w:r>
            <w:r>
              <w:rPr>
                <w:rFonts w:hint="eastAsia" w:ascii="宋体" w:hAnsi="宋体" w:eastAsia="宋体" w:cs="宋体"/>
                <w:sz w:val="32"/>
                <w:szCs w:val="32"/>
                <w:vertAlign w:val="baseline"/>
                <w:lang w:val="en-US" w:eastAsia="zh-CN"/>
              </w:rPr>
              <w:t xml:space="preserve">                   </w:t>
            </w:r>
            <w:r>
              <w:rPr>
                <w:rFonts w:hint="eastAsia" w:ascii="宋体" w:hAnsi="宋体" w:eastAsia="宋体" w:cs="宋体"/>
                <w:sz w:val="32"/>
                <w:szCs w:val="32"/>
                <w:vertAlign w:val="baseline"/>
              </w:rPr>
              <w:t>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ascii="宋体" w:hAnsi="宋体" w:eastAsia="宋体" w:cs="宋体"/>
                <w:sz w:val="32"/>
                <w:szCs w:val="32"/>
                <w:vertAlign w:val="baseline"/>
              </w:rPr>
            </w:pPr>
            <w:r>
              <w:rPr>
                <w:rFonts w:hint="eastAsia" w:ascii="宋体" w:hAnsi="宋体" w:eastAsia="宋体" w:cs="宋体"/>
                <w:sz w:val="32"/>
                <w:szCs w:val="32"/>
                <w:vertAlign w:val="baseline"/>
              </w:rPr>
              <w:t>审核意见：</w:t>
            </w:r>
          </w:p>
          <w:p>
            <w:pPr>
              <w:rPr>
                <w:rFonts w:hint="eastAsia" w:ascii="宋体" w:hAnsi="宋体" w:eastAsia="宋体" w:cs="宋体"/>
                <w:sz w:val="32"/>
                <w:szCs w:val="32"/>
                <w:vertAlign w:val="baseline"/>
              </w:rPr>
            </w:pPr>
            <w:r>
              <w:rPr>
                <w:rFonts w:hint="eastAsia" w:ascii="宋体" w:hAnsi="宋体" w:eastAsia="宋体" w:cs="宋体"/>
                <w:sz w:val="32"/>
                <w:szCs w:val="32"/>
                <w:vertAlign w:val="baseline"/>
              </w:rPr>
              <w:t xml:space="preserve">                  </w:t>
            </w:r>
          </w:p>
          <w:p>
            <w:pPr>
              <w:rPr>
                <w:rFonts w:hint="eastAsia" w:ascii="宋体" w:hAnsi="宋体" w:eastAsia="宋体" w:cs="宋体"/>
                <w:sz w:val="32"/>
                <w:szCs w:val="32"/>
                <w:vertAlign w:val="baseline"/>
              </w:rPr>
            </w:pPr>
          </w:p>
          <w:p>
            <w:pPr>
              <w:rPr>
                <w:rFonts w:hint="eastAsia" w:ascii="宋体" w:hAnsi="宋体" w:eastAsia="宋体" w:cs="宋体"/>
                <w:sz w:val="32"/>
                <w:szCs w:val="32"/>
                <w:vertAlign w:val="baseline"/>
              </w:rPr>
            </w:pPr>
          </w:p>
          <w:p>
            <w:pPr>
              <w:ind w:firstLine="2240" w:firstLineChars="700"/>
              <w:rPr>
                <w:rFonts w:hint="eastAsia" w:ascii="宋体" w:hAnsi="宋体" w:eastAsia="宋体" w:cs="宋体"/>
                <w:sz w:val="32"/>
                <w:szCs w:val="32"/>
                <w:vertAlign w:val="baseline"/>
              </w:rPr>
            </w:pPr>
          </w:p>
          <w:p>
            <w:pPr>
              <w:ind w:firstLine="3840" w:firstLineChars="1200"/>
              <w:rPr>
                <w:rFonts w:hint="eastAsia" w:ascii="宋体" w:hAnsi="宋体" w:eastAsia="宋体" w:cs="宋体"/>
                <w:sz w:val="32"/>
                <w:szCs w:val="32"/>
                <w:vertAlign w:val="baseline"/>
              </w:rPr>
            </w:pPr>
            <w:r>
              <w:rPr>
                <w:rFonts w:hint="eastAsia" w:ascii="宋体" w:hAnsi="宋体" w:eastAsia="宋体" w:cs="宋体"/>
                <w:sz w:val="32"/>
                <w:szCs w:val="32"/>
                <w:vertAlign w:val="baseline"/>
              </w:rPr>
              <w:t>审核人：</w:t>
            </w:r>
            <w:r>
              <w:rPr>
                <w:rFonts w:hint="eastAsia" w:ascii="宋体" w:hAnsi="宋体" w:eastAsia="宋体" w:cs="宋体"/>
                <w:sz w:val="32"/>
                <w:szCs w:val="32"/>
                <w:u w:val="single"/>
                <w:vertAlign w:val="baseline"/>
              </w:rPr>
              <w:t xml:space="preserve">        </w:t>
            </w:r>
            <w:r>
              <w:rPr>
                <w:rFonts w:hint="eastAsia" w:ascii="宋体" w:hAnsi="宋体" w:eastAsia="宋体" w:cs="宋体"/>
                <w:sz w:val="32"/>
                <w:szCs w:val="32"/>
                <w:u w:val="single"/>
                <w:vertAlign w:val="baseline"/>
                <w:lang w:val="en-US" w:eastAsia="zh-CN"/>
              </w:rPr>
              <w:t xml:space="preserve">     </w:t>
            </w:r>
            <w:r>
              <w:rPr>
                <w:rFonts w:hint="eastAsia" w:ascii="宋体" w:hAnsi="宋体" w:eastAsia="宋体" w:cs="宋体"/>
                <w:sz w:val="32"/>
                <w:szCs w:val="32"/>
                <w:vertAlign w:val="baseline"/>
              </w:rPr>
              <w:t>（签字）</w:t>
            </w:r>
          </w:p>
          <w:p>
            <w:pPr>
              <w:rPr>
                <w:rFonts w:hint="eastAsia" w:ascii="宋体" w:hAnsi="宋体" w:eastAsia="宋体" w:cs="宋体"/>
                <w:sz w:val="32"/>
                <w:szCs w:val="32"/>
                <w:vertAlign w:val="baseline"/>
              </w:rPr>
            </w:pPr>
            <w:r>
              <w:rPr>
                <w:rFonts w:hint="eastAsia" w:ascii="宋体" w:hAnsi="宋体" w:eastAsia="宋体" w:cs="宋体"/>
                <w:sz w:val="32"/>
                <w:szCs w:val="32"/>
                <w:vertAlign w:val="baseline"/>
              </w:rPr>
              <w:t xml:space="preserve">                                     </w:t>
            </w:r>
            <w:r>
              <w:rPr>
                <w:rFonts w:hint="eastAsia" w:ascii="宋体" w:hAnsi="宋体" w:eastAsia="宋体" w:cs="宋体"/>
                <w:sz w:val="32"/>
                <w:szCs w:val="32"/>
                <w:vertAlign w:val="baseline"/>
                <w:lang w:val="en-US" w:eastAsia="zh-CN"/>
              </w:rPr>
              <w:t xml:space="preserve"> </w:t>
            </w:r>
            <w:r>
              <w:rPr>
                <w:rFonts w:hint="eastAsia" w:ascii="宋体" w:hAnsi="宋体" w:eastAsia="宋体" w:cs="宋体"/>
                <w:sz w:val="32"/>
                <w:szCs w:val="32"/>
                <w:vertAlign w:val="baseline"/>
              </w:rPr>
              <w:t xml:space="preserve">年   月   日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ascii="宋体" w:hAnsi="宋体" w:eastAsia="宋体" w:cs="宋体"/>
                <w:sz w:val="32"/>
                <w:szCs w:val="32"/>
                <w:vertAlign w:val="baseline"/>
              </w:rPr>
            </w:pPr>
            <w:r>
              <w:rPr>
                <w:rFonts w:hint="eastAsia" w:ascii="宋体" w:hAnsi="宋体" w:eastAsia="宋体" w:cs="宋体"/>
                <w:sz w:val="32"/>
                <w:szCs w:val="32"/>
                <w:vertAlign w:val="baseline"/>
              </w:rPr>
              <w:t>审批意见：</w:t>
            </w:r>
          </w:p>
          <w:p>
            <w:pPr>
              <w:rPr>
                <w:rFonts w:hint="eastAsia" w:ascii="宋体" w:hAnsi="宋体" w:eastAsia="宋体" w:cs="宋体"/>
                <w:sz w:val="32"/>
                <w:szCs w:val="32"/>
                <w:vertAlign w:val="baseline"/>
              </w:rPr>
            </w:pPr>
            <w:r>
              <w:rPr>
                <w:rFonts w:hint="eastAsia" w:ascii="宋体" w:hAnsi="宋体" w:eastAsia="宋体" w:cs="宋体"/>
                <w:sz w:val="32"/>
                <w:szCs w:val="32"/>
                <w:vertAlign w:val="baseline"/>
              </w:rPr>
              <w:t xml:space="preserve">                                  </w:t>
            </w:r>
          </w:p>
          <w:p>
            <w:pPr>
              <w:rPr>
                <w:rFonts w:hint="eastAsia" w:ascii="宋体" w:hAnsi="宋体" w:eastAsia="宋体" w:cs="宋体"/>
                <w:sz w:val="32"/>
                <w:szCs w:val="32"/>
                <w:vertAlign w:val="baseline"/>
              </w:rPr>
            </w:pPr>
          </w:p>
          <w:p>
            <w:pPr>
              <w:rPr>
                <w:rFonts w:hint="eastAsia" w:ascii="宋体" w:hAnsi="宋体" w:eastAsia="宋体" w:cs="宋体"/>
                <w:sz w:val="32"/>
                <w:szCs w:val="32"/>
                <w:vertAlign w:val="baseline"/>
              </w:rPr>
            </w:pPr>
          </w:p>
          <w:p>
            <w:pPr>
              <w:rPr>
                <w:rFonts w:hint="eastAsia" w:ascii="宋体" w:hAnsi="宋体" w:eastAsia="宋体" w:cs="宋体"/>
                <w:sz w:val="32"/>
                <w:szCs w:val="32"/>
                <w:vertAlign w:val="baseline"/>
              </w:rPr>
            </w:pPr>
          </w:p>
          <w:p>
            <w:pPr>
              <w:ind w:firstLine="2560" w:firstLineChars="800"/>
              <w:rPr>
                <w:rFonts w:hint="eastAsia" w:ascii="宋体" w:hAnsi="宋体" w:eastAsia="宋体" w:cs="宋体"/>
                <w:sz w:val="32"/>
                <w:szCs w:val="32"/>
                <w:vertAlign w:val="baseline"/>
              </w:rPr>
            </w:pPr>
          </w:p>
          <w:p>
            <w:pPr>
              <w:ind w:firstLine="3840" w:firstLineChars="1200"/>
              <w:rPr>
                <w:rFonts w:hint="eastAsia" w:ascii="宋体" w:hAnsi="宋体" w:eastAsia="宋体" w:cs="宋体"/>
                <w:sz w:val="32"/>
                <w:szCs w:val="32"/>
                <w:vertAlign w:val="baseline"/>
              </w:rPr>
            </w:pPr>
            <w:r>
              <w:rPr>
                <w:rFonts w:hint="eastAsia" w:ascii="宋体" w:hAnsi="宋体" w:eastAsia="宋体" w:cs="宋体"/>
                <w:sz w:val="32"/>
                <w:szCs w:val="32"/>
                <w:vertAlign w:val="baseline"/>
              </w:rPr>
              <w:t>审批人：</w:t>
            </w:r>
            <w:r>
              <w:rPr>
                <w:rFonts w:hint="eastAsia" w:ascii="宋体" w:hAnsi="宋体" w:eastAsia="宋体" w:cs="宋体"/>
                <w:sz w:val="32"/>
                <w:szCs w:val="32"/>
                <w:u w:val="single"/>
                <w:vertAlign w:val="baseline"/>
              </w:rPr>
              <w:t xml:space="preserve">        </w:t>
            </w:r>
            <w:r>
              <w:rPr>
                <w:rFonts w:hint="eastAsia" w:ascii="宋体" w:hAnsi="宋体" w:eastAsia="宋体" w:cs="宋体"/>
                <w:sz w:val="32"/>
                <w:szCs w:val="32"/>
                <w:vertAlign w:val="baseline"/>
              </w:rPr>
              <w:t>（签字盖章）</w:t>
            </w:r>
          </w:p>
          <w:p>
            <w:pPr>
              <w:ind w:firstLine="6080" w:firstLineChars="1900"/>
              <w:rPr>
                <w:rFonts w:hint="eastAsia" w:ascii="宋体" w:hAnsi="宋体" w:eastAsia="宋体" w:cs="宋体"/>
                <w:sz w:val="32"/>
                <w:szCs w:val="32"/>
                <w:vertAlign w:val="baseline"/>
              </w:rPr>
            </w:pPr>
            <w:r>
              <w:rPr>
                <w:rFonts w:hint="eastAsia" w:ascii="宋体" w:hAnsi="宋体" w:eastAsia="宋体" w:cs="宋体"/>
                <w:sz w:val="32"/>
                <w:szCs w:val="32"/>
                <w:vertAlign w:val="baseline"/>
              </w:rPr>
              <w:t>年   月   日</w:t>
            </w:r>
          </w:p>
        </w:tc>
      </w:tr>
    </w:tbl>
    <w:p>
      <w:pPr>
        <w:jc w:val="center"/>
        <w:rPr>
          <w:rFonts w:hint="eastAsia"/>
          <w:sz w:val="40"/>
          <w:szCs w:val="48"/>
          <w:lang w:val="en-US" w:eastAsia="zh-CN"/>
        </w:rPr>
      </w:pPr>
    </w:p>
    <w:p>
      <w:pPr>
        <w:jc w:val="center"/>
        <w:rPr>
          <w:rFonts w:hint="default"/>
          <w:sz w:val="40"/>
          <w:szCs w:val="48"/>
          <w:lang w:val="en-US" w:eastAsia="zh-CN"/>
        </w:rPr>
      </w:pPr>
      <w:r>
        <w:rPr>
          <w:rFonts w:hint="eastAsia"/>
          <w:sz w:val="40"/>
          <w:szCs w:val="48"/>
          <w:lang w:val="en-US" w:eastAsia="zh-CN"/>
        </w:rPr>
        <w:t>定1387-2井套下50米设计</w:t>
      </w:r>
    </w:p>
    <w:p>
      <w:pPr>
        <w:jc w:val="left"/>
        <w:rPr>
          <w:rFonts w:hint="eastAsia" w:ascii="宋体" w:hAnsi="宋体" w:eastAsia="宋体" w:cs="宋体"/>
          <w:sz w:val="28"/>
          <w:szCs w:val="36"/>
          <w:lang w:val="en-US" w:eastAsia="zh-CN"/>
        </w:rPr>
      </w:pPr>
      <w:r>
        <w:rPr>
          <w:rFonts w:hint="eastAsia" w:ascii="宋体" w:hAnsi="宋体" w:eastAsia="宋体" w:cs="宋体"/>
          <w:sz w:val="28"/>
          <w:szCs w:val="36"/>
          <w:lang w:val="en-US" w:eastAsia="zh-CN"/>
        </w:rPr>
        <w:t>经项目区指挥部动态室下发通知：</w:t>
      </w:r>
    </w:p>
    <w:p>
      <w:pPr>
        <w:ind w:firstLine="560" w:firstLineChars="200"/>
        <w:jc w:val="left"/>
        <w:rPr>
          <w:rFonts w:hint="eastAsia" w:ascii="宋体" w:hAnsi="宋体" w:eastAsia="宋体" w:cs="宋体"/>
          <w:sz w:val="28"/>
          <w:szCs w:val="36"/>
          <w:lang w:val="en-US" w:eastAsia="zh-CN"/>
        </w:rPr>
      </w:pPr>
      <w:r>
        <w:rPr>
          <w:rFonts w:hint="eastAsia" w:ascii="宋体" w:hAnsi="宋体" w:eastAsia="宋体" w:cs="宋体"/>
          <w:sz w:val="28"/>
          <w:szCs w:val="36"/>
          <w:lang w:val="en-US" w:eastAsia="zh-CN"/>
        </w:rPr>
        <w:t>根据东仁沟采油队定1387-2井情况，经研究决定对该井的泵挂进行调整，数据如下表：</w:t>
      </w:r>
    </w:p>
    <w:tbl>
      <w:tblPr>
        <w:tblStyle w:val="3"/>
        <w:tblW w:w="9000" w:type="dxa"/>
        <w:tblInd w:w="-23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55"/>
        <w:gridCol w:w="915"/>
        <w:gridCol w:w="795"/>
        <w:gridCol w:w="1110"/>
        <w:gridCol w:w="1185"/>
        <w:gridCol w:w="645"/>
        <w:gridCol w:w="915"/>
        <w:gridCol w:w="990"/>
        <w:gridCol w:w="12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1" w:hRule="atLeast"/>
        </w:trPr>
        <w:tc>
          <w:tcPr>
            <w:tcW w:w="1155" w:type="dxa"/>
          </w:tcPr>
          <w:p>
            <w:pPr>
              <w:jc w:val="center"/>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井号</w:t>
            </w:r>
          </w:p>
        </w:tc>
        <w:tc>
          <w:tcPr>
            <w:tcW w:w="915" w:type="dxa"/>
          </w:tcPr>
          <w:p>
            <w:pPr>
              <w:jc w:val="center"/>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产液量</w:t>
            </w:r>
          </w:p>
        </w:tc>
        <w:tc>
          <w:tcPr>
            <w:tcW w:w="795" w:type="dxa"/>
          </w:tcPr>
          <w:p>
            <w:pPr>
              <w:jc w:val="center"/>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含水率</w:t>
            </w:r>
          </w:p>
        </w:tc>
        <w:tc>
          <w:tcPr>
            <w:tcW w:w="1110" w:type="dxa"/>
          </w:tcPr>
          <w:p>
            <w:pPr>
              <w:jc w:val="center"/>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本日产油</w:t>
            </w:r>
          </w:p>
        </w:tc>
        <w:tc>
          <w:tcPr>
            <w:tcW w:w="1185" w:type="dxa"/>
          </w:tcPr>
          <w:p>
            <w:pPr>
              <w:jc w:val="center"/>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投产日期</w:t>
            </w:r>
          </w:p>
        </w:tc>
        <w:tc>
          <w:tcPr>
            <w:tcW w:w="645" w:type="dxa"/>
          </w:tcPr>
          <w:p>
            <w:pPr>
              <w:jc w:val="center"/>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层位</w:t>
            </w:r>
          </w:p>
        </w:tc>
        <w:tc>
          <w:tcPr>
            <w:tcW w:w="915" w:type="dxa"/>
          </w:tcPr>
          <w:p>
            <w:pPr>
              <w:jc w:val="center"/>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动液面</w:t>
            </w:r>
          </w:p>
        </w:tc>
        <w:tc>
          <w:tcPr>
            <w:tcW w:w="990" w:type="dxa"/>
          </w:tcPr>
          <w:p>
            <w:pPr>
              <w:jc w:val="center"/>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原泵挂</w:t>
            </w:r>
          </w:p>
        </w:tc>
        <w:tc>
          <w:tcPr>
            <w:tcW w:w="1290" w:type="dxa"/>
          </w:tcPr>
          <w:p>
            <w:pPr>
              <w:jc w:val="center"/>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调整后泵挂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5" w:type="dxa"/>
          </w:tcPr>
          <w:p>
            <w:pPr>
              <w:jc w:val="center"/>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定1387-2</w:t>
            </w:r>
          </w:p>
        </w:tc>
        <w:tc>
          <w:tcPr>
            <w:tcW w:w="915" w:type="dxa"/>
          </w:tcPr>
          <w:p>
            <w:pPr>
              <w:jc w:val="center"/>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2.754</w:t>
            </w:r>
          </w:p>
        </w:tc>
        <w:tc>
          <w:tcPr>
            <w:tcW w:w="795" w:type="dxa"/>
          </w:tcPr>
          <w:p>
            <w:pPr>
              <w:jc w:val="center"/>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15</w:t>
            </w:r>
          </w:p>
        </w:tc>
        <w:tc>
          <w:tcPr>
            <w:tcW w:w="1110" w:type="dxa"/>
          </w:tcPr>
          <w:p>
            <w:pPr>
              <w:jc w:val="center"/>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1.978</w:t>
            </w:r>
          </w:p>
        </w:tc>
        <w:tc>
          <w:tcPr>
            <w:tcW w:w="1185" w:type="dxa"/>
          </w:tcPr>
          <w:p>
            <w:pPr>
              <w:jc w:val="center"/>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2015-5-27</w:t>
            </w:r>
          </w:p>
        </w:tc>
        <w:tc>
          <w:tcPr>
            <w:tcW w:w="645" w:type="dxa"/>
          </w:tcPr>
          <w:p>
            <w:pPr>
              <w:jc w:val="center"/>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长1</w:t>
            </w:r>
          </w:p>
        </w:tc>
        <w:tc>
          <w:tcPr>
            <w:tcW w:w="915" w:type="dxa"/>
          </w:tcPr>
          <w:p>
            <w:pPr>
              <w:jc w:val="center"/>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1810.25</w:t>
            </w:r>
          </w:p>
        </w:tc>
        <w:tc>
          <w:tcPr>
            <w:tcW w:w="990" w:type="dxa"/>
          </w:tcPr>
          <w:p>
            <w:pPr>
              <w:jc w:val="center"/>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1855.43</w:t>
            </w:r>
          </w:p>
        </w:tc>
        <w:tc>
          <w:tcPr>
            <w:tcW w:w="1290" w:type="dxa"/>
          </w:tcPr>
          <w:p>
            <w:pPr>
              <w:jc w:val="center"/>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1805.43</w:t>
            </w:r>
          </w:p>
        </w:tc>
      </w:tr>
    </w:tbl>
    <w:p>
      <w:pPr>
        <w:keepNext w:val="0"/>
        <w:keepLines w:val="0"/>
        <w:widowControl/>
        <w:suppressLineNumbers w:val="0"/>
        <w:jc w:val="center"/>
        <w:rPr>
          <w:rFonts w:hint="eastAsia" w:ascii="宋体" w:hAnsi="宋体" w:eastAsia="宋体" w:cs="宋体"/>
          <w:lang w:val="en-US" w:eastAsia="zh-CN"/>
        </w:rPr>
      </w:pPr>
      <w:r>
        <w:rPr>
          <w:rFonts w:hint="eastAsia" w:ascii="宋体" w:hAnsi="宋体" w:eastAsia="宋体" w:cs="宋体"/>
          <w:sz w:val="24"/>
          <w:szCs w:val="24"/>
        </w:rPr>
        <w:drawing>
          <wp:inline distT="0" distB="0" distL="114300" distR="114300">
            <wp:extent cx="3629660" cy="2438400"/>
            <wp:effectExtent l="0" t="0" r="12700" b="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5"/>
                    <a:stretch>
                      <a:fillRect/>
                    </a:stretch>
                  </pic:blipFill>
                  <pic:spPr>
                    <a:xfrm>
                      <a:off x="0" y="0"/>
                      <a:ext cx="3629660" cy="2438400"/>
                    </a:xfrm>
                    <a:prstGeom prst="rect">
                      <a:avLst/>
                    </a:prstGeom>
                    <a:noFill/>
                    <a:ln w="9525">
                      <a:noFill/>
                    </a:ln>
                  </pic:spPr>
                </pic:pic>
              </a:graphicData>
            </a:graphic>
          </wp:inline>
        </w:drawing>
      </w:r>
    </w:p>
    <w:p>
      <w:pPr>
        <w:keepNext w:val="0"/>
        <w:keepLines w:val="0"/>
        <w:widowControl/>
        <w:suppressLineNumbers w:val="0"/>
        <w:jc w:val="center"/>
        <w:rPr>
          <w:rFonts w:hint="eastAsia" w:ascii="宋体" w:hAnsi="宋体" w:eastAsia="宋体" w:cs="宋体"/>
          <w:lang w:val="en-US" w:eastAsia="zh-CN"/>
        </w:rPr>
      </w:pPr>
      <w:r>
        <w:rPr>
          <w:rFonts w:hint="eastAsia" w:ascii="宋体" w:hAnsi="宋体" w:eastAsia="宋体" w:cs="宋体"/>
          <w:lang w:val="en-US" w:eastAsia="zh-CN"/>
        </w:rPr>
        <w:drawing>
          <wp:inline distT="0" distB="0" distL="114300" distR="114300">
            <wp:extent cx="5258435" cy="2651760"/>
            <wp:effectExtent l="0" t="0" r="14605" b="0"/>
            <wp:docPr id="1" name="图片 1" descr="B%K~R3W@D)M86{C9(2U(N3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B%K~R3W@D)M86{C9(2U(N3M"/>
                    <pic:cNvPicPr>
                      <a:picLocks noChangeAspect="1"/>
                    </pic:cNvPicPr>
                  </pic:nvPicPr>
                  <pic:blipFill>
                    <a:blip r:embed="rId6"/>
                    <a:stretch>
                      <a:fillRect/>
                    </a:stretch>
                  </pic:blipFill>
                  <pic:spPr>
                    <a:xfrm>
                      <a:off x="0" y="0"/>
                      <a:ext cx="5258435" cy="2651760"/>
                    </a:xfrm>
                    <a:prstGeom prst="rect">
                      <a:avLst/>
                    </a:prstGeom>
                  </pic:spPr>
                </pic:pic>
              </a:graphicData>
            </a:graphic>
          </wp:inline>
        </w:drawing>
      </w:r>
    </w:p>
    <w:p>
      <w:pPr>
        <w:rPr>
          <w:rFonts w:hint="eastAsia" w:ascii="宋体" w:hAnsi="宋体" w:eastAsia="宋体" w:cs="宋体"/>
          <w:vertAlign w:val="baseline"/>
          <w:lang w:val="en-US" w:eastAsia="zh-CN"/>
        </w:rPr>
      </w:pPr>
      <w:r>
        <w:rPr>
          <w:rFonts w:hint="eastAsia" w:ascii="宋体" w:hAnsi="宋体" w:eastAsia="宋体" w:cs="宋体"/>
          <w:lang w:val="en-US" w:eastAsia="zh-CN"/>
        </w:rPr>
        <w:t>1、定1387-2井泵挂套下50米。</w:t>
      </w:r>
    </w:p>
    <w:tbl>
      <w:tblPr>
        <w:tblStyle w:val="3"/>
        <w:tblW w:w="834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5"/>
        <w:gridCol w:w="1065"/>
        <w:gridCol w:w="1065"/>
        <w:gridCol w:w="1065"/>
        <w:gridCol w:w="1065"/>
        <w:gridCol w:w="1065"/>
        <w:gridCol w:w="19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5" w:hRule="atLeast"/>
        </w:trPr>
        <w:tc>
          <w:tcPr>
            <w:tcW w:w="1065" w:type="dxa"/>
          </w:tcPr>
          <w:p>
            <w:pPr>
              <w:jc w:val="center"/>
              <w:rPr>
                <w:rFonts w:hint="eastAsia" w:ascii="宋体" w:hAnsi="宋体" w:eastAsia="宋体" w:cs="宋体"/>
                <w:sz w:val="22"/>
                <w:szCs w:val="28"/>
                <w:vertAlign w:val="baseline"/>
                <w:lang w:val="en-US" w:eastAsia="zh-CN"/>
              </w:rPr>
            </w:pPr>
            <w:r>
              <w:rPr>
                <w:rFonts w:hint="eastAsia" w:ascii="宋体" w:hAnsi="宋体" w:eastAsia="宋体" w:cs="宋体"/>
                <w:sz w:val="22"/>
                <w:szCs w:val="28"/>
                <w:vertAlign w:val="baseline"/>
                <w:lang w:val="en-US" w:eastAsia="zh-CN"/>
              </w:rPr>
              <w:t>调整前</w:t>
            </w:r>
          </w:p>
        </w:tc>
        <w:tc>
          <w:tcPr>
            <w:tcW w:w="1065" w:type="dxa"/>
            <w:vAlign w:val="top"/>
          </w:tcPr>
          <w:p>
            <w:pPr>
              <w:jc w:val="center"/>
              <w:rPr>
                <w:rFonts w:hint="eastAsia" w:ascii="宋体" w:hAnsi="宋体" w:eastAsia="宋体" w:cs="宋体"/>
                <w:sz w:val="22"/>
                <w:szCs w:val="28"/>
                <w:vertAlign w:val="baseline"/>
                <w:lang w:val="en-US" w:eastAsia="zh-CN"/>
              </w:rPr>
            </w:pPr>
            <w:r>
              <w:rPr>
                <w:rFonts w:hint="eastAsia" w:ascii="宋体" w:hAnsi="宋体" w:eastAsia="宋体" w:cs="宋体"/>
                <w:sz w:val="22"/>
                <w:szCs w:val="28"/>
                <w:vertAlign w:val="baseline"/>
                <w:lang w:val="en-US" w:eastAsia="zh-CN"/>
              </w:rPr>
              <w:t>φ19</w:t>
            </w:r>
          </w:p>
        </w:tc>
        <w:tc>
          <w:tcPr>
            <w:tcW w:w="1065" w:type="dxa"/>
            <w:vAlign w:val="top"/>
          </w:tcPr>
          <w:p>
            <w:pPr>
              <w:jc w:val="center"/>
              <w:rPr>
                <w:rFonts w:hint="eastAsia" w:ascii="宋体" w:hAnsi="宋体" w:eastAsia="宋体" w:cs="宋体"/>
                <w:sz w:val="22"/>
                <w:szCs w:val="28"/>
                <w:vertAlign w:val="baseline"/>
                <w:lang w:val="en-US" w:eastAsia="zh-CN"/>
              </w:rPr>
            </w:pPr>
            <w:r>
              <w:rPr>
                <w:rFonts w:hint="eastAsia" w:ascii="宋体" w:hAnsi="宋体" w:eastAsia="宋体" w:cs="宋体"/>
                <w:sz w:val="22"/>
                <w:szCs w:val="28"/>
                <w:vertAlign w:val="baseline"/>
                <w:lang w:val="en-US" w:eastAsia="zh-CN"/>
              </w:rPr>
              <w:t>Φ22</w:t>
            </w:r>
          </w:p>
        </w:tc>
        <w:tc>
          <w:tcPr>
            <w:tcW w:w="1065" w:type="dxa"/>
            <w:vAlign w:val="top"/>
          </w:tcPr>
          <w:p>
            <w:pPr>
              <w:jc w:val="center"/>
              <w:rPr>
                <w:rFonts w:hint="eastAsia" w:ascii="宋体" w:hAnsi="宋体" w:eastAsia="宋体" w:cs="宋体"/>
                <w:sz w:val="22"/>
                <w:szCs w:val="28"/>
                <w:vertAlign w:val="baseline"/>
                <w:lang w:val="en-US" w:eastAsia="zh-CN"/>
              </w:rPr>
            </w:pPr>
            <w:r>
              <w:rPr>
                <w:rFonts w:hint="eastAsia" w:ascii="宋体" w:hAnsi="宋体" w:eastAsia="宋体" w:cs="宋体"/>
                <w:sz w:val="22"/>
                <w:szCs w:val="28"/>
                <w:vertAlign w:val="baseline"/>
                <w:lang w:val="en-US" w:eastAsia="zh-CN"/>
              </w:rPr>
              <w:t>Φ25</w:t>
            </w:r>
          </w:p>
        </w:tc>
        <w:tc>
          <w:tcPr>
            <w:tcW w:w="1065" w:type="dxa"/>
            <w:vAlign w:val="top"/>
          </w:tcPr>
          <w:p>
            <w:pPr>
              <w:jc w:val="center"/>
              <w:rPr>
                <w:rFonts w:hint="eastAsia" w:ascii="宋体" w:hAnsi="宋体" w:eastAsia="宋体" w:cs="宋体"/>
                <w:sz w:val="22"/>
                <w:szCs w:val="28"/>
                <w:vertAlign w:val="baseline"/>
                <w:lang w:val="en-US" w:eastAsia="zh-CN"/>
              </w:rPr>
            </w:pPr>
            <w:r>
              <w:rPr>
                <w:rFonts w:hint="eastAsia" w:ascii="宋体" w:hAnsi="宋体" w:eastAsia="宋体" w:cs="宋体"/>
                <w:sz w:val="22"/>
                <w:szCs w:val="28"/>
                <w:vertAlign w:val="baseline"/>
                <w:lang w:val="en-US" w:eastAsia="zh-CN"/>
              </w:rPr>
              <w:t>φ73泵上</w:t>
            </w:r>
          </w:p>
        </w:tc>
        <w:tc>
          <w:tcPr>
            <w:tcW w:w="1065" w:type="dxa"/>
            <w:vAlign w:val="top"/>
          </w:tcPr>
          <w:p>
            <w:pPr>
              <w:jc w:val="center"/>
              <w:rPr>
                <w:rFonts w:hint="eastAsia" w:ascii="宋体" w:hAnsi="宋体" w:eastAsia="宋体" w:cs="宋体"/>
                <w:sz w:val="22"/>
                <w:szCs w:val="28"/>
                <w:vertAlign w:val="baseline"/>
                <w:lang w:val="en-US" w:eastAsia="zh-CN"/>
              </w:rPr>
            </w:pPr>
            <w:r>
              <w:rPr>
                <w:rFonts w:hint="eastAsia" w:ascii="宋体" w:hAnsi="宋体" w:eastAsia="宋体" w:cs="宋体"/>
                <w:sz w:val="22"/>
                <w:szCs w:val="28"/>
                <w:vertAlign w:val="baseline"/>
                <w:lang w:val="en-US" w:eastAsia="zh-CN"/>
              </w:rPr>
              <w:t>φ73泵下</w:t>
            </w:r>
          </w:p>
        </w:tc>
        <w:tc>
          <w:tcPr>
            <w:tcW w:w="1951" w:type="dxa"/>
          </w:tcPr>
          <w:p>
            <w:pPr>
              <w:jc w:val="center"/>
              <w:rPr>
                <w:rFonts w:hint="eastAsia" w:ascii="宋体" w:hAnsi="宋体" w:eastAsia="宋体" w:cs="宋体"/>
                <w:sz w:val="22"/>
                <w:szCs w:val="28"/>
                <w:vertAlign w:val="baseline"/>
                <w:lang w:val="en-US" w:eastAsia="zh-CN"/>
              </w:rPr>
            </w:pPr>
            <w:r>
              <w:rPr>
                <w:rFonts w:hint="eastAsia" w:ascii="宋体" w:hAnsi="宋体" w:eastAsia="宋体" w:cs="宋体"/>
                <w:sz w:val="22"/>
                <w:szCs w:val="28"/>
                <w:vertAlign w:val="baseline"/>
                <w:lang w:val="en-US" w:eastAsia="zh-CN"/>
              </w:rPr>
              <w:t>备注</w:t>
            </w:r>
          </w:p>
        </w:tc>
      </w:tr>
      <w:tr>
        <w:tblPrEx>
          <w:tblCellMar>
            <w:top w:w="0" w:type="dxa"/>
            <w:left w:w="108" w:type="dxa"/>
            <w:bottom w:w="0" w:type="dxa"/>
            <w:right w:w="108" w:type="dxa"/>
          </w:tblCellMar>
        </w:tblPrEx>
        <w:trPr>
          <w:trHeight w:val="332" w:hRule="atLeast"/>
        </w:trPr>
        <w:tc>
          <w:tcPr>
            <w:tcW w:w="1065" w:type="dxa"/>
          </w:tcPr>
          <w:p>
            <w:pPr>
              <w:jc w:val="center"/>
              <w:rPr>
                <w:rFonts w:hint="eastAsia" w:ascii="宋体" w:hAnsi="宋体" w:eastAsia="宋体" w:cs="宋体"/>
                <w:sz w:val="22"/>
                <w:szCs w:val="28"/>
                <w:vertAlign w:val="baseline"/>
                <w:lang w:val="en-US" w:eastAsia="zh-CN"/>
              </w:rPr>
            </w:pPr>
            <w:r>
              <w:rPr>
                <w:rFonts w:hint="eastAsia" w:ascii="宋体" w:hAnsi="宋体" w:eastAsia="宋体" w:cs="宋体"/>
                <w:sz w:val="22"/>
                <w:szCs w:val="28"/>
                <w:vertAlign w:val="baseline"/>
                <w:lang w:val="en-US" w:eastAsia="zh-CN"/>
              </w:rPr>
              <w:t>根数</w:t>
            </w:r>
          </w:p>
        </w:tc>
        <w:tc>
          <w:tcPr>
            <w:tcW w:w="1065" w:type="dxa"/>
            <w:vAlign w:val="top"/>
          </w:tcPr>
          <w:p>
            <w:pPr>
              <w:jc w:val="center"/>
              <w:rPr>
                <w:rFonts w:hint="eastAsia" w:ascii="宋体" w:hAnsi="宋体" w:eastAsia="宋体" w:cs="宋体"/>
                <w:sz w:val="22"/>
                <w:szCs w:val="28"/>
                <w:vertAlign w:val="baseline"/>
                <w:lang w:val="en-US" w:eastAsia="zh-CN"/>
              </w:rPr>
            </w:pPr>
            <w:r>
              <w:rPr>
                <w:rFonts w:hint="eastAsia" w:ascii="宋体" w:hAnsi="宋体" w:eastAsia="宋体" w:cs="宋体"/>
                <w:sz w:val="22"/>
                <w:szCs w:val="28"/>
                <w:vertAlign w:val="baseline"/>
                <w:lang w:val="en-US" w:eastAsia="zh-CN"/>
              </w:rPr>
              <w:t>123</w:t>
            </w:r>
          </w:p>
        </w:tc>
        <w:tc>
          <w:tcPr>
            <w:tcW w:w="1065" w:type="dxa"/>
            <w:vAlign w:val="top"/>
          </w:tcPr>
          <w:p>
            <w:pPr>
              <w:jc w:val="center"/>
              <w:rPr>
                <w:rFonts w:hint="eastAsia" w:ascii="宋体" w:hAnsi="宋体" w:eastAsia="宋体" w:cs="宋体"/>
                <w:sz w:val="22"/>
                <w:szCs w:val="28"/>
                <w:vertAlign w:val="baseline"/>
                <w:lang w:val="en-US" w:eastAsia="zh-CN"/>
              </w:rPr>
            </w:pPr>
            <w:r>
              <w:rPr>
                <w:rFonts w:hint="eastAsia" w:ascii="宋体" w:hAnsi="宋体" w:eastAsia="宋体" w:cs="宋体"/>
                <w:sz w:val="22"/>
                <w:szCs w:val="28"/>
                <w:vertAlign w:val="baseline"/>
                <w:lang w:val="en-US" w:eastAsia="zh-CN"/>
              </w:rPr>
              <w:t>75</w:t>
            </w:r>
          </w:p>
        </w:tc>
        <w:tc>
          <w:tcPr>
            <w:tcW w:w="1065" w:type="dxa"/>
            <w:vAlign w:val="top"/>
          </w:tcPr>
          <w:p>
            <w:pPr>
              <w:jc w:val="center"/>
              <w:rPr>
                <w:rFonts w:hint="eastAsia" w:ascii="宋体" w:hAnsi="宋体" w:eastAsia="宋体" w:cs="宋体"/>
                <w:sz w:val="22"/>
                <w:szCs w:val="28"/>
                <w:vertAlign w:val="baseline"/>
                <w:lang w:val="en-US" w:eastAsia="zh-CN"/>
              </w:rPr>
            </w:pPr>
            <w:r>
              <w:rPr>
                <w:rFonts w:hint="eastAsia" w:ascii="宋体" w:hAnsi="宋体" w:eastAsia="宋体" w:cs="宋体"/>
                <w:sz w:val="22"/>
                <w:szCs w:val="28"/>
                <w:vertAlign w:val="baseline"/>
                <w:lang w:val="en-US" w:eastAsia="zh-CN"/>
              </w:rPr>
              <w:t>31</w:t>
            </w:r>
          </w:p>
        </w:tc>
        <w:tc>
          <w:tcPr>
            <w:tcW w:w="1065" w:type="dxa"/>
            <w:vAlign w:val="top"/>
          </w:tcPr>
          <w:p>
            <w:pPr>
              <w:jc w:val="center"/>
              <w:rPr>
                <w:rFonts w:hint="eastAsia" w:ascii="宋体" w:hAnsi="宋体" w:eastAsia="宋体" w:cs="宋体"/>
                <w:sz w:val="22"/>
                <w:szCs w:val="28"/>
                <w:vertAlign w:val="baseline"/>
                <w:lang w:val="en-US" w:eastAsia="zh-CN"/>
              </w:rPr>
            </w:pPr>
            <w:r>
              <w:rPr>
                <w:rFonts w:hint="eastAsia" w:ascii="宋体" w:hAnsi="宋体" w:eastAsia="宋体" w:cs="宋体"/>
                <w:sz w:val="22"/>
                <w:szCs w:val="28"/>
                <w:vertAlign w:val="baseline"/>
                <w:lang w:val="en-US" w:eastAsia="zh-CN"/>
              </w:rPr>
              <w:t>193</w:t>
            </w:r>
          </w:p>
        </w:tc>
        <w:tc>
          <w:tcPr>
            <w:tcW w:w="1065" w:type="dxa"/>
            <w:vAlign w:val="top"/>
          </w:tcPr>
          <w:p>
            <w:pPr>
              <w:jc w:val="center"/>
              <w:rPr>
                <w:rFonts w:hint="eastAsia" w:ascii="宋体" w:hAnsi="宋体" w:eastAsia="宋体" w:cs="宋体"/>
                <w:sz w:val="22"/>
                <w:szCs w:val="28"/>
                <w:vertAlign w:val="baseline"/>
                <w:lang w:val="en-US" w:eastAsia="zh-CN"/>
              </w:rPr>
            </w:pPr>
            <w:r>
              <w:rPr>
                <w:rFonts w:hint="eastAsia" w:ascii="宋体" w:hAnsi="宋体" w:eastAsia="宋体" w:cs="宋体"/>
                <w:sz w:val="22"/>
                <w:szCs w:val="28"/>
                <w:vertAlign w:val="baseline"/>
                <w:lang w:val="en-US" w:eastAsia="zh-CN"/>
              </w:rPr>
              <w:t>6</w:t>
            </w:r>
          </w:p>
        </w:tc>
        <w:tc>
          <w:tcPr>
            <w:tcW w:w="1951" w:type="dxa"/>
          </w:tcPr>
          <w:p>
            <w:pPr>
              <w:jc w:val="center"/>
              <w:rPr>
                <w:rFonts w:hint="eastAsia" w:ascii="宋体" w:hAnsi="宋体" w:eastAsia="宋体" w:cs="宋体"/>
                <w:sz w:val="22"/>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4" w:hRule="atLeast"/>
        </w:trPr>
        <w:tc>
          <w:tcPr>
            <w:tcW w:w="1065" w:type="dxa"/>
          </w:tcPr>
          <w:p>
            <w:pPr>
              <w:jc w:val="center"/>
              <w:rPr>
                <w:rFonts w:hint="eastAsia" w:ascii="宋体" w:hAnsi="宋体" w:eastAsia="宋体" w:cs="宋体"/>
                <w:sz w:val="22"/>
                <w:szCs w:val="28"/>
                <w:vertAlign w:val="baseline"/>
                <w:lang w:val="en-US" w:eastAsia="zh-CN"/>
              </w:rPr>
            </w:pPr>
            <w:r>
              <w:rPr>
                <w:rFonts w:hint="eastAsia" w:ascii="宋体" w:hAnsi="宋体" w:eastAsia="宋体" w:cs="宋体"/>
                <w:sz w:val="22"/>
                <w:szCs w:val="28"/>
                <w:vertAlign w:val="baseline"/>
                <w:lang w:val="en-US" w:eastAsia="zh-CN"/>
              </w:rPr>
              <w:t>调整后</w:t>
            </w:r>
          </w:p>
        </w:tc>
        <w:tc>
          <w:tcPr>
            <w:tcW w:w="1065" w:type="dxa"/>
            <w:vAlign w:val="top"/>
          </w:tcPr>
          <w:p>
            <w:pPr>
              <w:jc w:val="center"/>
              <w:rPr>
                <w:rFonts w:hint="eastAsia" w:ascii="宋体" w:hAnsi="宋体" w:eastAsia="宋体" w:cs="宋体"/>
                <w:sz w:val="22"/>
                <w:szCs w:val="28"/>
                <w:vertAlign w:val="baseline"/>
                <w:lang w:val="en-US" w:eastAsia="zh-CN"/>
              </w:rPr>
            </w:pPr>
            <w:r>
              <w:rPr>
                <w:rFonts w:hint="eastAsia" w:ascii="宋体" w:hAnsi="宋体" w:eastAsia="宋体" w:cs="宋体"/>
                <w:sz w:val="22"/>
                <w:szCs w:val="28"/>
                <w:vertAlign w:val="baseline"/>
                <w:lang w:val="en-US" w:eastAsia="zh-CN"/>
              </w:rPr>
              <w:t>φ19</w:t>
            </w:r>
          </w:p>
        </w:tc>
        <w:tc>
          <w:tcPr>
            <w:tcW w:w="1065" w:type="dxa"/>
            <w:vAlign w:val="top"/>
          </w:tcPr>
          <w:p>
            <w:pPr>
              <w:jc w:val="center"/>
              <w:rPr>
                <w:rFonts w:hint="eastAsia" w:ascii="宋体" w:hAnsi="宋体" w:eastAsia="宋体" w:cs="宋体"/>
                <w:sz w:val="22"/>
                <w:szCs w:val="28"/>
                <w:vertAlign w:val="baseline"/>
                <w:lang w:val="en-US" w:eastAsia="zh-CN"/>
              </w:rPr>
            </w:pPr>
            <w:r>
              <w:rPr>
                <w:rFonts w:hint="eastAsia" w:ascii="宋体" w:hAnsi="宋体" w:eastAsia="宋体" w:cs="宋体"/>
                <w:sz w:val="22"/>
                <w:szCs w:val="28"/>
                <w:vertAlign w:val="baseline"/>
                <w:lang w:val="en-US" w:eastAsia="zh-CN"/>
              </w:rPr>
              <w:t>Φ22</w:t>
            </w:r>
          </w:p>
        </w:tc>
        <w:tc>
          <w:tcPr>
            <w:tcW w:w="1065" w:type="dxa"/>
            <w:vAlign w:val="top"/>
          </w:tcPr>
          <w:p>
            <w:pPr>
              <w:jc w:val="center"/>
              <w:rPr>
                <w:rFonts w:hint="eastAsia" w:ascii="宋体" w:hAnsi="宋体" w:eastAsia="宋体" w:cs="宋体"/>
                <w:sz w:val="22"/>
                <w:szCs w:val="28"/>
                <w:vertAlign w:val="baseline"/>
                <w:lang w:val="en-US" w:eastAsia="zh-CN"/>
              </w:rPr>
            </w:pPr>
            <w:r>
              <w:rPr>
                <w:rFonts w:hint="eastAsia" w:ascii="宋体" w:hAnsi="宋体" w:eastAsia="宋体" w:cs="宋体"/>
                <w:sz w:val="22"/>
                <w:szCs w:val="28"/>
                <w:vertAlign w:val="baseline"/>
                <w:lang w:val="en-US" w:eastAsia="zh-CN"/>
              </w:rPr>
              <w:t>Φ25</w:t>
            </w:r>
          </w:p>
        </w:tc>
        <w:tc>
          <w:tcPr>
            <w:tcW w:w="1065" w:type="dxa"/>
            <w:vAlign w:val="top"/>
          </w:tcPr>
          <w:p>
            <w:pPr>
              <w:jc w:val="center"/>
              <w:rPr>
                <w:rFonts w:hint="eastAsia" w:ascii="宋体" w:hAnsi="宋体" w:eastAsia="宋体" w:cs="宋体"/>
                <w:sz w:val="22"/>
                <w:szCs w:val="28"/>
                <w:vertAlign w:val="baseline"/>
                <w:lang w:val="en-US" w:eastAsia="zh-CN"/>
              </w:rPr>
            </w:pPr>
            <w:r>
              <w:rPr>
                <w:rFonts w:hint="eastAsia" w:ascii="宋体" w:hAnsi="宋体" w:eastAsia="宋体" w:cs="宋体"/>
                <w:sz w:val="22"/>
                <w:szCs w:val="28"/>
                <w:vertAlign w:val="baseline"/>
                <w:lang w:val="en-US" w:eastAsia="zh-CN"/>
              </w:rPr>
              <w:t>φ73泵上</w:t>
            </w:r>
          </w:p>
        </w:tc>
        <w:tc>
          <w:tcPr>
            <w:tcW w:w="1065" w:type="dxa"/>
            <w:vAlign w:val="top"/>
          </w:tcPr>
          <w:p>
            <w:pPr>
              <w:jc w:val="center"/>
              <w:rPr>
                <w:rFonts w:hint="eastAsia" w:ascii="宋体" w:hAnsi="宋体" w:eastAsia="宋体" w:cs="宋体"/>
                <w:sz w:val="22"/>
                <w:szCs w:val="28"/>
                <w:vertAlign w:val="baseline"/>
                <w:lang w:val="en-US" w:eastAsia="zh-CN"/>
              </w:rPr>
            </w:pPr>
            <w:r>
              <w:rPr>
                <w:rFonts w:hint="eastAsia" w:ascii="宋体" w:hAnsi="宋体" w:eastAsia="宋体" w:cs="宋体"/>
                <w:sz w:val="22"/>
                <w:szCs w:val="28"/>
                <w:vertAlign w:val="baseline"/>
                <w:lang w:val="en-US" w:eastAsia="zh-CN"/>
              </w:rPr>
              <w:t>φ73泵下</w:t>
            </w:r>
          </w:p>
        </w:tc>
        <w:tc>
          <w:tcPr>
            <w:tcW w:w="1951" w:type="dxa"/>
          </w:tcPr>
          <w:p>
            <w:pPr>
              <w:jc w:val="center"/>
              <w:rPr>
                <w:rFonts w:hint="eastAsia" w:ascii="宋体" w:hAnsi="宋体" w:eastAsia="宋体" w:cs="宋体"/>
                <w:sz w:val="22"/>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5" w:type="dxa"/>
          </w:tcPr>
          <w:p>
            <w:pPr>
              <w:jc w:val="center"/>
              <w:rPr>
                <w:rFonts w:hint="eastAsia" w:ascii="宋体" w:hAnsi="宋体" w:eastAsia="宋体" w:cs="宋体"/>
                <w:sz w:val="22"/>
                <w:szCs w:val="28"/>
                <w:vertAlign w:val="baseline"/>
                <w:lang w:val="en-US" w:eastAsia="zh-CN"/>
              </w:rPr>
            </w:pPr>
            <w:r>
              <w:rPr>
                <w:rFonts w:hint="eastAsia" w:ascii="宋体" w:hAnsi="宋体" w:eastAsia="宋体" w:cs="宋体"/>
                <w:sz w:val="22"/>
                <w:szCs w:val="28"/>
                <w:vertAlign w:val="baseline"/>
                <w:lang w:val="en-US" w:eastAsia="zh-CN"/>
              </w:rPr>
              <w:t>根数</w:t>
            </w:r>
          </w:p>
        </w:tc>
        <w:tc>
          <w:tcPr>
            <w:tcW w:w="1065" w:type="dxa"/>
          </w:tcPr>
          <w:p>
            <w:pPr>
              <w:jc w:val="center"/>
              <w:rPr>
                <w:rFonts w:hint="eastAsia" w:ascii="宋体" w:hAnsi="宋体" w:eastAsia="宋体" w:cs="宋体"/>
                <w:sz w:val="22"/>
                <w:szCs w:val="28"/>
                <w:vertAlign w:val="baseline"/>
                <w:lang w:val="en-US" w:eastAsia="zh-CN"/>
              </w:rPr>
            </w:pPr>
            <w:r>
              <w:rPr>
                <w:rFonts w:hint="eastAsia" w:ascii="宋体" w:hAnsi="宋体" w:eastAsia="宋体" w:cs="宋体"/>
                <w:sz w:val="22"/>
                <w:szCs w:val="28"/>
                <w:vertAlign w:val="baseline"/>
                <w:lang w:val="en-US" w:eastAsia="zh-CN"/>
              </w:rPr>
              <w:t>123</w:t>
            </w:r>
          </w:p>
        </w:tc>
        <w:tc>
          <w:tcPr>
            <w:tcW w:w="1065" w:type="dxa"/>
          </w:tcPr>
          <w:p>
            <w:pPr>
              <w:jc w:val="center"/>
              <w:rPr>
                <w:rFonts w:hint="eastAsia" w:ascii="宋体" w:hAnsi="宋体" w:eastAsia="宋体" w:cs="宋体"/>
                <w:sz w:val="22"/>
                <w:szCs w:val="28"/>
                <w:vertAlign w:val="baseline"/>
                <w:lang w:val="en-US" w:eastAsia="zh-CN"/>
              </w:rPr>
            </w:pPr>
            <w:r>
              <w:rPr>
                <w:rFonts w:hint="eastAsia" w:ascii="宋体" w:hAnsi="宋体" w:eastAsia="宋体" w:cs="宋体"/>
                <w:sz w:val="22"/>
                <w:szCs w:val="28"/>
                <w:vertAlign w:val="baseline"/>
                <w:lang w:val="en-US" w:eastAsia="zh-CN"/>
              </w:rPr>
              <w:t>75</w:t>
            </w:r>
          </w:p>
        </w:tc>
        <w:tc>
          <w:tcPr>
            <w:tcW w:w="1065" w:type="dxa"/>
          </w:tcPr>
          <w:p>
            <w:pPr>
              <w:jc w:val="center"/>
              <w:rPr>
                <w:rFonts w:hint="eastAsia" w:ascii="宋体" w:hAnsi="宋体" w:eastAsia="宋体" w:cs="宋体"/>
                <w:sz w:val="22"/>
                <w:szCs w:val="28"/>
                <w:vertAlign w:val="baseline"/>
                <w:lang w:val="en-US" w:eastAsia="zh-CN"/>
              </w:rPr>
            </w:pPr>
            <w:r>
              <w:rPr>
                <w:rFonts w:hint="eastAsia" w:ascii="宋体" w:hAnsi="宋体" w:eastAsia="宋体" w:cs="宋体"/>
                <w:sz w:val="22"/>
                <w:szCs w:val="28"/>
                <w:vertAlign w:val="baseline"/>
                <w:lang w:val="en-US" w:eastAsia="zh-CN"/>
              </w:rPr>
              <w:t>37</w:t>
            </w:r>
          </w:p>
        </w:tc>
        <w:tc>
          <w:tcPr>
            <w:tcW w:w="1065" w:type="dxa"/>
          </w:tcPr>
          <w:p>
            <w:pPr>
              <w:jc w:val="center"/>
              <w:rPr>
                <w:rFonts w:hint="eastAsia" w:ascii="宋体" w:hAnsi="宋体" w:eastAsia="宋体" w:cs="宋体"/>
                <w:sz w:val="22"/>
                <w:szCs w:val="28"/>
                <w:vertAlign w:val="baseline"/>
                <w:lang w:val="en-US" w:eastAsia="zh-CN"/>
              </w:rPr>
            </w:pPr>
            <w:r>
              <w:rPr>
                <w:rFonts w:hint="eastAsia" w:ascii="宋体" w:hAnsi="宋体" w:eastAsia="宋体" w:cs="宋体"/>
                <w:sz w:val="22"/>
                <w:szCs w:val="28"/>
                <w:vertAlign w:val="baseline"/>
                <w:lang w:val="en-US" w:eastAsia="zh-CN"/>
              </w:rPr>
              <w:t>199</w:t>
            </w:r>
          </w:p>
        </w:tc>
        <w:tc>
          <w:tcPr>
            <w:tcW w:w="1065" w:type="dxa"/>
          </w:tcPr>
          <w:p>
            <w:pPr>
              <w:jc w:val="center"/>
              <w:rPr>
                <w:rFonts w:hint="eastAsia" w:ascii="宋体" w:hAnsi="宋体" w:eastAsia="宋体" w:cs="宋体"/>
                <w:sz w:val="22"/>
                <w:szCs w:val="28"/>
                <w:vertAlign w:val="baseline"/>
                <w:lang w:val="en-US" w:eastAsia="zh-CN"/>
              </w:rPr>
            </w:pPr>
            <w:r>
              <w:rPr>
                <w:rFonts w:hint="eastAsia" w:ascii="宋体" w:hAnsi="宋体" w:eastAsia="宋体" w:cs="宋体"/>
                <w:sz w:val="22"/>
                <w:szCs w:val="28"/>
                <w:vertAlign w:val="baseline"/>
                <w:lang w:val="en-US" w:eastAsia="zh-CN"/>
              </w:rPr>
              <w:t>6</w:t>
            </w:r>
          </w:p>
        </w:tc>
        <w:tc>
          <w:tcPr>
            <w:tcW w:w="1951" w:type="dxa"/>
          </w:tcPr>
          <w:p>
            <w:pPr>
              <w:jc w:val="center"/>
              <w:rPr>
                <w:rFonts w:hint="eastAsia" w:ascii="宋体" w:hAnsi="宋体" w:eastAsia="宋体" w:cs="宋体"/>
                <w:sz w:val="22"/>
                <w:szCs w:val="28"/>
                <w:vertAlign w:val="baseline"/>
                <w:lang w:val="en-US" w:eastAsia="zh-CN"/>
              </w:rPr>
            </w:pPr>
          </w:p>
        </w:tc>
      </w:tr>
    </w:tbl>
    <w:p>
      <w:pPr>
        <w:rPr>
          <w:rFonts w:hint="eastAsia" w:ascii="宋体" w:hAnsi="宋体" w:eastAsia="宋体" w:cs="宋体"/>
          <w:lang w:val="en-US" w:eastAsia="zh-CN"/>
        </w:rPr>
      </w:pPr>
    </w:p>
    <w:p>
      <w:pPr>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（一）安全要求：</w:t>
      </w:r>
      <w:r>
        <w:rPr>
          <w:rFonts w:hint="eastAsia" w:ascii="宋体" w:hAnsi="宋体" w:eastAsia="宋体" w:cs="宋体"/>
          <w:sz w:val="24"/>
          <w:szCs w:val="32"/>
          <w:lang w:val="en-US" w:eastAsia="zh-CN"/>
        </w:rPr>
        <w:tab/>
      </w:r>
      <w:r>
        <w:rPr>
          <w:rFonts w:hint="eastAsia" w:ascii="宋体" w:hAnsi="宋体" w:eastAsia="宋体" w:cs="宋体"/>
          <w:sz w:val="24"/>
          <w:szCs w:val="32"/>
          <w:lang w:val="en-US" w:eastAsia="zh-CN"/>
        </w:rPr>
        <w:tab/>
      </w:r>
      <w:r>
        <w:rPr>
          <w:rFonts w:hint="eastAsia" w:ascii="宋体" w:hAnsi="宋体" w:eastAsia="宋体" w:cs="宋体"/>
          <w:sz w:val="24"/>
          <w:szCs w:val="32"/>
          <w:lang w:val="en-US" w:eastAsia="zh-CN"/>
        </w:rPr>
        <w:tab/>
      </w:r>
      <w:r>
        <w:rPr>
          <w:rFonts w:hint="eastAsia" w:ascii="宋体" w:hAnsi="宋体" w:eastAsia="宋体" w:cs="宋体"/>
          <w:sz w:val="24"/>
          <w:szCs w:val="32"/>
          <w:lang w:val="en-US" w:eastAsia="zh-CN"/>
        </w:rPr>
        <w:tab/>
      </w:r>
      <w:r>
        <w:rPr>
          <w:rFonts w:hint="eastAsia" w:ascii="宋体" w:hAnsi="宋体" w:eastAsia="宋体" w:cs="宋体"/>
          <w:sz w:val="24"/>
          <w:szCs w:val="32"/>
          <w:lang w:val="en-US" w:eastAsia="zh-CN"/>
        </w:rPr>
        <w:tab/>
      </w:r>
      <w:r>
        <w:rPr>
          <w:rFonts w:hint="eastAsia" w:ascii="宋体" w:hAnsi="宋体" w:eastAsia="宋体" w:cs="宋体"/>
          <w:sz w:val="24"/>
          <w:szCs w:val="32"/>
          <w:lang w:val="en-US" w:eastAsia="zh-CN"/>
        </w:rPr>
        <w:tab/>
      </w:r>
      <w:r>
        <w:rPr>
          <w:rFonts w:hint="eastAsia" w:ascii="宋体" w:hAnsi="宋体" w:eastAsia="宋体" w:cs="宋体"/>
          <w:sz w:val="24"/>
          <w:szCs w:val="32"/>
          <w:lang w:val="en-US" w:eastAsia="zh-CN"/>
        </w:rPr>
        <w:tab/>
      </w:r>
      <w:r>
        <w:rPr>
          <w:rFonts w:hint="eastAsia" w:ascii="宋体" w:hAnsi="宋体" w:eastAsia="宋体" w:cs="宋体"/>
          <w:sz w:val="24"/>
          <w:szCs w:val="32"/>
          <w:lang w:val="en-US" w:eastAsia="zh-CN"/>
        </w:rPr>
        <w:tab/>
      </w:r>
    </w:p>
    <w:p>
      <w:pPr>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 xml:space="preserve">    1、派工通知及施工设计齐全，准入资质齐全及作业人员各类操作证件齐全并随车携带（操作证件包括：司钻证、井控证、操作证、登高证、硫化氢防护培训合格证)。</w:t>
      </w:r>
      <w:r>
        <w:rPr>
          <w:rFonts w:hint="eastAsia" w:ascii="宋体" w:hAnsi="宋体" w:eastAsia="宋体" w:cs="宋体"/>
          <w:sz w:val="24"/>
          <w:szCs w:val="32"/>
          <w:lang w:val="en-US" w:eastAsia="zh-CN"/>
        </w:rPr>
        <w:tab/>
      </w:r>
      <w:r>
        <w:rPr>
          <w:rFonts w:hint="eastAsia" w:ascii="宋体" w:hAnsi="宋体" w:eastAsia="宋体" w:cs="宋体"/>
          <w:sz w:val="24"/>
          <w:szCs w:val="32"/>
          <w:lang w:val="en-US" w:eastAsia="zh-CN"/>
        </w:rPr>
        <w:tab/>
      </w:r>
      <w:r>
        <w:rPr>
          <w:rFonts w:hint="eastAsia" w:ascii="宋体" w:hAnsi="宋体" w:eastAsia="宋体" w:cs="宋体"/>
          <w:sz w:val="24"/>
          <w:szCs w:val="32"/>
          <w:lang w:val="en-US" w:eastAsia="zh-CN"/>
        </w:rPr>
        <w:tab/>
      </w:r>
      <w:r>
        <w:rPr>
          <w:rFonts w:hint="eastAsia" w:ascii="宋体" w:hAnsi="宋体" w:eastAsia="宋体" w:cs="宋体"/>
          <w:sz w:val="24"/>
          <w:szCs w:val="32"/>
          <w:lang w:val="en-US" w:eastAsia="zh-CN"/>
        </w:rPr>
        <w:tab/>
      </w:r>
      <w:r>
        <w:rPr>
          <w:rFonts w:hint="eastAsia" w:ascii="宋体" w:hAnsi="宋体" w:eastAsia="宋体" w:cs="宋体"/>
          <w:sz w:val="24"/>
          <w:szCs w:val="32"/>
          <w:lang w:val="en-US" w:eastAsia="zh-CN"/>
        </w:rPr>
        <w:tab/>
      </w:r>
      <w:r>
        <w:rPr>
          <w:rFonts w:hint="eastAsia" w:ascii="宋体" w:hAnsi="宋体" w:eastAsia="宋体" w:cs="宋体"/>
          <w:sz w:val="24"/>
          <w:szCs w:val="32"/>
          <w:lang w:val="en-US" w:eastAsia="zh-CN"/>
        </w:rPr>
        <w:tab/>
      </w:r>
      <w:r>
        <w:rPr>
          <w:rFonts w:hint="eastAsia" w:ascii="宋体" w:hAnsi="宋体" w:eastAsia="宋体" w:cs="宋体"/>
          <w:sz w:val="24"/>
          <w:szCs w:val="32"/>
          <w:lang w:val="en-US" w:eastAsia="zh-CN"/>
        </w:rPr>
        <w:tab/>
      </w:r>
      <w:r>
        <w:rPr>
          <w:rFonts w:hint="eastAsia" w:ascii="宋体" w:hAnsi="宋体" w:eastAsia="宋体" w:cs="宋体"/>
          <w:sz w:val="24"/>
          <w:szCs w:val="32"/>
          <w:lang w:val="en-US" w:eastAsia="zh-CN"/>
        </w:rPr>
        <w:tab/>
      </w:r>
    </w:p>
    <w:p>
      <w:pPr>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 xml:space="preserve">    2、作业前必须由甲方进行入场安全培训、安全风险告知、安全交底、辨识井场作业期间存在的风险源、风险点并按照相关预防治理措施防范治理。</w:t>
      </w:r>
      <w:r>
        <w:rPr>
          <w:rFonts w:hint="eastAsia" w:ascii="宋体" w:hAnsi="宋体" w:eastAsia="宋体" w:cs="宋体"/>
          <w:sz w:val="24"/>
          <w:szCs w:val="32"/>
          <w:lang w:val="en-US" w:eastAsia="zh-CN"/>
        </w:rPr>
        <w:tab/>
      </w:r>
      <w:r>
        <w:rPr>
          <w:rFonts w:hint="eastAsia" w:ascii="宋体" w:hAnsi="宋体" w:eastAsia="宋体" w:cs="宋体"/>
          <w:sz w:val="24"/>
          <w:szCs w:val="32"/>
          <w:lang w:val="en-US" w:eastAsia="zh-CN"/>
        </w:rPr>
        <w:tab/>
      </w:r>
      <w:r>
        <w:rPr>
          <w:rFonts w:hint="eastAsia" w:ascii="宋体" w:hAnsi="宋体" w:eastAsia="宋体" w:cs="宋体"/>
          <w:sz w:val="24"/>
          <w:szCs w:val="32"/>
          <w:lang w:val="en-US" w:eastAsia="zh-CN"/>
        </w:rPr>
        <w:t xml:space="preserve"> 3、施工队伍在开始作业前必须召开班前安全会议，并做好记录所有参会人员必须签字。每班与每班作业必须进行互相交班，详细交接作业内容及安全注意事项。</w:t>
      </w:r>
      <w:r>
        <w:rPr>
          <w:rFonts w:hint="eastAsia" w:ascii="宋体" w:hAnsi="宋体" w:eastAsia="宋体" w:cs="宋体"/>
          <w:sz w:val="24"/>
          <w:szCs w:val="32"/>
          <w:lang w:val="en-US" w:eastAsia="zh-CN"/>
        </w:rPr>
        <w:tab/>
      </w:r>
      <w:r>
        <w:rPr>
          <w:rFonts w:hint="eastAsia" w:ascii="宋体" w:hAnsi="宋体" w:eastAsia="宋体" w:cs="宋体"/>
          <w:sz w:val="24"/>
          <w:szCs w:val="32"/>
          <w:lang w:val="en-US" w:eastAsia="zh-CN"/>
        </w:rPr>
        <w:tab/>
      </w:r>
      <w:r>
        <w:rPr>
          <w:rFonts w:hint="eastAsia" w:ascii="宋体" w:hAnsi="宋体" w:eastAsia="宋体" w:cs="宋体"/>
          <w:sz w:val="24"/>
          <w:szCs w:val="32"/>
          <w:lang w:val="en-US" w:eastAsia="zh-CN"/>
        </w:rPr>
        <w:tab/>
      </w:r>
      <w:r>
        <w:rPr>
          <w:rFonts w:hint="eastAsia" w:ascii="宋体" w:hAnsi="宋体" w:eastAsia="宋体" w:cs="宋体"/>
          <w:sz w:val="24"/>
          <w:szCs w:val="32"/>
          <w:lang w:val="en-US" w:eastAsia="zh-CN"/>
        </w:rPr>
        <w:tab/>
      </w:r>
      <w:r>
        <w:rPr>
          <w:rFonts w:hint="eastAsia" w:ascii="宋体" w:hAnsi="宋体" w:eastAsia="宋体" w:cs="宋体"/>
          <w:sz w:val="24"/>
          <w:szCs w:val="32"/>
          <w:lang w:val="en-US" w:eastAsia="zh-CN"/>
        </w:rPr>
        <w:tab/>
      </w:r>
      <w:r>
        <w:rPr>
          <w:rFonts w:hint="eastAsia" w:ascii="宋体" w:hAnsi="宋体" w:eastAsia="宋体" w:cs="宋体"/>
          <w:sz w:val="24"/>
          <w:szCs w:val="32"/>
          <w:lang w:val="en-US" w:eastAsia="zh-CN"/>
        </w:rPr>
        <w:tab/>
      </w:r>
      <w:r>
        <w:rPr>
          <w:rFonts w:hint="eastAsia" w:ascii="宋体" w:hAnsi="宋体" w:eastAsia="宋体" w:cs="宋体"/>
          <w:sz w:val="24"/>
          <w:szCs w:val="32"/>
          <w:lang w:val="en-US" w:eastAsia="zh-CN"/>
        </w:rPr>
        <w:tab/>
      </w:r>
      <w:r>
        <w:rPr>
          <w:rFonts w:hint="eastAsia" w:ascii="宋体" w:hAnsi="宋体" w:eastAsia="宋体" w:cs="宋体"/>
          <w:sz w:val="24"/>
          <w:szCs w:val="32"/>
          <w:lang w:val="en-US" w:eastAsia="zh-CN"/>
        </w:rPr>
        <w:tab/>
      </w:r>
    </w:p>
    <w:p>
      <w:pPr>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 xml:space="preserve">    4、修井架绷绳固定牢靠，吃力均匀；井架拉6根绷绳。两前绷绳坑到井口的垂直距离为18～20m，两坑间距16～20m；修井车作业台两根内绷绳到井口的垂直距离为10-18m、间距以车宽固定，两坑间距10～16m，后两外绷绳坑到井口的垂直距离为20～22m，两坑间距为14～18m，绷绳绳径16～18mm；地锚坑深度保持在1.8～2m。修井车绷绳上绳卡，根据钢丝绳粗细每根上不低于3个。防止修井车在作业过程中井架倾斜、倒塌造成人员伤亡等重大安全事故。</w:t>
      </w:r>
      <w:r>
        <w:rPr>
          <w:rFonts w:hint="eastAsia" w:ascii="宋体" w:hAnsi="宋体" w:eastAsia="宋体" w:cs="宋体"/>
          <w:sz w:val="24"/>
          <w:szCs w:val="32"/>
          <w:lang w:val="en-US" w:eastAsia="zh-CN"/>
        </w:rPr>
        <w:tab/>
      </w:r>
      <w:r>
        <w:rPr>
          <w:rFonts w:hint="eastAsia" w:ascii="宋体" w:hAnsi="宋体" w:eastAsia="宋体" w:cs="宋体"/>
          <w:sz w:val="24"/>
          <w:szCs w:val="32"/>
          <w:lang w:val="en-US" w:eastAsia="zh-CN"/>
        </w:rPr>
        <w:tab/>
      </w:r>
      <w:r>
        <w:rPr>
          <w:rFonts w:hint="eastAsia" w:ascii="宋体" w:hAnsi="宋体" w:eastAsia="宋体" w:cs="宋体"/>
          <w:sz w:val="24"/>
          <w:szCs w:val="32"/>
          <w:lang w:val="en-US" w:eastAsia="zh-CN"/>
        </w:rPr>
        <w:tab/>
      </w:r>
      <w:r>
        <w:rPr>
          <w:rFonts w:hint="eastAsia" w:ascii="宋体" w:hAnsi="宋体" w:eastAsia="宋体" w:cs="宋体"/>
          <w:sz w:val="24"/>
          <w:szCs w:val="32"/>
          <w:lang w:val="en-US" w:eastAsia="zh-CN"/>
        </w:rPr>
        <w:t>5、修井车轮胎前后要垫实三角木。修井车液压柱底要垫枕木，枕木直径要大于液压底盘直径3-5倍。</w:t>
      </w:r>
      <w:r>
        <w:rPr>
          <w:rFonts w:hint="eastAsia" w:ascii="宋体" w:hAnsi="宋体" w:eastAsia="宋体" w:cs="宋体"/>
          <w:sz w:val="24"/>
          <w:szCs w:val="32"/>
          <w:lang w:val="en-US" w:eastAsia="zh-CN"/>
        </w:rPr>
        <w:tab/>
      </w:r>
      <w:r>
        <w:rPr>
          <w:rFonts w:hint="eastAsia" w:ascii="宋体" w:hAnsi="宋体" w:eastAsia="宋体" w:cs="宋体"/>
          <w:sz w:val="24"/>
          <w:szCs w:val="32"/>
          <w:lang w:val="en-US" w:eastAsia="zh-CN"/>
        </w:rPr>
        <w:tab/>
      </w:r>
      <w:r>
        <w:rPr>
          <w:rFonts w:hint="eastAsia" w:ascii="宋体" w:hAnsi="宋体" w:eastAsia="宋体" w:cs="宋体"/>
          <w:sz w:val="24"/>
          <w:szCs w:val="32"/>
          <w:lang w:val="en-US" w:eastAsia="zh-CN"/>
        </w:rPr>
        <w:tab/>
      </w:r>
      <w:r>
        <w:rPr>
          <w:rFonts w:hint="eastAsia" w:ascii="宋体" w:hAnsi="宋体" w:eastAsia="宋体" w:cs="宋体"/>
          <w:sz w:val="24"/>
          <w:szCs w:val="32"/>
          <w:lang w:val="en-US" w:eastAsia="zh-CN"/>
        </w:rPr>
        <w:tab/>
      </w:r>
      <w:r>
        <w:rPr>
          <w:rFonts w:hint="eastAsia" w:ascii="宋体" w:hAnsi="宋体" w:eastAsia="宋体" w:cs="宋体"/>
          <w:sz w:val="24"/>
          <w:szCs w:val="32"/>
          <w:lang w:val="en-US" w:eastAsia="zh-CN"/>
        </w:rPr>
        <w:tab/>
      </w:r>
      <w:r>
        <w:rPr>
          <w:rFonts w:hint="eastAsia" w:ascii="宋体" w:hAnsi="宋体" w:eastAsia="宋体" w:cs="宋体"/>
          <w:sz w:val="24"/>
          <w:szCs w:val="32"/>
          <w:lang w:val="en-US" w:eastAsia="zh-CN"/>
        </w:rPr>
        <w:tab/>
      </w:r>
      <w:r>
        <w:rPr>
          <w:rFonts w:hint="eastAsia" w:ascii="宋体" w:hAnsi="宋体" w:eastAsia="宋体" w:cs="宋体"/>
          <w:sz w:val="24"/>
          <w:szCs w:val="32"/>
          <w:lang w:val="en-US" w:eastAsia="zh-CN"/>
        </w:rPr>
        <w:tab/>
      </w:r>
      <w:r>
        <w:rPr>
          <w:rFonts w:hint="eastAsia" w:ascii="宋体" w:hAnsi="宋体" w:eastAsia="宋体" w:cs="宋体"/>
          <w:sz w:val="24"/>
          <w:szCs w:val="32"/>
          <w:lang w:val="en-US" w:eastAsia="zh-CN"/>
        </w:rPr>
        <w:tab/>
      </w:r>
    </w:p>
    <w:p>
      <w:pPr>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 xml:space="preserve">    6、作业人员必须正确穿戴劳保防护用品（必须穿防砸鞋）、经培训合格后，持证上岗，严禁“三违”（违章指挥、违章操作、违反劳动纪律）作业。</w:t>
      </w:r>
      <w:r>
        <w:rPr>
          <w:rFonts w:hint="eastAsia" w:ascii="宋体" w:hAnsi="宋体" w:eastAsia="宋体" w:cs="宋体"/>
          <w:sz w:val="24"/>
          <w:szCs w:val="32"/>
          <w:lang w:val="en-US" w:eastAsia="zh-CN"/>
        </w:rPr>
        <w:tab/>
      </w:r>
      <w:r>
        <w:rPr>
          <w:rFonts w:hint="eastAsia" w:ascii="宋体" w:hAnsi="宋体" w:eastAsia="宋体" w:cs="宋体"/>
          <w:sz w:val="24"/>
          <w:szCs w:val="32"/>
          <w:lang w:val="en-US" w:eastAsia="zh-CN"/>
        </w:rPr>
        <w:tab/>
      </w:r>
      <w:r>
        <w:rPr>
          <w:rFonts w:hint="eastAsia" w:ascii="宋体" w:hAnsi="宋体" w:eastAsia="宋体" w:cs="宋体"/>
          <w:sz w:val="24"/>
          <w:szCs w:val="32"/>
          <w:lang w:val="en-US" w:eastAsia="zh-CN"/>
        </w:rPr>
        <w:t>7、作业队伍需配备急救箱1套，正压式空气呼吸器2套、四合一气体检测仪2台、35Kg灭火器2具，8Kg灭火器4具。</w:t>
      </w:r>
      <w:r>
        <w:rPr>
          <w:rFonts w:hint="eastAsia" w:ascii="宋体" w:hAnsi="宋体" w:eastAsia="宋体" w:cs="宋体"/>
          <w:sz w:val="24"/>
          <w:szCs w:val="32"/>
          <w:lang w:val="en-US" w:eastAsia="zh-CN"/>
        </w:rPr>
        <w:tab/>
      </w:r>
      <w:r>
        <w:rPr>
          <w:rFonts w:hint="eastAsia" w:ascii="宋体" w:hAnsi="宋体" w:eastAsia="宋体" w:cs="宋体"/>
          <w:sz w:val="24"/>
          <w:szCs w:val="32"/>
          <w:lang w:val="en-US" w:eastAsia="zh-CN"/>
        </w:rPr>
        <w:tab/>
      </w:r>
      <w:r>
        <w:rPr>
          <w:rFonts w:hint="eastAsia" w:ascii="宋体" w:hAnsi="宋体" w:eastAsia="宋体" w:cs="宋体"/>
          <w:sz w:val="24"/>
          <w:szCs w:val="32"/>
          <w:lang w:val="en-US" w:eastAsia="zh-CN"/>
        </w:rPr>
        <w:tab/>
      </w:r>
      <w:r>
        <w:rPr>
          <w:rFonts w:hint="eastAsia" w:ascii="宋体" w:hAnsi="宋体" w:eastAsia="宋体" w:cs="宋体"/>
          <w:sz w:val="24"/>
          <w:szCs w:val="32"/>
          <w:lang w:val="en-US" w:eastAsia="zh-CN"/>
        </w:rPr>
        <w:tab/>
      </w:r>
      <w:r>
        <w:rPr>
          <w:rFonts w:hint="eastAsia" w:ascii="宋体" w:hAnsi="宋体" w:eastAsia="宋体" w:cs="宋体"/>
          <w:sz w:val="24"/>
          <w:szCs w:val="32"/>
          <w:lang w:val="en-US" w:eastAsia="zh-CN"/>
        </w:rPr>
        <w:tab/>
      </w:r>
      <w:r>
        <w:rPr>
          <w:rFonts w:hint="eastAsia" w:ascii="宋体" w:hAnsi="宋体" w:eastAsia="宋体" w:cs="宋体"/>
          <w:sz w:val="24"/>
          <w:szCs w:val="32"/>
          <w:lang w:val="en-US" w:eastAsia="zh-CN"/>
        </w:rPr>
        <w:tab/>
      </w:r>
      <w:r>
        <w:rPr>
          <w:rFonts w:hint="eastAsia" w:ascii="宋体" w:hAnsi="宋体" w:eastAsia="宋体" w:cs="宋体"/>
          <w:sz w:val="24"/>
          <w:szCs w:val="32"/>
          <w:lang w:val="en-US" w:eastAsia="zh-CN"/>
        </w:rPr>
        <w:tab/>
      </w:r>
      <w:r>
        <w:rPr>
          <w:rFonts w:hint="eastAsia" w:ascii="宋体" w:hAnsi="宋体" w:eastAsia="宋体" w:cs="宋体"/>
          <w:sz w:val="24"/>
          <w:szCs w:val="32"/>
          <w:lang w:val="en-US" w:eastAsia="zh-CN"/>
        </w:rPr>
        <w:tab/>
      </w:r>
    </w:p>
    <w:p>
      <w:pPr>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 xml:space="preserve">    8、作业现场必须设置警戒线、摆放警示牌、风向标、消防砂、消防锹、消防斧、消防毡并预留安全通道。严禁在作业场所修理车辆，敲打铁石。</w:t>
      </w:r>
      <w:r>
        <w:rPr>
          <w:rFonts w:hint="eastAsia" w:ascii="宋体" w:hAnsi="宋体" w:eastAsia="宋体" w:cs="宋体"/>
          <w:sz w:val="24"/>
          <w:szCs w:val="32"/>
          <w:lang w:val="en-US" w:eastAsia="zh-CN"/>
        </w:rPr>
        <w:tab/>
      </w:r>
      <w:r>
        <w:rPr>
          <w:rFonts w:hint="eastAsia" w:ascii="宋体" w:hAnsi="宋体" w:eastAsia="宋体" w:cs="宋体"/>
          <w:sz w:val="24"/>
          <w:szCs w:val="32"/>
          <w:lang w:val="en-US" w:eastAsia="zh-CN"/>
        </w:rPr>
        <w:tab/>
      </w:r>
      <w:r>
        <w:rPr>
          <w:rFonts w:hint="eastAsia" w:ascii="宋体" w:hAnsi="宋体" w:eastAsia="宋体" w:cs="宋体"/>
          <w:sz w:val="24"/>
          <w:szCs w:val="32"/>
          <w:lang w:val="en-US" w:eastAsia="zh-CN"/>
        </w:rPr>
        <w:tab/>
      </w:r>
      <w:r>
        <w:rPr>
          <w:rFonts w:hint="eastAsia" w:ascii="宋体" w:hAnsi="宋体" w:eastAsia="宋体" w:cs="宋体"/>
          <w:sz w:val="24"/>
          <w:szCs w:val="32"/>
          <w:lang w:val="en-US" w:eastAsia="zh-CN"/>
        </w:rPr>
        <w:t xml:space="preserve"> 9、管桥架油管油杆要分开，必须使用滑车。抽油机驴头必须固定好后才可进行作业。必须配备防喷井口。使用灯具必须是防爆灯具。</w:t>
      </w:r>
      <w:r>
        <w:rPr>
          <w:rFonts w:hint="eastAsia" w:ascii="宋体" w:hAnsi="宋体" w:eastAsia="宋体" w:cs="宋体"/>
          <w:sz w:val="24"/>
          <w:szCs w:val="32"/>
          <w:lang w:val="en-US" w:eastAsia="zh-CN"/>
        </w:rPr>
        <w:tab/>
      </w:r>
      <w:r>
        <w:rPr>
          <w:rFonts w:hint="eastAsia" w:ascii="宋体" w:hAnsi="宋体" w:eastAsia="宋体" w:cs="宋体"/>
          <w:sz w:val="24"/>
          <w:szCs w:val="32"/>
          <w:lang w:val="en-US" w:eastAsia="zh-CN"/>
        </w:rPr>
        <w:tab/>
      </w:r>
      <w:r>
        <w:rPr>
          <w:rFonts w:hint="eastAsia" w:ascii="宋体" w:hAnsi="宋体" w:eastAsia="宋体" w:cs="宋体"/>
          <w:sz w:val="24"/>
          <w:szCs w:val="32"/>
          <w:lang w:val="en-US" w:eastAsia="zh-CN"/>
        </w:rPr>
        <w:tab/>
      </w:r>
      <w:r>
        <w:rPr>
          <w:rFonts w:hint="eastAsia" w:ascii="宋体" w:hAnsi="宋体" w:eastAsia="宋体" w:cs="宋体"/>
          <w:sz w:val="24"/>
          <w:szCs w:val="32"/>
          <w:lang w:val="en-US" w:eastAsia="zh-CN"/>
        </w:rPr>
        <w:tab/>
      </w:r>
      <w:r>
        <w:rPr>
          <w:rFonts w:hint="eastAsia" w:ascii="宋体" w:hAnsi="宋体" w:eastAsia="宋体" w:cs="宋体"/>
          <w:sz w:val="24"/>
          <w:szCs w:val="32"/>
          <w:lang w:val="en-US" w:eastAsia="zh-CN"/>
        </w:rPr>
        <w:tab/>
      </w:r>
      <w:r>
        <w:rPr>
          <w:rFonts w:hint="eastAsia" w:ascii="宋体" w:hAnsi="宋体" w:eastAsia="宋体" w:cs="宋体"/>
          <w:sz w:val="24"/>
          <w:szCs w:val="32"/>
          <w:lang w:val="en-US" w:eastAsia="zh-CN"/>
        </w:rPr>
        <w:tab/>
      </w:r>
      <w:r>
        <w:rPr>
          <w:rFonts w:hint="eastAsia" w:ascii="宋体" w:hAnsi="宋体" w:eastAsia="宋体" w:cs="宋体"/>
          <w:sz w:val="24"/>
          <w:szCs w:val="32"/>
          <w:lang w:val="en-US" w:eastAsia="zh-CN"/>
        </w:rPr>
        <w:t>10、修井机链条装置、滚筒、绞箱等防护罩必须齐全完好；各仪表盘必须正常工作。配套设施的车辆每个排气嘴都必须配带防火罩并始终关闭，以免发生人员绞伤及火灾事故。</w:t>
      </w:r>
      <w:r>
        <w:rPr>
          <w:rFonts w:hint="eastAsia" w:ascii="宋体" w:hAnsi="宋体" w:eastAsia="宋体" w:cs="宋体"/>
          <w:sz w:val="24"/>
          <w:szCs w:val="32"/>
          <w:lang w:val="en-US" w:eastAsia="zh-CN"/>
        </w:rPr>
        <w:tab/>
      </w:r>
      <w:r>
        <w:rPr>
          <w:rFonts w:hint="eastAsia" w:ascii="宋体" w:hAnsi="宋体" w:eastAsia="宋体" w:cs="宋体"/>
          <w:sz w:val="24"/>
          <w:szCs w:val="32"/>
          <w:lang w:val="en-US" w:eastAsia="zh-CN"/>
        </w:rPr>
        <w:tab/>
      </w:r>
      <w:r>
        <w:rPr>
          <w:rFonts w:hint="eastAsia" w:ascii="宋体" w:hAnsi="宋体" w:eastAsia="宋体" w:cs="宋体"/>
          <w:sz w:val="24"/>
          <w:szCs w:val="32"/>
          <w:lang w:val="en-US" w:eastAsia="zh-CN"/>
        </w:rPr>
        <w:tab/>
      </w:r>
      <w:r>
        <w:rPr>
          <w:rFonts w:hint="eastAsia" w:ascii="宋体" w:hAnsi="宋体" w:eastAsia="宋体" w:cs="宋体"/>
          <w:sz w:val="24"/>
          <w:szCs w:val="32"/>
          <w:lang w:val="en-US" w:eastAsia="zh-CN"/>
        </w:rPr>
        <w:tab/>
      </w:r>
      <w:r>
        <w:rPr>
          <w:rFonts w:hint="eastAsia" w:ascii="宋体" w:hAnsi="宋体" w:eastAsia="宋体" w:cs="宋体"/>
          <w:sz w:val="24"/>
          <w:szCs w:val="32"/>
          <w:lang w:val="en-US" w:eastAsia="zh-CN"/>
        </w:rPr>
        <w:tab/>
      </w:r>
      <w:r>
        <w:rPr>
          <w:rFonts w:hint="eastAsia" w:ascii="宋体" w:hAnsi="宋体" w:eastAsia="宋体" w:cs="宋体"/>
          <w:sz w:val="24"/>
          <w:szCs w:val="32"/>
          <w:lang w:val="en-US" w:eastAsia="zh-CN"/>
        </w:rPr>
        <w:tab/>
      </w:r>
      <w:r>
        <w:rPr>
          <w:rFonts w:hint="eastAsia" w:ascii="宋体" w:hAnsi="宋体" w:eastAsia="宋体" w:cs="宋体"/>
          <w:sz w:val="24"/>
          <w:szCs w:val="32"/>
          <w:lang w:val="en-US" w:eastAsia="zh-CN"/>
        </w:rPr>
        <w:tab/>
      </w:r>
      <w:r>
        <w:rPr>
          <w:rFonts w:hint="eastAsia" w:ascii="宋体" w:hAnsi="宋体" w:eastAsia="宋体" w:cs="宋体"/>
          <w:sz w:val="24"/>
          <w:szCs w:val="32"/>
          <w:lang w:val="en-US" w:eastAsia="zh-CN"/>
        </w:rPr>
        <w:tab/>
      </w:r>
    </w:p>
    <w:p>
      <w:pPr>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 xml:space="preserve">    11、禁止在井场内私自接电，私自操作井场内设备设施；关键区域要有明确的标志牌，禁止作业人员上下储油罐台，禁止靠近排污池，施工过程防止坠落、淹溺等事故的发生。</w:t>
      </w:r>
      <w:r>
        <w:rPr>
          <w:rFonts w:hint="eastAsia" w:ascii="宋体" w:hAnsi="宋体" w:eastAsia="宋体" w:cs="宋体"/>
          <w:sz w:val="24"/>
          <w:szCs w:val="32"/>
          <w:lang w:val="en-US" w:eastAsia="zh-CN"/>
        </w:rPr>
        <w:tab/>
      </w:r>
      <w:r>
        <w:rPr>
          <w:rFonts w:hint="eastAsia" w:ascii="宋体" w:hAnsi="宋体" w:eastAsia="宋体" w:cs="宋体"/>
          <w:sz w:val="24"/>
          <w:szCs w:val="32"/>
          <w:lang w:val="en-US" w:eastAsia="zh-CN"/>
        </w:rPr>
        <w:tab/>
      </w:r>
      <w:r>
        <w:rPr>
          <w:rFonts w:hint="eastAsia" w:ascii="宋体" w:hAnsi="宋体" w:eastAsia="宋体" w:cs="宋体"/>
          <w:sz w:val="24"/>
          <w:szCs w:val="32"/>
          <w:lang w:val="en-US" w:eastAsia="zh-CN"/>
        </w:rPr>
        <w:tab/>
      </w:r>
      <w:r>
        <w:rPr>
          <w:rFonts w:hint="eastAsia" w:ascii="宋体" w:hAnsi="宋体" w:eastAsia="宋体" w:cs="宋体"/>
          <w:sz w:val="24"/>
          <w:szCs w:val="32"/>
          <w:lang w:val="en-US" w:eastAsia="zh-CN"/>
        </w:rPr>
        <w:tab/>
      </w:r>
      <w:r>
        <w:rPr>
          <w:rFonts w:hint="eastAsia" w:ascii="宋体" w:hAnsi="宋体" w:eastAsia="宋体" w:cs="宋体"/>
          <w:sz w:val="24"/>
          <w:szCs w:val="32"/>
          <w:lang w:val="en-US" w:eastAsia="zh-CN"/>
        </w:rPr>
        <w:tab/>
      </w:r>
      <w:r>
        <w:rPr>
          <w:rFonts w:hint="eastAsia" w:ascii="宋体" w:hAnsi="宋体" w:eastAsia="宋体" w:cs="宋体"/>
          <w:sz w:val="24"/>
          <w:szCs w:val="32"/>
          <w:lang w:val="en-US" w:eastAsia="zh-CN"/>
        </w:rPr>
        <w:tab/>
      </w:r>
      <w:r>
        <w:rPr>
          <w:rFonts w:hint="eastAsia" w:ascii="宋体" w:hAnsi="宋体" w:eastAsia="宋体" w:cs="宋体"/>
          <w:sz w:val="24"/>
          <w:szCs w:val="32"/>
          <w:lang w:val="en-US" w:eastAsia="zh-CN"/>
        </w:rPr>
        <w:tab/>
      </w:r>
      <w:r>
        <w:rPr>
          <w:rFonts w:hint="eastAsia" w:ascii="宋体" w:hAnsi="宋体" w:eastAsia="宋体" w:cs="宋体"/>
          <w:sz w:val="24"/>
          <w:szCs w:val="32"/>
          <w:lang w:val="en-US" w:eastAsia="zh-CN"/>
        </w:rPr>
        <w:tab/>
      </w:r>
    </w:p>
    <w:p>
      <w:pPr>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 xml:space="preserve">    12、作业过程中禁止在井场内交叉作业（如：同时进行原油污水拉运、锅炉车加温、外协施工焊接、维修设备等）,以免发生安全环保事故及人员伤亡事件。</w:t>
      </w:r>
      <w:r>
        <w:rPr>
          <w:rFonts w:hint="eastAsia" w:ascii="宋体" w:hAnsi="宋体" w:eastAsia="宋体" w:cs="宋体"/>
          <w:sz w:val="24"/>
          <w:szCs w:val="32"/>
          <w:lang w:val="en-US" w:eastAsia="zh-CN"/>
        </w:rPr>
        <w:tab/>
      </w:r>
      <w:r>
        <w:rPr>
          <w:rFonts w:hint="eastAsia" w:ascii="宋体" w:hAnsi="宋体" w:eastAsia="宋体" w:cs="宋体"/>
          <w:sz w:val="24"/>
          <w:szCs w:val="32"/>
          <w:lang w:val="en-US" w:eastAsia="zh-CN"/>
        </w:rPr>
        <w:t>13、严格执行安全标准，作业过程中禁止锅炉加温，禁止在井场吸烟动用明火，做好消防及救护工作，防止意外事故发生，保证人身及设备安全。</w:t>
      </w:r>
      <w:r>
        <w:rPr>
          <w:rFonts w:hint="eastAsia" w:ascii="宋体" w:hAnsi="宋体" w:eastAsia="宋体" w:cs="宋体"/>
          <w:sz w:val="24"/>
          <w:szCs w:val="32"/>
          <w:lang w:val="en-US" w:eastAsia="zh-CN"/>
        </w:rPr>
        <w:tab/>
      </w:r>
      <w:r>
        <w:rPr>
          <w:rFonts w:hint="eastAsia" w:ascii="宋体" w:hAnsi="宋体" w:eastAsia="宋体" w:cs="宋体"/>
          <w:sz w:val="24"/>
          <w:szCs w:val="32"/>
          <w:lang w:val="en-US" w:eastAsia="zh-CN"/>
        </w:rPr>
        <w:tab/>
      </w:r>
      <w:r>
        <w:rPr>
          <w:rFonts w:hint="eastAsia" w:ascii="宋体" w:hAnsi="宋体" w:eastAsia="宋体" w:cs="宋体"/>
          <w:sz w:val="24"/>
          <w:szCs w:val="32"/>
          <w:lang w:val="en-US" w:eastAsia="zh-CN"/>
        </w:rPr>
        <w:tab/>
      </w:r>
      <w:r>
        <w:rPr>
          <w:rFonts w:hint="eastAsia" w:ascii="宋体" w:hAnsi="宋体" w:eastAsia="宋体" w:cs="宋体"/>
          <w:sz w:val="24"/>
          <w:szCs w:val="32"/>
          <w:lang w:val="en-US" w:eastAsia="zh-CN"/>
        </w:rPr>
        <w:t>14、作业过程中禁止使用喷灯，若使用喷灯必须升级管理并纳入四级动火管理范畴，办理相关手续；作业时有专人旁站监督，杜绝明火事故发生。</w:t>
      </w:r>
      <w:r>
        <w:rPr>
          <w:rFonts w:hint="eastAsia" w:ascii="宋体" w:hAnsi="宋体" w:eastAsia="宋体" w:cs="宋体"/>
          <w:sz w:val="24"/>
          <w:szCs w:val="32"/>
          <w:lang w:val="en-US" w:eastAsia="zh-CN"/>
        </w:rPr>
        <w:tab/>
      </w:r>
      <w:r>
        <w:rPr>
          <w:rFonts w:hint="eastAsia" w:ascii="宋体" w:hAnsi="宋体" w:eastAsia="宋体" w:cs="宋体"/>
          <w:sz w:val="24"/>
          <w:szCs w:val="32"/>
          <w:lang w:val="en-US" w:eastAsia="zh-CN"/>
        </w:rPr>
        <w:tab/>
      </w:r>
      <w:r>
        <w:rPr>
          <w:rFonts w:hint="eastAsia" w:ascii="宋体" w:hAnsi="宋体" w:eastAsia="宋体" w:cs="宋体"/>
          <w:sz w:val="24"/>
          <w:szCs w:val="32"/>
          <w:lang w:val="en-US" w:eastAsia="zh-CN"/>
        </w:rPr>
        <w:tab/>
      </w:r>
      <w:r>
        <w:rPr>
          <w:rFonts w:hint="eastAsia" w:ascii="宋体" w:hAnsi="宋体" w:eastAsia="宋体" w:cs="宋体"/>
          <w:sz w:val="24"/>
          <w:szCs w:val="32"/>
          <w:lang w:val="en-US" w:eastAsia="zh-CN"/>
        </w:rPr>
        <w:t>15、凡是井架2m以上作业者，均属高空作业，必须系安全带；所使用的工具，在上下时必须用尾绳在身上栓牢，工作时栓在井架上；上井架时系好安全带，防止坠物砸伤及人员坠落等安全事故发生。</w:t>
      </w:r>
      <w:r>
        <w:rPr>
          <w:rFonts w:hint="eastAsia" w:ascii="宋体" w:hAnsi="宋体" w:eastAsia="宋体" w:cs="宋体"/>
          <w:sz w:val="24"/>
          <w:szCs w:val="32"/>
          <w:lang w:val="en-US" w:eastAsia="zh-CN"/>
        </w:rPr>
        <w:tab/>
      </w:r>
      <w:r>
        <w:rPr>
          <w:rFonts w:hint="eastAsia" w:ascii="宋体" w:hAnsi="宋体" w:eastAsia="宋体" w:cs="宋体"/>
          <w:sz w:val="24"/>
          <w:szCs w:val="32"/>
          <w:lang w:val="en-US" w:eastAsia="zh-CN"/>
        </w:rPr>
        <w:tab/>
      </w:r>
      <w:r>
        <w:rPr>
          <w:rFonts w:hint="eastAsia" w:ascii="宋体" w:hAnsi="宋体" w:eastAsia="宋体" w:cs="宋体"/>
          <w:sz w:val="24"/>
          <w:szCs w:val="32"/>
          <w:lang w:val="en-US" w:eastAsia="zh-CN"/>
        </w:rPr>
        <w:tab/>
      </w:r>
      <w:r>
        <w:rPr>
          <w:rFonts w:hint="eastAsia" w:ascii="宋体" w:hAnsi="宋体" w:eastAsia="宋体" w:cs="宋体"/>
          <w:sz w:val="24"/>
          <w:szCs w:val="32"/>
          <w:lang w:val="en-US" w:eastAsia="zh-CN"/>
        </w:rPr>
        <w:tab/>
      </w:r>
      <w:r>
        <w:rPr>
          <w:rFonts w:hint="eastAsia" w:ascii="宋体" w:hAnsi="宋体" w:eastAsia="宋体" w:cs="宋体"/>
          <w:sz w:val="24"/>
          <w:szCs w:val="32"/>
          <w:lang w:val="en-US" w:eastAsia="zh-CN"/>
        </w:rPr>
        <w:tab/>
      </w:r>
      <w:r>
        <w:rPr>
          <w:rFonts w:hint="eastAsia" w:ascii="宋体" w:hAnsi="宋体" w:eastAsia="宋体" w:cs="宋体"/>
          <w:sz w:val="24"/>
          <w:szCs w:val="32"/>
          <w:lang w:val="en-US" w:eastAsia="zh-CN"/>
        </w:rPr>
        <w:tab/>
      </w:r>
      <w:r>
        <w:rPr>
          <w:rFonts w:hint="eastAsia" w:ascii="宋体" w:hAnsi="宋体" w:eastAsia="宋体" w:cs="宋体"/>
          <w:sz w:val="24"/>
          <w:szCs w:val="32"/>
          <w:lang w:val="en-US" w:eastAsia="zh-CN"/>
        </w:rPr>
        <w:tab/>
      </w:r>
      <w:r>
        <w:rPr>
          <w:rFonts w:hint="eastAsia" w:ascii="宋体" w:hAnsi="宋体" w:eastAsia="宋体" w:cs="宋体"/>
          <w:sz w:val="24"/>
          <w:szCs w:val="32"/>
          <w:lang w:val="en-US" w:eastAsia="zh-CN"/>
        </w:rPr>
        <w:tab/>
      </w:r>
    </w:p>
    <w:p>
      <w:pPr>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 xml:space="preserve">    16、如遇到大风、暴雨或视线不清的天气禁止立放井架或高空作业。</w:t>
      </w:r>
      <w:r>
        <w:rPr>
          <w:rFonts w:hint="eastAsia" w:ascii="宋体" w:hAnsi="宋体" w:eastAsia="宋体" w:cs="宋体"/>
          <w:sz w:val="24"/>
          <w:szCs w:val="32"/>
          <w:lang w:val="en-US" w:eastAsia="zh-CN"/>
        </w:rPr>
        <w:tab/>
      </w:r>
      <w:r>
        <w:rPr>
          <w:rFonts w:hint="eastAsia" w:ascii="宋体" w:hAnsi="宋体" w:eastAsia="宋体" w:cs="宋体"/>
          <w:sz w:val="24"/>
          <w:szCs w:val="32"/>
          <w:lang w:val="en-US" w:eastAsia="zh-CN"/>
        </w:rPr>
        <w:tab/>
      </w:r>
      <w:r>
        <w:rPr>
          <w:rFonts w:hint="eastAsia" w:ascii="宋体" w:hAnsi="宋体" w:eastAsia="宋体" w:cs="宋体"/>
          <w:sz w:val="24"/>
          <w:szCs w:val="32"/>
          <w:lang w:val="en-US" w:eastAsia="zh-CN"/>
        </w:rPr>
        <w:t>17、作业过程中必须履行“三级监督体系”（总监不定期抽查检查，采油站长现场旁站监督检查，驻井人员全程监督施工），确保质量，杜绝违章操作造成安全事故的发生。</w:t>
      </w:r>
      <w:r>
        <w:rPr>
          <w:rFonts w:hint="eastAsia" w:ascii="宋体" w:hAnsi="宋体" w:eastAsia="宋体" w:cs="宋体"/>
          <w:sz w:val="24"/>
          <w:szCs w:val="32"/>
          <w:lang w:val="en-US" w:eastAsia="zh-CN"/>
        </w:rPr>
        <w:tab/>
      </w:r>
      <w:r>
        <w:rPr>
          <w:rFonts w:hint="eastAsia" w:ascii="宋体" w:hAnsi="宋体" w:eastAsia="宋体" w:cs="宋体"/>
          <w:sz w:val="24"/>
          <w:szCs w:val="32"/>
          <w:lang w:val="en-US" w:eastAsia="zh-CN"/>
        </w:rPr>
        <w:tab/>
      </w:r>
      <w:r>
        <w:rPr>
          <w:rFonts w:hint="eastAsia" w:ascii="宋体" w:hAnsi="宋体" w:eastAsia="宋体" w:cs="宋体"/>
          <w:sz w:val="24"/>
          <w:szCs w:val="32"/>
          <w:lang w:val="en-US" w:eastAsia="zh-CN"/>
        </w:rPr>
        <w:tab/>
      </w:r>
      <w:r>
        <w:rPr>
          <w:rFonts w:hint="eastAsia" w:ascii="宋体" w:hAnsi="宋体" w:eastAsia="宋体" w:cs="宋体"/>
          <w:sz w:val="24"/>
          <w:szCs w:val="32"/>
          <w:lang w:val="en-US" w:eastAsia="zh-CN"/>
        </w:rPr>
        <w:tab/>
      </w:r>
      <w:r>
        <w:rPr>
          <w:rFonts w:hint="eastAsia" w:ascii="宋体" w:hAnsi="宋体" w:eastAsia="宋体" w:cs="宋体"/>
          <w:sz w:val="24"/>
          <w:szCs w:val="32"/>
          <w:lang w:val="en-US" w:eastAsia="zh-CN"/>
        </w:rPr>
        <w:tab/>
      </w:r>
      <w:r>
        <w:rPr>
          <w:rFonts w:hint="eastAsia" w:ascii="宋体" w:hAnsi="宋体" w:eastAsia="宋体" w:cs="宋体"/>
          <w:sz w:val="24"/>
          <w:szCs w:val="32"/>
          <w:lang w:val="en-US" w:eastAsia="zh-CN"/>
        </w:rPr>
        <w:tab/>
      </w:r>
      <w:r>
        <w:rPr>
          <w:rFonts w:hint="eastAsia" w:ascii="宋体" w:hAnsi="宋体" w:eastAsia="宋体" w:cs="宋体"/>
          <w:sz w:val="24"/>
          <w:szCs w:val="32"/>
          <w:lang w:val="en-US" w:eastAsia="zh-CN"/>
        </w:rPr>
        <w:tab/>
      </w:r>
      <w:r>
        <w:rPr>
          <w:rFonts w:hint="eastAsia" w:ascii="宋体" w:hAnsi="宋体" w:eastAsia="宋体" w:cs="宋体"/>
          <w:sz w:val="24"/>
          <w:szCs w:val="32"/>
          <w:lang w:val="en-US" w:eastAsia="zh-CN"/>
        </w:rPr>
        <w:tab/>
      </w:r>
    </w:p>
    <w:p>
      <w:pPr>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 xml:space="preserve">    18、在作业过程中，禁止闲杂人员进入作业井场，禁止作业人员井场留宿。</w:t>
      </w:r>
      <w:r>
        <w:rPr>
          <w:rFonts w:hint="eastAsia" w:ascii="宋体" w:hAnsi="宋体" w:eastAsia="宋体" w:cs="宋体"/>
          <w:sz w:val="24"/>
          <w:szCs w:val="32"/>
          <w:lang w:val="en-US" w:eastAsia="zh-CN"/>
        </w:rPr>
        <w:tab/>
      </w:r>
      <w:r>
        <w:rPr>
          <w:rFonts w:hint="eastAsia" w:ascii="宋体" w:hAnsi="宋体" w:eastAsia="宋体" w:cs="宋体"/>
          <w:sz w:val="24"/>
          <w:szCs w:val="32"/>
          <w:lang w:val="en-US" w:eastAsia="zh-CN"/>
        </w:rPr>
        <w:t>（二）环保要求：</w:t>
      </w:r>
      <w:r>
        <w:rPr>
          <w:rFonts w:hint="eastAsia" w:ascii="宋体" w:hAnsi="宋体" w:eastAsia="宋体" w:cs="宋体"/>
          <w:sz w:val="24"/>
          <w:szCs w:val="32"/>
          <w:lang w:val="en-US" w:eastAsia="zh-CN"/>
        </w:rPr>
        <w:tab/>
      </w:r>
      <w:r>
        <w:rPr>
          <w:rFonts w:hint="eastAsia" w:ascii="宋体" w:hAnsi="宋体" w:eastAsia="宋体" w:cs="宋体"/>
          <w:sz w:val="24"/>
          <w:szCs w:val="32"/>
          <w:lang w:val="en-US" w:eastAsia="zh-CN"/>
        </w:rPr>
        <w:tab/>
      </w:r>
      <w:r>
        <w:rPr>
          <w:rFonts w:hint="eastAsia" w:ascii="宋体" w:hAnsi="宋体" w:eastAsia="宋体" w:cs="宋体"/>
          <w:sz w:val="24"/>
          <w:szCs w:val="32"/>
          <w:lang w:val="en-US" w:eastAsia="zh-CN"/>
        </w:rPr>
        <w:tab/>
      </w:r>
      <w:r>
        <w:rPr>
          <w:rFonts w:hint="eastAsia" w:ascii="宋体" w:hAnsi="宋体" w:eastAsia="宋体" w:cs="宋体"/>
          <w:sz w:val="24"/>
          <w:szCs w:val="32"/>
          <w:lang w:val="en-US" w:eastAsia="zh-CN"/>
        </w:rPr>
        <w:tab/>
      </w:r>
      <w:r>
        <w:rPr>
          <w:rFonts w:hint="eastAsia" w:ascii="宋体" w:hAnsi="宋体" w:eastAsia="宋体" w:cs="宋体"/>
          <w:sz w:val="24"/>
          <w:szCs w:val="32"/>
          <w:lang w:val="en-US" w:eastAsia="zh-CN"/>
        </w:rPr>
        <w:tab/>
      </w:r>
      <w:r>
        <w:rPr>
          <w:rFonts w:hint="eastAsia" w:ascii="宋体" w:hAnsi="宋体" w:eastAsia="宋体" w:cs="宋体"/>
          <w:sz w:val="24"/>
          <w:szCs w:val="32"/>
          <w:lang w:val="en-US" w:eastAsia="zh-CN"/>
        </w:rPr>
        <w:tab/>
      </w:r>
      <w:r>
        <w:rPr>
          <w:rFonts w:hint="eastAsia" w:ascii="宋体" w:hAnsi="宋体" w:eastAsia="宋体" w:cs="宋体"/>
          <w:sz w:val="24"/>
          <w:szCs w:val="32"/>
          <w:lang w:val="en-US" w:eastAsia="zh-CN"/>
        </w:rPr>
        <w:tab/>
      </w:r>
      <w:r>
        <w:rPr>
          <w:rFonts w:hint="eastAsia" w:ascii="宋体" w:hAnsi="宋体" w:eastAsia="宋体" w:cs="宋体"/>
          <w:sz w:val="24"/>
          <w:szCs w:val="32"/>
          <w:lang w:val="en-US" w:eastAsia="zh-CN"/>
        </w:rPr>
        <w:tab/>
      </w:r>
    </w:p>
    <w:p>
      <w:pPr>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 xml:space="preserve">    1、布置现场必须做到三包两铺（修井车、管桥架、驴头、护栏、临时排污坑），车底、管桥底部铺设黑塑料布必须连体（铺设的塑料布围沿边缘呈三角形），围沿必须将修井车围在内（车头前围沿长度要求不低于18米，修井车侧面围沿及相对应对面的围沿长度不得低于12米，原则上要求修井队进入井场搭设两副管桥架，特殊井场根据实际情况搭设一副管桥架；按规定摆放整齐、随时清洁维护，以免造成地面环境污染等事故的发生。</w:t>
      </w:r>
      <w:r>
        <w:rPr>
          <w:rFonts w:hint="eastAsia" w:ascii="宋体" w:hAnsi="宋体" w:eastAsia="宋体" w:cs="宋体"/>
          <w:sz w:val="24"/>
          <w:szCs w:val="32"/>
          <w:lang w:val="en-US" w:eastAsia="zh-CN"/>
        </w:rPr>
        <w:tab/>
      </w:r>
      <w:r>
        <w:rPr>
          <w:rFonts w:hint="eastAsia" w:ascii="宋体" w:hAnsi="宋体" w:eastAsia="宋体" w:cs="宋体"/>
          <w:sz w:val="24"/>
          <w:szCs w:val="32"/>
          <w:lang w:val="en-US" w:eastAsia="zh-CN"/>
        </w:rPr>
        <w:tab/>
      </w:r>
      <w:r>
        <w:rPr>
          <w:rFonts w:hint="eastAsia" w:ascii="宋体" w:hAnsi="宋体" w:eastAsia="宋体" w:cs="宋体"/>
          <w:sz w:val="24"/>
          <w:szCs w:val="32"/>
          <w:lang w:val="en-US" w:eastAsia="zh-CN"/>
        </w:rPr>
        <w:tab/>
      </w:r>
      <w:r>
        <w:rPr>
          <w:rFonts w:hint="eastAsia" w:ascii="宋体" w:hAnsi="宋体" w:eastAsia="宋体" w:cs="宋体"/>
          <w:sz w:val="24"/>
          <w:szCs w:val="32"/>
          <w:lang w:val="en-US" w:eastAsia="zh-CN"/>
        </w:rPr>
        <w:tab/>
      </w:r>
      <w:r>
        <w:rPr>
          <w:rFonts w:hint="eastAsia" w:ascii="宋体" w:hAnsi="宋体" w:eastAsia="宋体" w:cs="宋体"/>
          <w:sz w:val="24"/>
          <w:szCs w:val="32"/>
          <w:lang w:val="en-US" w:eastAsia="zh-CN"/>
        </w:rPr>
        <w:tab/>
      </w:r>
      <w:r>
        <w:rPr>
          <w:rFonts w:hint="eastAsia" w:ascii="宋体" w:hAnsi="宋体" w:eastAsia="宋体" w:cs="宋体"/>
          <w:sz w:val="24"/>
          <w:szCs w:val="32"/>
          <w:lang w:val="en-US" w:eastAsia="zh-CN"/>
        </w:rPr>
        <w:tab/>
      </w:r>
      <w:r>
        <w:rPr>
          <w:rFonts w:hint="eastAsia" w:ascii="宋体" w:hAnsi="宋体" w:eastAsia="宋体" w:cs="宋体"/>
          <w:sz w:val="24"/>
          <w:szCs w:val="32"/>
          <w:lang w:val="en-US" w:eastAsia="zh-CN"/>
        </w:rPr>
        <w:tab/>
      </w:r>
      <w:r>
        <w:rPr>
          <w:rFonts w:hint="eastAsia" w:ascii="宋体" w:hAnsi="宋体" w:eastAsia="宋体" w:cs="宋体"/>
          <w:sz w:val="24"/>
          <w:szCs w:val="32"/>
          <w:lang w:val="en-US" w:eastAsia="zh-CN"/>
        </w:rPr>
        <w:tab/>
      </w:r>
    </w:p>
    <w:p>
      <w:pPr>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 xml:space="preserve">    2、修井作业完井后所产生的塑料布、污油泥等工业废料需交到采油队临时存放点存放；作业队伍在作业过程中产生的生活垃圾装入自带的编织袋分类存放于指定位置，作业完毕后打包带走处理。</w:t>
      </w:r>
      <w:r>
        <w:rPr>
          <w:rFonts w:hint="eastAsia" w:ascii="宋体" w:hAnsi="宋体" w:eastAsia="宋体" w:cs="宋体"/>
          <w:sz w:val="24"/>
          <w:szCs w:val="32"/>
          <w:lang w:val="en-US" w:eastAsia="zh-CN"/>
        </w:rPr>
        <w:tab/>
      </w:r>
      <w:r>
        <w:rPr>
          <w:rFonts w:hint="eastAsia" w:ascii="宋体" w:hAnsi="宋体" w:eastAsia="宋体" w:cs="宋体"/>
          <w:sz w:val="24"/>
          <w:szCs w:val="32"/>
          <w:lang w:val="en-US" w:eastAsia="zh-CN"/>
        </w:rPr>
        <w:tab/>
      </w:r>
      <w:r>
        <w:rPr>
          <w:rFonts w:hint="eastAsia" w:ascii="宋体" w:hAnsi="宋体" w:eastAsia="宋体" w:cs="宋体"/>
          <w:sz w:val="24"/>
          <w:szCs w:val="32"/>
          <w:lang w:val="en-US" w:eastAsia="zh-CN"/>
        </w:rPr>
        <w:tab/>
      </w:r>
      <w:r>
        <w:rPr>
          <w:rFonts w:hint="eastAsia" w:ascii="宋体" w:hAnsi="宋体" w:eastAsia="宋体" w:cs="宋体"/>
          <w:sz w:val="24"/>
          <w:szCs w:val="32"/>
          <w:lang w:val="en-US" w:eastAsia="zh-CN"/>
        </w:rPr>
        <w:tab/>
      </w:r>
      <w:r>
        <w:rPr>
          <w:rFonts w:hint="eastAsia" w:ascii="宋体" w:hAnsi="宋体" w:eastAsia="宋体" w:cs="宋体"/>
          <w:sz w:val="24"/>
          <w:szCs w:val="32"/>
          <w:lang w:val="en-US" w:eastAsia="zh-CN"/>
        </w:rPr>
        <w:tab/>
      </w:r>
      <w:r>
        <w:rPr>
          <w:rFonts w:hint="eastAsia" w:ascii="宋体" w:hAnsi="宋体" w:eastAsia="宋体" w:cs="宋体"/>
          <w:sz w:val="24"/>
          <w:szCs w:val="32"/>
          <w:lang w:val="en-US" w:eastAsia="zh-CN"/>
        </w:rPr>
        <w:tab/>
      </w:r>
      <w:r>
        <w:rPr>
          <w:rFonts w:hint="eastAsia" w:ascii="宋体" w:hAnsi="宋体" w:eastAsia="宋体" w:cs="宋体"/>
          <w:sz w:val="24"/>
          <w:szCs w:val="32"/>
          <w:lang w:val="en-US" w:eastAsia="zh-CN"/>
        </w:rPr>
        <w:tab/>
      </w:r>
      <w:r>
        <w:rPr>
          <w:rFonts w:hint="eastAsia" w:ascii="宋体" w:hAnsi="宋体" w:eastAsia="宋体" w:cs="宋体"/>
          <w:sz w:val="24"/>
          <w:szCs w:val="32"/>
          <w:lang w:val="en-US" w:eastAsia="zh-CN"/>
        </w:rPr>
        <w:tab/>
      </w:r>
    </w:p>
    <w:p>
      <w:pPr>
        <w:rPr>
          <w:rFonts w:hint="eastAsia" w:ascii="宋体" w:hAnsi="宋体" w:eastAsia="宋体" w:cs="宋体"/>
          <w:lang w:val="en-US" w:eastAsia="zh-CN"/>
        </w:rPr>
      </w:pPr>
      <w:r>
        <w:rPr>
          <w:rFonts w:hint="eastAsia" w:ascii="宋体" w:hAnsi="宋体" w:eastAsia="宋体" w:cs="宋体"/>
          <w:sz w:val="24"/>
          <w:szCs w:val="32"/>
          <w:lang w:val="en-US" w:eastAsia="zh-CN"/>
        </w:rPr>
        <w:t xml:space="preserve">    3、作业队伍在作业过程中必须配置封井器、油杆防喷器、油管旋塞，修井液体回流筒；做好溢流、井涌、井喷事故的防范措施，防止井喷事故的发生。</w:t>
      </w:r>
      <w:r>
        <w:rPr>
          <w:rFonts w:hint="eastAsia" w:ascii="宋体" w:hAnsi="宋体" w:eastAsia="宋体" w:cs="宋体"/>
          <w:sz w:val="24"/>
          <w:szCs w:val="32"/>
          <w:lang w:val="en-US" w:eastAsia="zh-CN"/>
        </w:rPr>
        <w:tab/>
      </w:r>
      <w:r>
        <w:rPr>
          <w:rFonts w:hint="eastAsia" w:ascii="宋体" w:hAnsi="宋体" w:eastAsia="宋体" w:cs="宋体"/>
          <w:sz w:val="24"/>
          <w:szCs w:val="32"/>
          <w:lang w:val="en-US" w:eastAsia="zh-CN"/>
        </w:rPr>
        <w:t>4、井口溢流油污、污水不得排方在井场，必须入池，由罐车运回处理，施工过程中残渣、残液不能任意排放，应全部回收，避免造成污染。</w:t>
      </w:r>
      <w:r>
        <w:rPr>
          <w:rFonts w:hint="eastAsia" w:ascii="宋体" w:hAnsi="宋体" w:eastAsia="宋体" w:cs="宋体"/>
          <w:sz w:val="24"/>
          <w:szCs w:val="32"/>
          <w:lang w:val="en-US" w:eastAsia="zh-CN"/>
        </w:rPr>
        <w:tab/>
      </w:r>
      <w:r>
        <w:rPr>
          <w:rFonts w:hint="eastAsia" w:ascii="宋体" w:hAnsi="宋体" w:eastAsia="宋体" w:cs="宋体"/>
          <w:sz w:val="24"/>
          <w:szCs w:val="32"/>
          <w:lang w:val="en-US" w:eastAsia="zh-CN"/>
        </w:rPr>
        <w:tab/>
      </w:r>
      <w:r>
        <w:rPr>
          <w:rFonts w:hint="eastAsia" w:ascii="宋体" w:hAnsi="宋体" w:eastAsia="宋体" w:cs="宋体"/>
          <w:sz w:val="24"/>
          <w:szCs w:val="32"/>
          <w:lang w:val="en-US" w:eastAsia="zh-CN"/>
        </w:rPr>
        <w:tab/>
      </w:r>
      <w:r>
        <w:rPr>
          <w:rFonts w:hint="eastAsia" w:ascii="宋体" w:hAnsi="宋体" w:eastAsia="宋体" w:cs="宋体"/>
          <w:sz w:val="24"/>
          <w:szCs w:val="32"/>
          <w:lang w:val="en-US" w:eastAsia="zh-CN"/>
        </w:rPr>
        <w:tab/>
      </w:r>
      <w:r>
        <w:rPr>
          <w:rFonts w:hint="eastAsia" w:ascii="宋体" w:hAnsi="宋体" w:eastAsia="宋体" w:cs="宋体"/>
          <w:sz w:val="24"/>
          <w:szCs w:val="32"/>
          <w:lang w:val="en-US" w:eastAsia="zh-CN"/>
        </w:rPr>
        <w:t>5、车辆进出、施工操作时等工序不得污染农作物或损坏庄稼。</w:t>
      </w:r>
      <w:r>
        <w:rPr>
          <w:rFonts w:hint="eastAsia" w:ascii="宋体" w:hAnsi="宋体" w:eastAsia="宋体" w:cs="宋体"/>
          <w:sz w:val="24"/>
          <w:szCs w:val="32"/>
          <w:lang w:val="en-US" w:eastAsia="zh-CN"/>
        </w:rPr>
        <w:tab/>
      </w:r>
      <w:r>
        <w:rPr>
          <w:rFonts w:hint="eastAsia" w:ascii="宋体" w:hAnsi="宋体" w:eastAsia="宋体" w:cs="宋体"/>
          <w:sz w:val="24"/>
          <w:szCs w:val="32"/>
          <w:lang w:val="en-US" w:eastAsia="zh-CN"/>
        </w:rPr>
        <w:tab/>
      </w:r>
      <w:r>
        <w:rPr>
          <w:rFonts w:hint="eastAsia" w:ascii="宋体" w:hAnsi="宋体" w:eastAsia="宋体" w:cs="宋体"/>
          <w:sz w:val="24"/>
          <w:szCs w:val="32"/>
          <w:lang w:val="en-US" w:eastAsia="zh-CN"/>
        </w:rPr>
        <w:tab/>
      </w:r>
      <w:r>
        <w:rPr>
          <w:rFonts w:hint="eastAsia" w:ascii="宋体" w:hAnsi="宋体" w:eastAsia="宋体" w:cs="宋体"/>
          <w:sz w:val="24"/>
          <w:szCs w:val="32"/>
          <w:lang w:val="en-US" w:eastAsia="zh-CN"/>
        </w:rPr>
        <w:tab/>
      </w:r>
      <w:bookmarkStart w:id="0" w:name="_GoBack"/>
      <w:bookmarkEnd w:id="0"/>
      <w:r>
        <w:rPr>
          <w:rFonts w:hint="eastAsia" w:ascii="宋体" w:hAnsi="宋体" w:eastAsia="宋体" w:cs="宋体"/>
          <w:sz w:val="24"/>
          <w:szCs w:val="32"/>
          <w:lang w:val="en-US" w:eastAsia="zh-CN"/>
        </w:rPr>
        <w:t>6、施工现场标准必须符合国家安全环保法律法规以及陕西省、榆林市、定边县相关安全环保法规、制度，如果现场达不到要求，坚决不允许施工。</w:t>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p>
    <w:p>
      <w:pPr>
        <w:jc w:val="right"/>
        <w:rPr>
          <w:rFonts w:hint="eastAsia"/>
          <w:lang w:val="en-US" w:eastAsia="zh-CN"/>
        </w:rPr>
      </w:pPr>
    </w:p>
    <w:p>
      <w:pPr>
        <w:jc w:val="right"/>
        <w:rPr>
          <w:rFonts w:hint="eastAsia"/>
          <w:lang w:val="en-US" w:eastAsia="zh-CN"/>
        </w:rPr>
      </w:pPr>
    </w:p>
    <w:p>
      <w:pPr>
        <w:jc w:val="right"/>
        <w:rPr>
          <w:rFonts w:hint="eastAsia"/>
          <w:lang w:val="en-US" w:eastAsia="zh-CN"/>
        </w:rPr>
      </w:pPr>
    </w:p>
    <w:p>
      <w:pPr>
        <w:jc w:val="right"/>
        <w:rPr>
          <w:rFonts w:hint="eastAsia"/>
          <w:lang w:val="en-US" w:eastAsia="zh-CN"/>
        </w:rPr>
      </w:pPr>
    </w:p>
    <w:p>
      <w:pPr>
        <w:jc w:val="right"/>
        <w:rPr>
          <w:rFonts w:hint="eastAsia"/>
          <w:lang w:val="en-US" w:eastAsia="zh-CN"/>
        </w:rPr>
      </w:pPr>
    </w:p>
    <w:p>
      <w:pPr>
        <w:jc w:val="right"/>
        <w:rPr>
          <w:rFonts w:hint="eastAsia"/>
          <w:lang w:val="en-US" w:eastAsia="zh-CN"/>
        </w:rPr>
      </w:pPr>
    </w:p>
    <w:p>
      <w:pPr>
        <w:jc w:val="right"/>
        <w:rPr>
          <w:rFonts w:hint="eastAsia"/>
          <w:lang w:val="en-US" w:eastAsia="zh-CN"/>
        </w:rPr>
      </w:pPr>
    </w:p>
    <w:p>
      <w:pPr>
        <w:jc w:val="right"/>
        <w:rPr>
          <w:rFonts w:hint="eastAsia"/>
          <w:lang w:val="en-US" w:eastAsia="zh-CN"/>
        </w:rPr>
      </w:pPr>
    </w:p>
    <w:p>
      <w:pPr>
        <w:jc w:val="right"/>
        <w:rPr>
          <w:rFonts w:hint="eastAsia"/>
          <w:lang w:val="en-US" w:eastAsia="zh-CN"/>
        </w:rPr>
      </w:pPr>
    </w:p>
    <w:p>
      <w:pPr>
        <w:keepNext w:val="0"/>
        <w:keepLines w:val="0"/>
        <w:widowControl/>
        <w:suppressLineNumbers w:val="0"/>
        <w:jc w:val="left"/>
      </w:pPr>
    </w:p>
    <w:p>
      <w:pPr>
        <w:jc w:val="right"/>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panose1 w:val="02010609030101010101"/>
    <w:charset w:val="86"/>
    <w:family w:val="modern"/>
    <w:pitch w:val="default"/>
    <w:sig w:usb0="00000001" w:usb1="080E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742568"/>
    <w:rsid w:val="016C62E3"/>
    <w:rsid w:val="01C17810"/>
    <w:rsid w:val="01F86244"/>
    <w:rsid w:val="02885D59"/>
    <w:rsid w:val="02B1300B"/>
    <w:rsid w:val="02E415B3"/>
    <w:rsid w:val="03945D41"/>
    <w:rsid w:val="041B3895"/>
    <w:rsid w:val="043B4731"/>
    <w:rsid w:val="05E20FB9"/>
    <w:rsid w:val="068E061A"/>
    <w:rsid w:val="06B952C8"/>
    <w:rsid w:val="0747185D"/>
    <w:rsid w:val="08A9388F"/>
    <w:rsid w:val="094B7EC0"/>
    <w:rsid w:val="0AA06802"/>
    <w:rsid w:val="0C04126C"/>
    <w:rsid w:val="0D286F0C"/>
    <w:rsid w:val="0E555E33"/>
    <w:rsid w:val="1059792C"/>
    <w:rsid w:val="1093772E"/>
    <w:rsid w:val="10F01405"/>
    <w:rsid w:val="11474403"/>
    <w:rsid w:val="11720CB7"/>
    <w:rsid w:val="14230181"/>
    <w:rsid w:val="17BF49B0"/>
    <w:rsid w:val="191A57BE"/>
    <w:rsid w:val="194F2577"/>
    <w:rsid w:val="1DED1F7E"/>
    <w:rsid w:val="1ED6389F"/>
    <w:rsid w:val="1EE528D6"/>
    <w:rsid w:val="1F1D4874"/>
    <w:rsid w:val="1FA537EA"/>
    <w:rsid w:val="1FC145A5"/>
    <w:rsid w:val="20552DBF"/>
    <w:rsid w:val="216C24A0"/>
    <w:rsid w:val="21FA299A"/>
    <w:rsid w:val="2281554D"/>
    <w:rsid w:val="267F5433"/>
    <w:rsid w:val="29D25685"/>
    <w:rsid w:val="2A5C51D5"/>
    <w:rsid w:val="2FD52141"/>
    <w:rsid w:val="2FEF4A83"/>
    <w:rsid w:val="31592CBC"/>
    <w:rsid w:val="31911EC3"/>
    <w:rsid w:val="32ED6EA9"/>
    <w:rsid w:val="3538072D"/>
    <w:rsid w:val="35F9405D"/>
    <w:rsid w:val="37D00099"/>
    <w:rsid w:val="3965331D"/>
    <w:rsid w:val="39D3733E"/>
    <w:rsid w:val="39FA1480"/>
    <w:rsid w:val="3ADE3252"/>
    <w:rsid w:val="3C6E47CE"/>
    <w:rsid w:val="4035785F"/>
    <w:rsid w:val="410320D8"/>
    <w:rsid w:val="448F0F4B"/>
    <w:rsid w:val="45A0424F"/>
    <w:rsid w:val="45A35F60"/>
    <w:rsid w:val="464C6AD8"/>
    <w:rsid w:val="48132BC0"/>
    <w:rsid w:val="4B100F27"/>
    <w:rsid w:val="4BA87CB5"/>
    <w:rsid w:val="4E394A13"/>
    <w:rsid w:val="4F952BDA"/>
    <w:rsid w:val="520E538F"/>
    <w:rsid w:val="52CE2C20"/>
    <w:rsid w:val="55944DB1"/>
    <w:rsid w:val="58C63EEB"/>
    <w:rsid w:val="59A86A0E"/>
    <w:rsid w:val="5A794160"/>
    <w:rsid w:val="5BD0541E"/>
    <w:rsid w:val="5D406DDA"/>
    <w:rsid w:val="60A32E81"/>
    <w:rsid w:val="61D60538"/>
    <w:rsid w:val="64B66C96"/>
    <w:rsid w:val="658F7DF7"/>
    <w:rsid w:val="65CF3596"/>
    <w:rsid w:val="661304D2"/>
    <w:rsid w:val="66645148"/>
    <w:rsid w:val="67DC2EAD"/>
    <w:rsid w:val="6F675DCD"/>
    <w:rsid w:val="71487973"/>
    <w:rsid w:val="72C809F3"/>
    <w:rsid w:val="736947FB"/>
    <w:rsid w:val="740A008B"/>
    <w:rsid w:val="77CB39F9"/>
    <w:rsid w:val="79393843"/>
    <w:rsid w:val="7C6E79B4"/>
    <w:rsid w:val="7E7D7CA3"/>
    <w:rsid w:val="7F5A75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table" w:styleId="3">
    <w:name w:val="Table Grid"/>
    <w:basedOn w:val="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86</TotalTime>
  <ScaleCrop>false</ScaleCrop>
  <LinksUpToDate>false</LinksUpToDate>
  <CharactersWithSpaces>0</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技术组作业监督</cp:lastModifiedBy>
  <cp:lastPrinted>2020-05-24T00:57:00Z</cp:lastPrinted>
  <dcterms:modified xsi:type="dcterms:W3CDTF">2020-07-10T09:21:50Z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