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78D0" w:rsidRPr="00B00E1A" w:rsidRDefault="00B00E1A">
      <w:pPr>
        <w:rPr>
          <w:rFonts w:ascii="Times New Roman" w:hAnsi="Times New Roman" w:cs="Times New Roman"/>
          <w:b/>
          <w:sz w:val="24"/>
          <w:szCs w:val="24"/>
        </w:rPr>
      </w:pPr>
      <w:r w:rsidRPr="00B00E1A">
        <w:rPr>
          <w:sz w:val="24"/>
          <w:szCs w:val="24"/>
        </w:rPr>
        <w:t xml:space="preserve">                                                                       </w:t>
      </w:r>
      <w:r w:rsidRPr="00B00E1A">
        <w:rPr>
          <w:rFonts w:ascii="Times New Roman" w:hAnsi="Times New Roman" w:cs="Times New Roman"/>
          <w:b/>
          <w:sz w:val="24"/>
          <w:szCs w:val="24"/>
        </w:rPr>
        <w:t xml:space="preserve">ABSTRACT </w:t>
      </w:r>
    </w:p>
    <w:p w:rsidR="00B00E1A" w:rsidRDefault="000E4151" w:rsidP="007D2373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Prostate cancer is one of the most frequently diagnosed cancer, represents a major health concerns due to increase in </w:t>
      </w:r>
      <w:r w:rsidR="001F30A4">
        <w:rPr>
          <w:rFonts w:ascii="Times New Roman" w:hAnsi="Times New Roman" w:cs="Times New Roman"/>
          <w:sz w:val="20"/>
          <w:szCs w:val="20"/>
        </w:rPr>
        <w:t xml:space="preserve">death </w:t>
      </w:r>
      <w:r>
        <w:rPr>
          <w:rFonts w:ascii="Times New Roman" w:hAnsi="Times New Roman" w:cs="Times New Roman"/>
          <w:sz w:val="20"/>
          <w:szCs w:val="20"/>
        </w:rPr>
        <w:t>rates.</w:t>
      </w:r>
      <w:r w:rsidR="007D2373">
        <w:rPr>
          <w:rFonts w:ascii="Times New Roman" w:hAnsi="Times New Roman" w:cs="Times New Roman"/>
          <w:sz w:val="20"/>
          <w:szCs w:val="20"/>
        </w:rPr>
        <w:t xml:space="preserve"> </w:t>
      </w:r>
      <w:r w:rsidR="00E56C58">
        <w:rPr>
          <w:rFonts w:ascii="Times New Roman" w:hAnsi="Times New Roman" w:cs="Times New Roman"/>
          <w:sz w:val="20"/>
          <w:szCs w:val="20"/>
        </w:rPr>
        <w:t>Ribonucleic acid</w:t>
      </w:r>
      <w:r w:rsidR="00EB1398">
        <w:rPr>
          <w:rFonts w:ascii="Times New Roman" w:hAnsi="Times New Roman" w:cs="Times New Roman"/>
          <w:sz w:val="20"/>
          <w:szCs w:val="20"/>
        </w:rPr>
        <w:t xml:space="preserve"> </w:t>
      </w:r>
      <w:r w:rsidR="00E56C58">
        <w:rPr>
          <w:rFonts w:ascii="Times New Roman" w:hAnsi="Times New Roman" w:cs="Times New Roman"/>
          <w:sz w:val="20"/>
          <w:szCs w:val="20"/>
        </w:rPr>
        <w:t xml:space="preserve">(RNA) </w:t>
      </w:r>
      <w:r w:rsidR="00EB1398">
        <w:rPr>
          <w:rFonts w:ascii="Times New Roman" w:hAnsi="Times New Roman" w:cs="Times New Roman"/>
          <w:sz w:val="20"/>
          <w:szCs w:val="20"/>
        </w:rPr>
        <w:t>sequencing (RNA-</w:t>
      </w:r>
      <w:proofErr w:type="spellStart"/>
      <w:r w:rsidR="00EB1398">
        <w:rPr>
          <w:rFonts w:ascii="Times New Roman" w:hAnsi="Times New Roman" w:cs="Times New Roman"/>
          <w:sz w:val="20"/>
          <w:szCs w:val="20"/>
        </w:rPr>
        <w:t>seq</w:t>
      </w:r>
      <w:proofErr w:type="spellEnd"/>
      <w:r w:rsidR="00EB1398">
        <w:rPr>
          <w:rFonts w:ascii="Times New Roman" w:hAnsi="Times New Roman" w:cs="Times New Roman"/>
          <w:sz w:val="20"/>
          <w:szCs w:val="20"/>
        </w:rPr>
        <w:t xml:space="preserve">) </w:t>
      </w:r>
      <w:r w:rsidR="00E56C58">
        <w:rPr>
          <w:rFonts w:ascii="Times New Roman" w:hAnsi="Times New Roman" w:cs="Times New Roman"/>
          <w:sz w:val="20"/>
          <w:szCs w:val="20"/>
        </w:rPr>
        <w:t>based g</w:t>
      </w:r>
      <w:r>
        <w:rPr>
          <w:rFonts w:ascii="Times New Roman" w:hAnsi="Times New Roman" w:cs="Times New Roman"/>
          <w:sz w:val="20"/>
          <w:szCs w:val="20"/>
        </w:rPr>
        <w:t xml:space="preserve">ene expression analysis plays </w:t>
      </w:r>
      <w:proofErr w:type="gramStart"/>
      <w:r>
        <w:rPr>
          <w:rFonts w:ascii="Times New Roman" w:hAnsi="Times New Roman" w:cs="Times New Roman"/>
          <w:sz w:val="20"/>
          <w:szCs w:val="20"/>
        </w:rPr>
        <w:t>an</w:t>
      </w:r>
      <w:proofErr w:type="gramEnd"/>
      <w:r>
        <w:rPr>
          <w:rFonts w:ascii="Times New Roman" w:hAnsi="Times New Roman" w:cs="Times New Roman"/>
          <w:sz w:val="20"/>
          <w:szCs w:val="20"/>
        </w:rPr>
        <w:t xml:space="preserve"> crucial role in cancer diagnosis and prognosis by identifying the differentially expressed genes</w:t>
      </w:r>
      <w:r w:rsidR="007D2373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(DEGs) that distinguish cancer cells from normal cells.</w:t>
      </w:r>
      <w:r w:rsidR="007D2373">
        <w:rPr>
          <w:rFonts w:ascii="Times New Roman" w:hAnsi="Times New Roman" w:cs="Times New Roman"/>
          <w:sz w:val="20"/>
          <w:szCs w:val="20"/>
        </w:rPr>
        <w:t xml:space="preserve"> </w:t>
      </w:r>
      <w:r w:rsidR="001F30A4">
        <w:rPr>
          <w:rFonts w:ascii="Times New Roman" w:hAnsi="Times New Roman" w:cs="Times New Roman"/>
          <w:sz w:val="20"/>
          <w:szCs w:val="20"/>
        </w:rPr>
        <w:t>These DEGs provide valuable information for early cancer detection, disease classification  and prediction of patient outcomes.</w:t>
      </w:r>
      <w:r w:rsidR="00E56C58">
        <w:rPr>
          <w:rFonts w:ascii="Times New Roman" w:hAnsi="Times New Roman" w:cs="Times New Roman"/>
          <w:sz w:val="20"/>
          <w:szCs w:val="20"/>
        </w:rPr>
        <w:t xml:space="preserve"> However,</w:t>
      </w:r>
      <w:r w:rsidR="007D2373">
        <w:rPr>
          <w:rFonts w:ascii="Times New Roman" w:hAnsi="Times New Roman" w:cs="Times New Roman"/>
          <w:sz w:val="20"/>
          <w:szCs w:val="20"/>
        </w:rPr>
        <w:t xml:space="preserve"> </w:t>
      </w:r>
      <w:r w:rsidR="00E56C58">
        <w:rPr>
          <w:rFonts w:ascii="Times New Roman" w:hAnsi="Times New Roman" w:cs="Times New Roman"/>
          <w:sz w:val="20"/>
          <w:szCs w:val="20"/>
        </w:rPr>
        <w:t>Traditi</w:t>
      </w:r>
      <w:r w:rsidR="00D03ACA">
        <w:rPr>
          <w:rFonts w:ascii="Times New Roman" w:hAnsi="Times New Roman" w:cs="Times New Roman"/>
          <w:sz w:val="20"/>
          <w:szCs w:val="20"/>
        </w:rPr>
        <w:t>onal gene analysis method often faces</w:t>
      </w:r>
      <w:r w:rsidR="008209E8">
        <w:rPr>
          <w:rFonts w:ascii="Times New Roman" w:hAnsi="Times New Roman" w:cs="Times New Roman"/>
          <w:sz w:val="20"/>
          <w:szCs w:val="20"/>
        </w:rPr>
        <w:t xml:space="preserve"> difficulties while</w:t>
      </w:r>
      <w:r w:rsidR="00E56C58">
        <w:rPr>
          <w:rFonts w:ascii="Times New Roman" w:hAnsi="Times New Roman" w:cs="Times New Roman"/>
          <w:sz w:val="20"/>
          <w:szCs w:val="20"/>
        </w:rPr>
        <w:t xml:space="preserve"> handling</w:t>
      </w:r>
      <w:r w:rsidR="002D0A09">
        <w:rPr>
          <w:rFonts w:ascii="Times New Roman" w:hAnsi="Times New Roman" w:cs="Times New Roman"/>
          <w:sz w:val="20"/>
          <w:szCs w:val="20"/>
        </w:rPr>
        <w:t xml:space="preserve"> </w:t>
      </w:r>
      <w:r w:rsidR="00E91B40">
        <w:rPr>
          <w:rFonts w:ascii="Times New Roman" w:hAnsi="Times New Roman" w:cs="Times New Roman"/>
          <w:sz w:val="20"/>
          <w:szCs w:val="20"/>
        </w:rPr>
        <w:t xml:space="preserve">the </w:t>
      </w:r>
      <w:r w:rsidR="002D0A09">
        <w:rPr>
          <w:rFonts w:ascii="Times New Roman" w:hAnsi="Times New Roman" w:cs="Times New Roman"/>
          <w:sz w:val="20"/>
          <w:szCs w:val="20"/>
        </w:rPr>
        <w:t>high dimens</w:t>
      </w:r>
      <w:r w:rsidR="00D03ACA">
        <w:rPr>
          <w:rFonts w:ascii="Times New Roman" w:hAnsi="Times New Roman" w:cs="Times New Roman"/>
          <w:sz w:val="20"/>
          <w:szCs w:val="20"/>
        </w:rPr>
        <w:t>ional data with limited samples and imbalanced class distributions.</w:t>
      </w:r>
    </w:p>
    <w:p w:rsidR="002D0A09" w:rsidRDefault="002D0A09" w:rsidP="007D2373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To address these challenges, t</w:t>
      </w:r>
      <w:r w:rsidR="00D03ACA">
        <w:rPr>
          <w:rFonts w:ascii="Times New Roman" w:hAnsi="Times New Roman" w:cs="Times New Roman"/>
          <w:sz w:val="20"/>
          <w:szCs w:val="20"/>
        </w:rPr>
        <w:t>his study</w:t>
      </w:r>
      <w:r>
        <w:rPr>
          <w:rFonts w:ascii="Times New Roman" w:hAnsi="Times New Roman" w:cs="Times New Roman"/>
          <w:sz w:val="20"/>
          <w:szCs w:val="20"/>
        </w:rPr>
        <w:t xml:space="preserve"> proposes machine learning model for classification of differentially expressed genes</w:t>
      </w:r>
      <w:r w:rsidR="007D2373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(DEGs) from </w:t>
      </w:r>
      <w:r w:rsidR="00EB1398">
        <w:rPr>
          <w:rFonts w:ascii="Times New Roman" w:hAnsi="Times New Roman" w:cs="Times New Roman"/>
          <w:sz w:val="20"/>
          <w:szCs w:val="20"/>
        </w:rPr>
        <w:t>RNA-</w:t>
      </w:r>
      <w:proofErr w:type="spellStart"/>
      <w:r w:rsidR="00EB1398">
        <w:rPr>
          <w:rFonts w:ascii="Times New Roman" w:hAnsi="Times New Roman" w:cs="Times New Roman"/>
          <w:sz w:val="20"/>
          <w:szCs w:val="20"/>
        </w:rPr>
        <w:t>seq</w:t>
      </w:r>
      <w:proofErr w:type="spellEnd"/>
      <w:r w:rsidR="00EB1398">
        <w:rPr>
          <w:rFonts w:ascii="Times New Roman" w:hAnsi="Times New Roman" w:cs="Times New Roman"/>
          <w:sz w:val="20"/>
          <w:szCs w:val="20"/>
        </w:rPr>
        <w:t xml:space="preserve"> gene expression data related to prostate cancer. The dataset consists of expression values represented by the </w:t>
      </w:r>
      <w:proofErr w:type="spellStart"/>
      <w:r w:rsidR="000726ED">
        <w:rPr>
          <w:rFonts w:ascii="Times New Roman" w:hAnsi="Times New Roman" w:cs="Times New Roman"/>
          <w:sz w:val="20"/>
          <w:szCs w:val="20"/>
        </w:rPr>
        <w:t>e</w:t>
      </w:r>
      <w:r w:rsidR="00E5795B">
        <w:rPr>
          <w:rFonts w:ascii="Times New Roman" w:hAnsi="Times New Roman" w:cs="Times New Roman"/>
          <w:sz w:val="20"/>
          <w:szCs w:val="20"/>
        </w:rPr>
        <w:t>nsembl</w:t>
      </w:r>
      <w:proofErr w:type="spellEnd"/>
      <w:r w:rsidR="00E5795B">
        <w:rPr>
          <w:rFonts w:ascii="Times New Roman" w:hAnsi="Times New Roman" w:cs="Times New Roman"/>
          <w:sz w:val="20"/>
          <w:szCs w:val="20"/>
        </w:rPr>
        <w:t xml:space="preserve"> gene identifiers across multiple samples.</w:t>
      </w:r>
      <w:r w:rsidR="007D2373">
        <w:rPr>
          <w:rFonts w:ascii="Times New Roman" w:hAnsi="Times New Roman" w:cs="Times New Roman"/>
          <w:sz w:val="20"/>
          <w:szCs w:val="20"/>
        </w:rPr>
        <w:t xml:space="preserve"> </w:t>
      </w:r>
      <w:r w:rsidR="00C26D79">
        <w:rPr>
          <w:rFonts w:ascii="Times New Roman" w:hAnsi="Times New Roman" w:cs="Times New Roman"/>
          <w:sz w:val="20"/>
          <w:szCs w:val="20"/>
        </w:rPr>
        <w:t>Exploratory Data Analysis</w:t>
      </w:r>
      <w:r w:rsidR="00E31015">
        <w:rPr>
          <w:rFonts w:ascii="Times New Roman" w:hAnsi="Times New Roman" w:cs="Times New Roman"/>
          <w:sz w:val="20"/>
          <w:szCs w:val="20"/>
        </w:rPr>
        <w:t xml:space="preserve"> </w:t>
      </w:r>
      <w:r w:rsidR="00C26D79">
        <w:rPr>
          <w:rFonts w:ascii="Times New Roman" w:hAnsi="Times New Roman" w:cs="Times New Roman"/>
          <w:sz w:val="20"/>
          <w:szCs w:val="20"/>
        </w:rPr>
        <w:t xml:space="preserve">(EDA) </w:t>
      </w:r>
      <w:r w:rsidR="00E31015">
        <w:rPr>
          <w:rFonts w:ascii="Times New Roman" w:hAnsi="Times New Roman" w:cs="Times New Roman"/>
          <w:sz w:val="20"/>
          <w:szCs w:val="20"/>
        </w:rPr>
        <w:t>was performed to understand the distribution of REN-</w:t>
      </w:r>
      <w:proofErr w:type="spellStart"/>
      <w:r w:rsidR="00E31015">
        <w:rPr>
          <w:rFonts w:ascii="Times New Roman" w:hAnsi="Times New Roman" w:cs="Times New Roman"/>
          <w:sz w:val="20"/>
          <w:szCs w:val="20"/>
        </w:rPr>
        <w:t>seq</w:t>
      </w:r>
      <w:proofErr w:type="spellEnd"/>
      <w:r w:rsidR="00E31015">
        <w:rPr>
          <w:rFonts w:ascii="Times New Roman" w:hAnsi="Times New Roman" w:cs="Times New Roman"/>
          <w:sz w:val="20"/>
          <w:szCs w:val="20"/>
        </w:rPr>
        <w:t xml:space="preserve"> data and class imbalance. Therefore, this c</w:t>
      </w:r>
      <w:r w:rsidR="00E5795B">
        <w:rPr>
          <w:rFonts w:ascii="Times New Roman" w:hAnsi="Times New Roman" w:cs="Times New Roman"/>
          <w:sz w:val="20"/>
          <w:szCs w:val="20"/>
        </w:rPr>
        <w:t>lass imbalance is handled by using Synthetic Minority Oversampling Technique(SMOTE).Various supervised learning algorithms ,including logistic regression, support vector machin</w:t>
      </w:r>
      <w:r w:rsidR="008A78D4">
        <w:rPr>
          <w:rFonts w:ascii="Times New Roman" w:hAnsi="Times New Roman" w:cs="Times New Roman"/>
          <w:sz w:val="20"/>
          <w:szCs w:val="20"/>
        </w:rPr>
        <w:t>e(SVM), K</w:t>
      </w:r>
      <w:r w:rsidR="00E5795B">
        <w:rPr>
          <w:rFonts w:ascii="Times New Roman" w:hAnsi="Times New Roman" w:cs="Times New Roman"/>
          <w:sz w:val="20"/>
          <w:szCs w:val="20"/>
        </w:rPr>
        <w:t>-nearest neighbor(KNN) and random forest are employed to build predictive mo</w:t>
      </w:r>
      <w:r w:rsidR="008A78D4">
        <w:rPr>
          <w:rFonts w:ascii="Times New Roman" w:hAnsi="Times New Roman" w:cs="Times New Roman"/>
          <w:sz w:val="20"/>
          <w:szCs w:val="20"/>
        </w:rPr>
        <w:t>dels and evaluated by using cross-validation.</w:t>
      </w:r>
    </w:p>
    <w:p w:rsidR="008A78D4" w:rsidRDefault="008066BE" w:rsidP="007D2373">
      <w:pPr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Our experimental results indicate that a</w:t>
      </w:r>
      <w:r w:rsidR="008A78D4">
        <w:rPr>
          <w:rFonts w:ascii="Times New Roman" w:hAnsi="Times New Roman" w:cs="Times New Roman"/>
          <w:sz w:val="20"/>
          <w:szCs w:val="20"/>
        </w:rPr>
        <w:t>mong the evaluated models,</w:t>
      </w:r>
      <w:r>
        <w:rPr>
          <w:rFonts w:ascii="Times New Roman" w:hAnsi="Times New Roman" w:cs="Times New Roman"/>
          <w:sz w:val="20"/>
          <w:szCs w:val="20"/>
        </w:rPr>
        <w:t xml:space="preserve"> the ensemble nature of random forest classifier enable the effective handling of high dimensional gene expression data and achieved the accuracy </w:t>
      </w:r>
      <w:proofErr w:type="spellStart"/>
      <w:r>
        <w:rPr>
          <w:rFonts w:ascii="Times New Roman" w:hAnsi="Times New Roman" w:cs="Times New Roman"/>
          <w:sz w:val="20"/>
          <w:szCs w:val="20"/>
        </w:rPr>
        <w:t>upto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98.8% and provides an high reliable approach for DEG classification.</w:t>
      </w:r>
      <w:r w:rsidR="007D2373">
        <w:rPr>
          <w:rFonts w:ascii="Times New Roman" w:hAnsi="Times New Roman" w:cs="Times New Roman"/>
          <w:sz w:val="20"/>
          <w:szCs w:val="20"/>
        </w:rPr>
        <w:t xml:space="preserve"> </w:t>
      </w:r>
      <w:r w:rsidR="00DB0BF2">
        <w:rPr>
          <w:rFonts w:ascii="Times New Roman" w:hAnsi="Times New Roman" w:cs="Times New Roman"/>
          <w:sz w:val="20"/>
          <w:szCs w:val="20"/>
        </w:rPr>
        <w:t>The effectiveness of the proposed models are evaluated by using standard performance metrics such as accuracy, precision, recall, f1-score, ROC curve, confusion matrix.</w:t>
      </w:r>
      <w:r w:rsidR="007D2373">
        <w:rPr>
          <w:rFonts w:ascii="Times New Roman" w:hAnsi="Times New Roman" w:cs="Times New Roman"/>
          <w:sz w:val="20"/>
          <w:szCs w:val="20"/>
        </w:rPr>
        <w:t xml:space="preserve"> </w:t>
      </w:r>
      <w:r w:rsidR="00DB0BF2">
        <w:rPr>
          <w:rFonts w:ascii="Times New Roman" w:hAnsi="Times New Roman" w:cs="Times New Roman"/>
          <w:sz w:val="20"/>
          <w:szCs w:val="20"/>
        </w:rPr>
        <w:t xml:space="preserve">Therefore, our ML-based gene </w:t>
      </w:r>
      <w:proofErr w:type="gramStart"/>
      <w:r w:rsidR="00DB0BF2">
        <w:rPr>
          <w:rFonts w:ascii="Times New Roman" w:hAnsi="Times New Roman" w:cs="Times New Roman"/>
          <w:sz w:val="20"/>
          <w:szCs w:val="20"/>
        </w:rPr>
        <w:t>classification is a promising approach for DEGs classification a</w:t>
      </w:r>
      <w:r w:rsidR="007D2373">
        <w:rPr>
          <w:rFonts w:ascii="Times New Roman" w:hAnsi="Times New Roman" w:cs="Times New Roman"/>
          <w:sz w:val="20"/>
          <w:szCs w:val="20"/>
        </w:rPr>
        <w:t>nd offer</w:t>
      </w:r>
      <w:proofErr w:type="gramEnd"/>
      <w:r w:rsidR="007D2373">
        <w:rPr>
          <w:rFonts w:ascii="Times New Roman" w:hAnsi="Times New Roman" w:cs="Times New Roman"/>
          <w:sz w:val="20"/>
          <w:szCs w:val="20"/>
        </w:rPr>
        <w:t xml:space="preserve"> a reliable approach for</w:t>
      </w:r>
      <w:r w:rsidR="00DB0BF2">
        <w:rPr>
          <w:rFonts w:ascii="Times New Roman" w:hAnsi="Times New Roman" w:cs="Times New Roman"/>
          <w:sz w:val="20"/>
          <w:szCs w:val="20"/>
        </w:rPr>
        <w:t xml:space="preserve"> prostate</w:t>
      </w:r>
      <w:r w:rsidR="007D2373">
        <w:rPr>
          <w:rFonts w:ascii="Times New Roman" w:hAnsi="Times New Roman" w:cs="Times New Roman"/>
          <w:sz w:val="20"/>
          <w:szCs w:val="20"/>
        </w:rPr>
        <w:t xml:space="preserve"> cancer</w:t>
      </w:r>
      <w:r w:rsidR="00DB0BF2">
        <w:rPr>
          <w:rFonts w:ascii="Times New Roman" w:hAnsi="Times New Roman" w:cs="Times New Roman"/>
          <w:sz w:val="20"/>
          <w:szCs w:val="20"/>
        </w:rPr>
        <w:t xml:space="preserve"> diagnosis and prognosis.</w:t>
      </w:r>
    </w:p>
    <w:p w:rsidR="007D2373" w:rsidRDefault="007D2373" w:rsidP="007D2373">
      <w:pPr>
        <w:jc w:val="both"/>
        <w:rPr>
          <w:rFonts w:ascii="Times New Roman" w:hAnsi="Times New Roman" w:cs="Times New Roman"/>
          <w:sz w:val="20"/>
          <w:szCs w:val="20"/>
        </w:rPr>
      </w:pPr>
    </w:p>
    <w:p w:rsidR="007D2373" w:rsidRDefault="007D2373" w:rsidP="00D03ACA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7D2373">
        <w:rPr>
          <w:rFonts w:ascii="Times New Roman" w:hAnsi="Times New Roman" w:cs="Times New Roman"/>
          <w:b/>
        </w:rPr>
        <w:t>Keywords:</w:t>
      </w:r>
      <w:r>
        <w:rPr>
          <w:rFonts w:ascii="Times New Roman" w:hAnsi="Times New Roman" w:cs="Times New Roman"/>
          <w:b/>
        </w:rPr>
        <w:t xml:space="preserve"> </w:t>
      </w:r>
      <w:r w:rsidRPr="007D2373">
        <w:rPr>
          <w:rFonts w:ascii="Times New Roman" w:hAnsi="Times New Roman" w:cs="Times New Roman"/>
          <w:sz w:val="20"/>
          <w:szCs w:val="20"/>
        </w:rPr>
        <w:t>Logistic Regression,</w:t>
      </w:r>
      <w:r>
        <w:rPr>
          <w:rFonts w:ascii="Times New Roman" w:hAnsi="Times New Roman" w:cs="Times New Roman"/>
          <w:sz w:val="20"/>
          <w:szCs w:val="20"/>
        </w:rPr>
        <w:t xml:space="preserve"> Support Vector Machine</w:t>
      </w:r>
      <w:r w:rsidR="00D03ACA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(SVM), K-Nearest Neighbor</w:t>
      </w:r>
      <w:r w:rsidR="00D03ACA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(KNN), Random Forest,</w:t>
      </w:r>
    </w:p>
    <w:p w:rsidR="007D2373" w:rsidRPr="007D2373" w:rsidRDefault="007D2373" w:rsidP="00D03ACA">
      <w:p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</w:t>
      </w:r>
      <w:proofErr w:type="gramStart"/>
      <w:r>
        <w:rPr>
          <w:rFonts w:ascii="Times New Roman" w:hAnsi="Times New Roman" w:cs="Times New Roman"/>
          <w:sz w:val="20"/>
          <w:szCs w:val="20"/>
        </w:rPr>
        <w:t>SMOTE,</w:t>
      </w:r>
      <w:r w:rsidR="00D03ACA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Accuracy,</w:t>
      </w:r>
      <w:r w:rsidR="00D03ACA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Precision,</w:t>
      </w:r>
      <w:r w:rsidR="00D03ACA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Recall,</w:t>
      </w:r>
      <w:r w:rsidR="00D03ACA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F1-Score,</w:t>
      </w:r>
      <w:r w:rsidR="00D03ACA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ROC Curve, Confusion Matrix.</w:t>
      </w:r>
      <w:proofErr w:type="gramEnd"/>
    </w:p>
    <w:sectPr w:rsidR="007D2373" w:rsidRPr="007D2373" w:rsidSect="00EE78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00E1A"/>
    <w:rsid w:val="000726ED"/>
    <w:rsid w:val="000E4151"/>
    <w:rsid w:val="001F30A4"/>
    <w:rsid w:val="002D0A09"/>
    <w:rsid w:val="007D2373"/>
    <w:rsid w:val="008066BE"/>
    <w:rsid w:val="008209E8"/>
    <w:rsid w:val="008A78D4"/>
    <w:rsid w:val="00B00E1A"/>
    <w:rsid w:val="00C26D79"/>
    <w:rsid w:val="00CB0AC5"/>
    <w:rsid w:val="00D03ACA"/>
    <w:rsid w:val="00DB0BF2"/>
    <w:rsid w:val="00E31015"/>
    <w:rsid w:val="00E56C58"/>
    <w:rsid w:val="00E5795B"/>
    <w:rsid w:val="00E91B40"/>
    <w:rsid w:val="00EB1398"/>
    <w:rsid w:val="00EE78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78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6</cp:revision>
  <cp:lastPrinted>2026-01-10T01:30:00Z</cp:lastPrinted>
  <dcterms:created xsi:type="dcterms:W3CDTF">2026-01-09T16:28:00Z</dcterms:created>
  <dcterms:modified xsi:type="dcterms:W3CDTF">2026-01-10T01:35:00Z</dcterms:modified>
</cp:coreProperties>
</file>