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w:hAnsi="Aptos" w:eastAsia="Aptos"/>
          <w:b/>
          <w:color w:val="C9972B"/>
          <w:sz w:val="20"/>
        </w:rPr>
        <w:t>TEEP PROJECT PROPOSAL</w:t>
      </w:r>
    </w:p>
    <w:p>
      <w:pPr>
        <w:spacing w:before="320" w:after="160"/>
        <w:jc w:val="center"/>
      </w:pPr>
      <w:r>
        <w:rPr>
          <w:rFonts w:ascii="Aptos" w:hAnsi="Aptos" w:eastAsia="Aptos"/>
          <w:b/>
          <w:color w:val="17384B"/>
          <w:sz w:val="52"/>
        </w:rPr>
        <w:t>Starlight Guardian</w:t>
      </w:r>
    </w:p>
    <w:p>
      <w:pPr>
        <w:spacing w:after="600"/>
        <w:jc w:val="center"/>
      </w:pPr>
      <w:r>
        <w:rPr>
          <w:rFonts w:ascii="Aptos" w:hAnsi="Aptos" w:eastAsia="Aptos"/>
          <w:color w:val="245B78"/>
          <w:sz w:val="28"/>
        </w:rPr>
        <w:t>An AI Body-Motion-Driven 2D Interactive Game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4680"/>
            <w:shd w:fill="245B78"/>
            <w:tcMar>
              <w:top w:w="90" w:type="dxa"/>
              <w:start w:w="120" w:type="dxa"/>
              <w:bottom w:w="90" w:type="dxa"/>
              <w:end w:w="120" w:type="dxa"/>
            </w:tcMar>
            <w:vAlign w:val="center"/>
          </w:tcPr>
          <w:p>
            <w:pPr>
              <w:spacing w:after="0"/>
            </w:pPr>
            <w:r>
              <w:rPr>
                <w:rFonts w:ascii="Aptos" w:hAnsi="Aptos" w:eastAsia="Aptos"/>
                <w:b/>
                <w:color w:val="FFFFFF"/>
                <w:sz w:val="20"/>
              </w:rPr>
              <w:t>Project Type</w:t>
            </w:r>
          </w:p>
        </w:tc>
        <w:tc>
          <w:tcPr>
            <w:tcW w:type="dxa" w:w="4680"/>
            <w:shd w:fill="245B78"/>
            <w:tcMar>
              <w:top w:w="90" w:type="dxa"/>
              <w:start w:w="120" w:type="dxa"/>
              <w:bottom w:w="90" w:type="dxa"/>
              <w:end w:w="120" w:type="dxa"/>
            </w:tcMar>
            <w:vAlign w:val="center"/>
          </w:tcPr>
          <w:p>
            <w:pPr>
              <w:spacing w:after="0"/>
            </w:pPr>
            <w:r>
              <w:rPr>
                <w:rFonts w:ascii="Aptos" w:hAnsi="Aptos" w:eastAsia="Aptos"/>
                <w:b/>
                <w:color w:val="FFFFFF"/>
                <w:sz w:val="20"/>
              </w:rPr>
              <w:t>Core Platform</w:t>
            </w:r>
          </w:p>
        </w:tc>
      </w:tr>
      <w:tr>
        <w:tc>
          <w:tcPr>
            <w:tcW w:type="dxa" w:w="4680"/>
            <w:tcMar>
              <w:top w:w="90" w:type="dxa"/>
              <w:start w:w="120" w:type="dxa"/>
              <w:bottom w:w="90" w:type="dxa"/>
              <w:end w:w="120" w:type="dxa"/>
            </w:tcMar>
            <w:vAlign w:val="center"/>
          </w:tcPr>
          <w:p>
            <w:pPr>
              <w:spacing w:after="0" w:line="259" w:lineRule="auto"/>
            </w:pPr>
            <w:r>
              <w:rPr>
                <w:rFonts w:ascii="Aptos" w:hAnsi="Aptos" w:eastAsia="Aptos"/>
                <w:color w:val="1E2A30"/>
                <w:sz w:val="20"/>
              </w:rPr>
              <w:t>Three-Month TEEP Student Project</w:t>
            </w:r>
          </w:p>
        </w:tc>
        <w:tc>
          <w:tcPr>
            <w:tcW w:type="dxa" w:w="4680"/>
            <w:tcMar>
              <w:top w:w="90" w:type="dxa"/>
              <w:start w:w="120" w:type="dxa"/>
              <w:bottom w:w="90" w:type="dxa"/>
              <w:end w:w="120" w:type="dxa"/>
            </w:tcMar>
            <w:vAlign w:val="center"/>
          </w:tcPr>
          <w:p>
            <w:pPr>
              <w:spacing w:after="0" w:line="259" w:lineRule="auto"/>
            </w:pPr>
            <w:r>
              <w:rPr>
                <w:rFonts w:ascii="Aptos" w:hAnsi="Aptos" w:eastAsia="Aptos"/>
                <w:color w:val="1E2A30"/>
                <w:sz w:val="20"/>
              </w:rPr>
              <w:t>Unity + Laptop Webcam</w:t>
            </w:r>
          </w:p>
        </w:tc>
      </w:tr>
      <w:tr>
        <w:tc>
          <w:tcPr>
            <w:tcW w:type="dxa" w:w="4680"/>
            <w:tcMar>
              <w:top w:w="90" w:type="dxa"/>
              <w:start w:w="120" w:type="dxa"/>
              <w:bottom w:w="90" w:type="dxa"/>
              <w:end w:w="120" w:type="dxa"/>
            </w:tcMar>
            <w:vAlign w:val="center"/>
            <w:shd w:fill="F7FAFB"/>
          </w:tcPr>
          <w:p>
            <w:pPr>
              <w:spacing w:after="0" w:line="259" w:lineRule="auto"/>
            </w:pPr>
            <w:r>
              <w:rPr>
                <w:rFonts w:ascii="Aptos" w:hAnsi="Aptos" w:eastAsia="Aptos"/>
                <w:color w:val="1E2A30"/>
                <w:sz w:val="20"/>
              </w:rPr>
              <w:t>Single-player, 2D, 3–5 minutes</w:t>
            </w:r>
          </w:p>
        </w:tc>
        <w:tc>
          <w:tcPr>
            <w:tcW w:type="dxa" w:w="4680"/>
            <w:tcMar>
              <w:top w:w="90" w:type="dxa"/>
              <w:start w:w="120" w:type="dxa"/>
              <w:bottom w:w="90" w:type="dxa"/>
              <w:end w:w="120" w:type="dxa"/>
            </w:tcMar>
            <w:vAlign w:val="center"/>
            <w:shd w:fill="F7FAFB"/>
          </w:tcPr>
          <w:p>
            <w:pPr>
              <w:spacing w:after="0" w:line="259" w:lineRule="auto"/>
            </w:pPr>
            <w:r>
              <w:rPr>
                <w:rFonts w:ascii="Aptos" w:hAnsi="Aptos" w:eastAsia="Aptos"/>
                <w:color w:val="1E2A30"/>
                <w:sz w:val="20"/>
              </w:rPr>
              <w:t>Pose AI + Simple Adaptive Intelligence</w:t>
            </w:r>
          </w:p>
        </w:tc>
      </w:tr>
    </w:tbl>
    <w:p>
      <w:pPr>
        <w:spacing w:after="0"/>
      </w:pPr>
    </w:p>
    <w:p>
      <w:pPr>
        <w:spacing w:before="1200"/>
        <w:jc w:val="center"/>
      </w:pPr>
      <w:r>
        <w:rPr>
          <w:rFonts w:ascii="Aptos" w:hAnsi="Aptos" w:eastAsia="Aptos"/>
          <w:b/>
          <w:color w:val="5E6B73"/>
          <w:sz w:val="22"/>
        </w:rPr>
        <w:t>August 2026</w:t>
      </w:r>
    </w:p>
    <w:p>
      <w:r>
        <w:br w:type="page"/>
      </w:r>
    </w:p>
    <w:p>
      <w:pPr>
        <w:pStyle w:val="Heading1"/>
        <w:keepNext/>
      </w:pPr>
      <w:r>
        <w:rPr>
          <w:rFonts w:ascii="Aptos" w:hAnsi="Aptos" w:eastAsia="Aptos"/>
          <w:b/>
          <w:color w:val="245B78"/>
          <w:sz w:val="32"/>
        </w:rPr>
        <w:t>1. Project Summary</w:t>
      </w:r>
    </w:p>
    <w:p>
      <w:pPr>
        <w:spacing w:after="120" w:line="295" w:lineRule="auto"/>
      </w:pPr>
      <w:r>
        <w:rPr>
          <w:rFonts w:ascii="Aptos" w:hAnsi="Aptos" w:eastAsia="Aptos"/>
          <w:b w:val="0"/>
          <w:i w:val="0"/>
          <w:sz w:val="21"/>
        </w:rPr>
        <w:t>Starlight Guardian is a single-player 2D motion game controlled through a laptop webcam and AI-based human pose estimation. After a constellation is shattered by a dark storm, the player becomes a guardian who moves left and right, reaches upward, raises both hands, crouches, and spreads both arms to collect starlight, avoid clouds and meteors, and restore the constellation. The complete experience is designed for 3–5 minutes and is suitable for exhibitions, classrooms, and public demonstrations.</w:t>
      </w:r>
    </w:p>
    <w:p>
      <w:pPr>
        <w:spacing w:after="120" w:line="295" w:lineRule="auto"/>
      </w:pPr>
      <w:r>
        <w:rPr>
          <w:rFonts w:ascii="Aptos" w:hAnsi="Aptos" w:eastAsia="Aptos"/>
          <w:b w:val="0"/>
          <w:i w:val="0"/>
          <w:sz w:val="21"/>
        </w:rPr>
        <w:t>AI is not limited to pose detection. The three-month core also includes personal movement calibration, a rule-based movement coach, and simple dynamic difficulty adjustment. These functions can run locally using joint coordinates and gameplay statistics, reducing latency, API cost, and implementation risk. Generative blessings, advanced player analysis, and content recommendation are reserved for post-MVP extension.</w:t>
      </w:r>
    </w:p>
    <w:tbl>
      <w:tblPr>
        <w:tblW w:type="auto" w:w="0"/>
        <w:jc w:val="center"/>
        <w:tblLayout w:type="fixed"/>
        <w:tblLook w:firstColumn="1" w:firstRow="1" w:lastColumn="0" w:lastRow="0" w:noHBand="0" w:noVBand="1" w:val="04A0"/>
      </w:tblPr>
      <w:tblGrid>
        <w:gridCol w:w="9878"/>
      </w:tblGrid>
      <w:tr>
        <w:tc>
          <w:tcPr>
            <w:tcW w:type="dxa" w:w="9360"/>
            <w:shd w:fill="EAF2F6"/>
            <w:tcMar>
              <w:top w:w="150" w:type="dxa"/>
              <w:start w:w="180" w:type="dxa"/>
              <w:bottom w:w="150" w:type="dxa"/>
              <w:end w:w="180" w:type="dxa"/>
            </w:tcMar>
          </w:tcPr>
          <w:p>
            <w:pPr>
              <w:spacing w:after="0" w:line="288" w:lineRule="auto"/>
            </w:pPr>
            <w:r>
              <w:rPr>
                <w:rFonts w:ascii="Aptos" w:hAnsi="Aptos" w:eastAsia="Aptos"/>
                <w:b/>
                <w:color w:val="245B78"/>
                <w:sz w:val="21"/>
              </w:rPr>
              <w:t xml:space="preserve">Core principle  </w:t>
            </w:r>
            <w:r>
              <w:rPr>
                <w:rFonts w:ascii="Aptos" w:hAnsi="Aptos" w:eastAsia="Aptos"/>
                <w:color w:val="17384B"/>
                <w:sz w:val="21"/>
              </w:rPr>
              <w:t>Deliver a stable, enjoyable, exhibition-ready MVP first, then add AI-powered capabilities. The project must not sacrifice responsiveness or three-month feasibility merely to increase the number of AI features.</w:t>
            </w:r>
          </w:p>
        </w:tc>
      </w:tr>
    </w:tbl>
    <w:p>
      <w:pPr>
        <w:spacing w:after="0"/>
      </w:pPr>
    </w:p>
    <w:p>
      <w:pPr>
        <w:pStyle w:val="Heading1"/>
        <w:keepNext/>
      </w:pPr>
      <w:r>
        <w:rPr>
          <w:rFonts w:ascii="Aptos" w:hAnsi="Aptos" w:eastAsia="Aptos"/>
          <w:b/>
          <w:color w:val="245B78"/>
          <w:sz w:val="32"/>
        </w:rPr>
        <w:t>2. Background and Design Rationale</w:t>
      </w:r>
    </w:p>
    <w:p>
      <w:pPr>
        <w:spacing w:after="120" w:line="295" w:lineRule="auto"/>
      </w:pPr>
      <w:r>
        <w:rPr>
          <w:rFonts w:ascii="Aptos" w:hAnsi="Aptos" w:eastAsia="Aptos"/>
          <w:b w:val="0"/>
          <w:i w:val="0"/>
          <w:sz w:val="21"/>
        </w:rPr>
        <w:t>Most 2D games use a keyboard, mouse, or touchscreen, leaving the player’s body outside the screen. This project turns the body into the controller: reaching becomes collecting, crouching becomes dodging, and spreading the arms becomes protection. It extends the body-motion project series—AI Digital Canvas, Digital Sculpture, Historical Photo Revival, and Immersive 2D Picture-Book Animation—while introducing goals, scores, challenge, feedback, and a playable ending.</w:t>
      </w:r>
    </w:p>
    <w:p>
      <w:pPr>
        <w:pStyle w:val="ListBullet"/>
        <w:spacing w:after="60" w:line="276" w:lineRule="auto"/>
      </w:pPr>
      <w:r>
        <w:rPr>
          <w:rFonts w:ascii="Aptos" w:hAnsi="Aptos" w:eastAsia="Aptos"/>
          <w:sz w:val="21"/>
        </w:rPr>
        <w:t>One player with a fixed camera, standing approximately 2–3 meters away with the full body visible.</w:t>
      </w:r>
    </w:p>
    <w:p>
      <w:pPr>
        <w:pStyle w:val="ListBullet"/>
        <w:spacing w:after="60" w:line="276" w:lineRule="auto"/>
      </w:pPr>
      <w:r>
        <w:rPr>
          <w:rFonts w:ascii="Aptos" w:hAnsi="Aptos" w:eastAsia="Aptos"/>
          <w:sz w:val="21"/>
        </w:rPr>
        <w:t>Pre-authored 2D characters, backgrounds, animation, and effects; no real-time art generation during play.</w:t>
      </w:r>
    </w:p>
    <w:p>
      <w:pPr>
        <w:pStyle w:val="ListBullet"/>
        <w:spacing w:after="60" w:line="276" w:lineRule="auto"/>
      </w:pPr>
      <w:r>
        <w:rPr>
          <w:rFonts w:ascii="Aptos" w:hAnsi="Aptos" w:eastAsia="Aptos"/>
          <w:sz w:val="21"/>
        </w:rPr>
        <w:t>Only four or five stable core motions; no fine finger recognition, multiplayer tracking, or 3D world in the MVP.</w:t>
      </w:r>
    </w:p>
    <w:p>
      <w:pPr>
        <w:pStyle w:val="ListBullet"/>
        <w:spacing w:after="60" w:line="276" w:lineRule="auto"/>
      </w:pPr>
      <w:r>
        <w:rPr>
          <w:rFonts w:ascii="Aptos" w:hAnsi="Aptos" w:eastAsia="Aptos"/>
          <w:sz w:val="21"/>
        </w:rPr>
        <w:t>Keyboard fallback input for development, testing, and emergency exhibition use.</w:t>
      </w:r>
    </w:p>
    <w:p>
      <w:r>
        <w:br w:type="page"/>
      </w:r>
    </w:p>
    <w:p>
      <w:pPr>
        <w:pStyle w:val="Heading1"/>
        <w:keepNext/>
      </w:pPr>
      <w:r>
        <w:rPr>
          <w:rFonts w:ascii="Aptos" w:hAnsi="Aptos" w:eastAsia="Aptos"/>
          <w:b/>
          <w:color w:val="245B78"/>
          <w:sz w:val="32"/>
        </w:rPr>
        <w:t>3. Project Objectives</w:t>
      </w:r>
    </w:p>
    <w:p>
      <w:pPr>
        <w:pStyle w:val="ListBullet"/>
        <w:spacing w:after="60" w:line="276" w:lineRule="auto"/>
      </w:pPr>
      <w:r>
        <w:rPr>
          <w:rFonts w:ascii="Aptos" w:hAnsi="Aptos" w:eastAsia="Aptos"/>
          <w:sz w:val="21"/>
        </w:rPr>
        <w:t>Build a Unity 2D game connected to webcam-based human pose estimation.</w:t>
      </w:r>
    </w:p>
    <w:p>
      <w:pPr>
        <w:pStyle w:val="ListBullet"/>
        <w:spacing w:after="60" w:line="276" w:lineRule="auto"/>
      </w:pPr>
      <w:r>
        <w:rPr>
          <w:rFonts w:ascii="Aptos" w:hAnsi="Aptos" w:eastAsia="Aptos"/>
          <w:sz w:val="21"/>
        </w:rPr>
        <w:t>Convert stable joint data into movement, collecting, dodging, and shield commands.</w:t>
      </w:r>
    </w:p>
    <w:p>
      <w:pPr>
        <w:pStyle w:val="ListBullet"/>
        <w:spacing w:after="60" w:line="276" w:lineRule="auto"/>
      </w:pPr>
      <w:r>
        <w:rPr>
          <w:rFonts w:ascii="Aptos" w:hAnsi="Aptos" w:eastAsia="Aptos"/>
          <w:sz w:val="21"/>
        </w:rPr>
        <w:t>Complete three short stages, scoring, combo, health/energy, and results systems.</w:t>
      </w:r>
    </w:p>
    <w:p>
      <w:pPr>
        <w:pStyle w:val="ListBullet"/>
        <w:spacing w:after="60" w:line="276" w:lineRule="auto"/>
      </w:pPr>
      <w:r>
        <w:rPr>
          <w:rFonts w:ascii="Aptos" w:hAnsi="Aptos" w:eastAsia="Aptos"/>
          <w:sz w:val="21"/>
        </w:rPr>
        <w:t>Add personal calibration, a movement coach, and simple adaptive difficulty.</w:t>
      </w:r>
    </w:p>
    <w:p>
      <w:pPr>
        <w:pStyle w:val="ListBullet"/>
        <w:spacing w:after="60" w:line="276" w:lineRule="auto"/>
      </w:pPr>
      <w:r>
        <w:rPr>
          <w:rFonts w:ascii="Aptos" w:hAnsi="Aptos" w:eastAsia="Aptos"/>
          <w:sz w:val="21"/>
        </w:rPr>
        <w:t>Deliver a clear 3–5 minute exhibition experience.</w:t>
      </w:r>
    </w:p>
    <w:p>
      <w:pPr>
        <w:pStyle w:val="ListBullet"/>
        <w:spacing w:after="60" w:line="276" w:lineRule="auto"/>
      </w:pPr>
      <w:r>
        <w:rPr>
          <w:rFonts w:ascii="Aptos" w:hAnsi="Aptos" w:eastAsia="Aptos"/>
          <w:sz w:val="21"/>
        </w:rPr>
        <w:t>Use a modular architecture that supports later generative AI and content extensions.</w:t>
      </w:r>
    </w:p>
    <w:p>
      <w:pPr>
        <w:pStyle w:val="Heading1"/>
        <w:keepNext/>
      </w:pPr>
      <w:r>
        <w:rPr>
          <w:rFonts w:ascii="Aptos" w:hAnsi="Aptos" w:eastAsia="Aptos"/>
          <w:b/>
          <w:color w:val="245B78"/>
          <w:sz w:val="32"/>
        </w:rPr>
        <w:t>4. Target Users and Exhibition Context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245B78"/>
            <w:tcMar>
              <w:top w:w="90" w:type="dxa"/>
              <w:start w:w="120" w:type="dxa"/>
              <w:bottom w:w="90" w:type="dxa"/>
              <w:end w:w="120" w:type="dxa"/>
            </w:tcMar>
            <w:vAlign w:val="center"/>
          </w:tcPr>
          <w:p>
            <w:pPr>
              <w:spacing w:after="0"/>
            </w:pPr>
            <w:r>
              <w:rPr>
                <w:rFonts w:ascii="Aptos" w:hAnsi="Aptos" w:eastAsia="Aptos"/>
                <w:b/>
                <w:color w:val="FFFFFF"/>
                <w:sz w:val="18"/>
              </w:rPr>
              <w:t>Item</w:t>
            </w:r>
          </w:p>
        </w:tc>
        <w:tc>
          <w:tcPr>
            <w:tcW w:type="dxa" w:w="7560"/>
            <w:shd w:fill="245B78"/>
            <w:tcMar>
              <w:top w:w="90" w:type="dxa"/>
              <w:start w:w="120" w:type="dxa"/>
              <w:bottom w:w="90" w:type="dxa"/>
              <w:end w:w="120" w:type="dxa"/>
            </w:tcMar>
            <w:vAlign w:val="center"/>
          </w:tcPr>
          <w:p>
            <w:pPr>
              <w:spacing w:after="0"/>
            </w:pPr>
            <w:r>
              <w:rPr>
                <w:rFonts w:ascii="Aptos" w:hAnsi="Aptos" w:eastAsia="Aptos"/>
                <w:b/>
                <w:color w:val="FFFFFF"/>
                <w:sz w:val="18"/>
              </w:rPr>
              <w:t>Specification</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Primary users</w:t>
            </w:r>
          </w:p>
        </w:tc>
        <w:tc>
          <w:tcPr>
            <w:tcW w:type="dxa" w:w="7560"/>
            <w:tcMar>
              <w:top w:w="90" w:type="dxa"/>
              <w:start w:w="120" w:type="dxa"/>
              <w:bottom w:w="90" w:type="dxa"/>
              <w:end w:w="120" w:type="dxa"/>
            </w:tcMar>
            <w:vAlign w:val="center"/>
          </w:tcPr>
          <w:p>
            <w:pPr>
              <w:spacing w:after="0" w:line="259" w:lineRule="auto"/>
            </w:pPr>
            <w:r>
              <w:rPr>
                <w:rFonts w:ascii="Aptos" w:hAnsi="Aptos" w:eastAsia="Aptos"/>
                <w:color w:val="1E2A30"/>
                <w:sz w:val="18"/>
              </w:rPr>
              <w:t>Students, exhibition visitors, and first-time motion-game players</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Equipment</w:t>
            </w:r>
          </w:p>
        </w:tc>
        <w:tc>
          <w:tcPr>
            <w:tcW w:type="dxa" w:w="75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Windows laptop, standard webcam, monitor or projector</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Space</w:t>
            </w:r>
          </w:p>
        </w:tc>
        <w:tc>
          <w:tcPr>
            <w:tcW w:type="dxa" w:w="7560"/>
            <w:tcMar>
              <w:top w:w="90" w:type="dxa"/>
              <w:start w:w="120" w:type="dxa"/>
              <w:bottom w:w="90" w:type="dxa"/>
              <w:end w:w="120" w:type="dxa"/>
            </w:tcMar>
            <w:vAlign w:val="center"/>
          </w:tcPr>
          <w:p>
            <w:pPr>
              <w:spacing w:after="0" w:line="259" w:lineRule="auto"/>
            </w:pPr>
            <w:r>
              <w:rPr>
                <w:rFonts w:ascii="Aptos" w:hAnsi="Aptos" w:eastAsia="Aptos"/>
                <w:color w:val="1E2A30"/>
                <w:sz w:val="18"/>
              </w:rPr>
              <w:t>Approximately 2 × 2 meters with stable lighting and a safe movement area</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Duration</w:t>
            </w:r>
          </w:p>
        </w:tc>
        <w:tc>
          <w:tcPr>
            <w:tcW w:type="dxa" w:w="75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30–45 seconds for tutorial/calibration; 3–5 minutes of play</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Players</w:t>
            </w:r>
          </w:p>
        </w:tc>
        <w:tc>
          <w:tcPr>
            <w:tcW w:type="dxa" w:w="7560"/>
            <w:tcMar>
              <w:top w:w="90" w:type="dxa"/>
              <w:start w:w="120" w:type="dxa"/>
              <w:bottom w:w="90" w:type="dxa"/>
              <w:end w:w="120" w:type="dxa"/>
            </w:tcMar>
            <w:vAlign w:val="center"/>
          </w:tcPr>
          <w:p>
            <w:pPr>
              <w:spacing w:after="0" w:line="259" w:lineRule="auto"/>
            </w:pPr>
            <w:r>
              <w:rPr>
                <w:rFonts w:ascii="Aptos" w:hAnsi="Aptos" w:eastAsia="Aptos"/>
                <w:color w:val="1E2A30"/>
                <w:sz w:val="18"/>
              </w:rPr>
              <w:t>One player in the MVP; spectators may watch on a large display</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Privacy</w:t>
            </w:r>
          </w:p>
        </w:tc>
        <w:tc>
          <w:tcPr>
            <w:tcW w:type="dxa" w:w="75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Raw camera video is not stored by default; only live skeletal coordinates are used</w:t>
            </w:r>
          </w:p>
        </w:tc>
      </w:tr>
    </w:tbl>
    <w:p>
      <w:pPr>
        <w:spacing w:after="0"/>
      </w:pPr>
    </w:p>
    <w:p>
      <w:pPr>
        <w:pStyle w:val="Heading1"/>
        <w:keepNext/>
      </w:pPr>
      <w:r>
        <w:rPr>
          <w:rFonts w:ascii="Aptos" w:hAnsi="Aptos" w:eastAsia="Aptos"/>
          <w:b/>
          <w:color w:val="245B78"/>
          <w:sz w:val="32"/>
        </w:rPr>
        <w:t>5. Game Concept and Core Loop</w:t>
      </w:r>
    </w:p>
    <w:p>
      <w:pPr>
        <w:spacing w:after="120" w:line="295" w:lineRule="auto"/>
      </w:pPr>
      <w:r>
        <w:rPr>
          <w:rFonts w:ascii="Aptos" w:hAnsi="Aptos" w:eastAsia="Aptos"/>
          <w:b w:val="0"/>
          <w:i w:val="0"/>
          <w:sz w:val="21"/>
        </w:rPr>
        <w:t>Story: a dark storm has shattered a constellation. The player crosses three sections of the night sky, collects falling starlight, protects small light spirits, and avoids hazards. When enough energy is gathered, the player imitates a final silhouette pose to restore the constellation.</w:t>
      </w:r>
    </w:p>
    <w:p>
      <w:pPr>
        <w:pStyle w:val="ListNumber"/>
        <w:spacing w:after="80" w:line="276" w:lineRule="auto"/>
      </w:pPr>
      <w:r>
        <w:rPr>
          <w:rFonts w:ascii="Aptos" w:hAnsi="Aptos" w:eastAsia="Aptos"/>
          <w:sz w:val="21"/>
        </w:rPr>
        <w:t>Detect the player and complete a short calibration.</w:t>
      </w:r>
    </w:p>
    <w:p>
      <w:pPr>
        <w:pStyle w:val="ListNumber"/>
        <w:spacing w:after="80" w:line="276" w:lineRule="auto"/>
      </w:pPr>
      <w:r>
        <w:rPr>
          <w:rFonts w:ascii="Aptos" w:hAnsi="Aptos" w:eastAsia="Aptos"/>
          <w:sz w:val="21"/>
        </w:rPr>
        <w:t>Show the motion tutorial and confirm one practice attempt.</w:t>
      </w:r>
    </w:p>
    <w:p>
      <w:pPr>
        <w:pStyle w:val="ListNumber"/>
        <w:spacing w:after="80" w:line="276" w:lineRule="auto"/>
      </w:pPr>
      <w:r>
        <w:rPr>
          <w:rFonts w:ascii="Aptos" w:hAnsi="Aptos" w:eastAsia="Aptos"/>
          <w:sz w:val="21"/>
        </w:rPr>
        <w:t>Spawn stars and hazards; the player moves, collects, dodges, and protects.</w:t>
      </w:r>
    </w:p>
    <w:p>
      <w:pPr>
        <w:pStyle w:val="ListNumber"/>
        <w:spacing w:after="80" w:line="276" w:lineRule="auto"/>
      </w:pPr>
      <w:r>
        <w:rPr>
          <w:rFonts w:ascii="Aptos" w:hAnsi="Aptos" w:eastAsia="Aptos"/>
          <w:sz w:val="21"/>
        </w:rPr>
        <w:t>Adjust pacing slightly according to recent performance.</w:t>
      </w:r>
    </w:p>
    <w:p>
      <w:pPr>
        <w:pStyle w:val="ListNumber"/>
        <w:spacing w:after="80" w:line="276" w:lineRule="auto"/>
      </w:pPr>
      <w:r>
        <w:rPr>
          <w:rFonts w:ascii="Aptos" w:hAnsi="Aptos" w:eastAsia="Aptos"/>
          <w:sz w:val="21"/>
        </w:rPr>
        <w:t>Accumulate starlight energy and enter the constellation-restoration phase.</w:t>
      </w:r>
    </w:p>
    <w:p>
      <w:pPr>
        <w:pStyle w:val="ListNumber"/>
        <w:spacing w:after="80" w:line="276" w:lineRule="auto"/>
      </w:pPr>
      <w:r>
        <w:rPr>
          <w:rFonts w:ascii="Aptos" w:hAnsi="Aptos" w:eastAsia="Aptos"/>
          <w:sz w:val="21"/>
        </w:rPr>
        <w:t>Show score, title, strongest action, and encouraging feedback.</w:t>
      </w:r>
    </w:p>
    <w:p>
      <w:pPr>
        <w:pStyle w:val="Heading1"/>
        <w:keepNext/>
      </w:pPr>
      <w:r>
        <w:rPr>
          <w:rFonts w:ascii="Aptos" w:hAnsi="Aptos" w:eastAsia="Aptos"/>
          <w:b/>
          <w:color w:val="245B78"/>
          <w:sz w:val="32"/>
        </w:rPr>
        <w:t>6. Body Motions and Controls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245B78"/>
            <w:tcMar>
              <w:top w:w="90" w:type="dxa"/>
              <w:start w:w="120" w:type="dxa"/>
              <w:bottom w:w="90" w:type="dxa"/>
              <w:end w:w="120" w:type="dxa"/>
            </w:tcMar>
            <w:vAlign w:val="center"/>
          </w:tcPr>
          <w:p>
            <w:pPr>
              <w:spacing w:after="0"/>
            </w:pPr>
            <w:r>
              <w:rPr>
                <w:rFonts w:ascii="Aptos" w:hAnsi="Aptos" w:eastAsia="Aptos"/>
                <w:b/>
                <w:color w:val="FFFFFF"/>
                <w:sz w:val="18"/>
              </w:rPr>
              <w:t>Player motion</w:t>
            </w:r>
          </w:p>
        </w:tc>
        <w:tc>
          <w:tcPr>
            <w:tcW w:type="dxa" w:w="3400"/>
            <w:shd w:fill="245B78"/>
            <w:tcMar>
              <w:top w:w="90" w:type="dxa"/>
              <w:start w:w="120" w:type="dxa"/>
              <w:bottom w:w="90" w:type="dxa"/>
              <w:end w:w="120" w:type="dxa"/>
            </w:tcMar>
            <w:vAlign w:val="center"/>
          </w:tcPr>
          <w:p>
            <w:pPr>
              <w:spacing w:after="0"/>
            </w:pPr>
            <w:r>
              <w:rPr>
                <w:rFonts w:ascii="Aptos" w:hAnsi="Aptos" w:eastAsia="Aptos"/>
                <w:b/>
                <w:color w:val="FFFFFF"/>
                <w:sz w:val="18"/>
              </w:rPr>
              <w:t>Conceptual detection</w:t>
            </w:r>
          </w:p>
        </w:tc>
        <w:tc>
          <w:tcPr>
            <w:tcW w:type="dxa" w:w="4160"/>
            <w:shd w:fill="245B78"/>
            <w:tcMar>
              <w:top w:w="90" w:type="dxa"/>
              <w:start w:w="120" w:type="dxa"/>
              <w:bottom w:w="90" w:type="dxa"/>
              <w:end w:w="120" w:type="dxa"/>
            </w:tcMar>
            <w:vAlign w:val="center"/>
          </w:tcPr>
          <w:p>
            <w:pPr>
              <w:spacing w:after="0"/>
            </w:pPr>
            <w:r>
              <w:rPr>
                <w:rFonts w:ascii="Aptos" w:hAnsi="Aptos" w:eastAsia="Aptos"/>
                <w:b/>
                <w:color w:val="FFFFFF"/>
                <w:sz w:val="18"/>
              </w:rPr>
              <w:t>Game effect</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Move or lean left/right</w:t>
            </w:r>
          </w:p>
        </w:tc>
        <w:tc>
          <w:tcPr>
            <w:tcW w:type="dxa" w:w="3400"/>
            <w:tcMar>
              <w:top w:w="90" w:type="dxa"/>
              <w:start w:w="120" w:type="dxa"/>
              <w:bottom w:w="90" w:type="dxa"/>
              <w:end w:w="120" w:type="dxa"/>
            </w:tcMar>
            <w:vAlign w:val="center"/>
          </w:tcPr>
          <w:p>
            <w:pPr>
              <w:spacing w:after="0" w:line="259" w:lineRule="auto"/>
            </w:pPr>
            <w:r>
              <w:rPr>
                <w:rFonts w:ascii="Aptos" w:hAnsi="Aptos" w:eastAsia="Aptos"/>
                <w:color w:val="1E2A30"/>
                <w:sz w:val="18"/>
              </w:rPr>
              <w:t>Horizontal hip-center displacement from the calibrated center</w:t>
            </w:r>
          </w:p>
        </w:tc>
        <w:tc>
          <w:tcPr>
            <w:tcW w:type="dxa" w:w="4160"/>
            <w:tcMar>
              <w:top w:w="90" w:type="dxa"/>
              <w:start w:w="120" w:type="dxa"/>
              <w:bottom w:w="90" w:type="dxa"/>
              <w:end w:w="120" w:type="dxa"/>
            </w:tcMar>
            <w:vAlign w:val="center"/>
          </w:tcPr>
          <w:p>
            <w:pPr>
              <w:spacing w:after="0" w:line="259" w:lineRule="auto"/>
            </w:pPr>
            <w:r>
              <w:rPr>
                <w:rFonts w:ascii="Aptos" w:hAnsi="Aptos" w:eastAsia="Aptos"/>
                <w:color w:val="1E2A30"/>
                <w:sz w:val="18"/>
              </w:rPr>
              <w:t>Move the guardian</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Reach with left/right hand</w:t>
            </w:r>
          </w:p>
        </w:tc>
        <w:tc>
          <w:tcPr>
            <w:tcW w:type="dxa" w:w="34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Wrist above shoulder on the corresponding side</w:t>
            </w:r>
          </w:p>
        </w:tc>
        <w:tc>
          <w:tcPr>
            <w:tcW w:type="dxa" w:w="41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Catch a star on that side</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Raise both hands</w:t>
            </w:r>
          </w:p>
        </w:tc>
        <w:tc>
          <w:tcPr>
            <w:tcW w:type="dxa" w:w="3400"/>
            <w:tcMar>
              <w:top w:w="90" w:type="dxa"/>
              <w:start w:w="120" w:type="dxa"/>
              <w:bottom w:w="90" w:type="dxa"/>
              <w:end w:w="120" w:type="dxa"/>
            </w:tcMar>
            <w:vAlign w:val="center"/>
          </w:tcPr>
          <w:p>
            <w:pPr>
              <w:spacing w:after="0" w:line="259" w:lineRule="auto"/>
            </w:pPr>
            <w:r>
              <w:rPr>
                <w:rFonts w:ascii="Aptos" w:hAnsi="Aptos" w:eastAsia="Aptos"/>
                <w:color w:val="1E2A30"/>
                <w:sz w:val="18"/>
              </w:rPr>
              <w:t>Both wrists above the head/shoulder threshold</w:t>
            </w:r>
          </w:p>
        </w:tc>
        <w:tc>
          <w:tcPr>
            <w:tcW w:type="dxa" w:w="4160"/>
            <w:tcMar>
              <w:top w:w="90" w:type="dxa"/>
              <w:start w:w="120" w:type="dxa"/>
              <w:bottom w:w="90" w:type="dxa"/>
              <w:end w:w="120" w:type="dxa"/>
            </w:tcMar>
            <w:vAlign w:val="center"/>
          </w:tcPr>
          <w:p>
            <w:pPr>
              <w:spacing w:after="0" w:line="259" w:lineRule="auto"/>
            </w:pPr>
            <w:r>
              <w:rPr>
                <w:rFonts w:ascii="Aptos" w:hAnsi="Aptos" w:eastAsia="Aptos"/>
                <w:color w:val="1E2A30"/>
                <w:sz w:val="18"/>
              </w:rPr>
              <w:t>Absorb a large light object</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Comfortable half-crouch</w:t>
            </w:r>
          </w:p>
        </w:tc>
        <w:tc>
          <w:tcPr>
            <w:tcW w:type="dxa" w:w="34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Hip height decreases and knees bend beyond the personal threshold</w:t>
            </w:r>
          </w:p>
        </w:tc>
        <w:tc>
          <w:tcPr>
            <w:tcW w:type="dxa" w:w="41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Dodge a horizontal cloud</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Spread both arms</w:t>
            </w:r>
          </w:p>
        </w:tc>
        <w:tc>
          <w:tcPr>
            <w:tcW w:type="dxa" w:w="3400"/>
            <w:tcMar>
              <w:top w:w="90" w:type="dxa"/>
              <w:start w:w="120" w:type="dxa"/>
              <w:bottom w:w="90" w:type="dxa"/>
              <w:end w:w="120" w:type="dxa"/>
            </w:tcMar>
            <w:vAlign w:val="center"/>
          </w:tcPr>
          <w:p>
            <w:pPr>
              <w:spacing w:after="0" w:line="259" w:lineRule="auto"/>
            </w:pPr>
            <w:r>
              <w:rPr>
                <w:rFonts w:ascii="Aptos" w:hAnsi="Aptos" w:eastAsia="Aptos"/>
                <w:color w:val="1E2A30"/>
                <w:sz w:val="18"/>
              </w:rPr>
              <w:t>Wrist distance exceeds a shoulder-width ratio for about 0.8 s</w:t>
            </w:r>
          </w:p>
        </w:tc>
        <w:tc>
          <w:tcPr>
            <w:tcW w:type="dxa" w:w="4160"/>
            <w:tcMar>
              <w:top w:w="90" w:type="dxa"/>
              <w:start w:w="120" w:type="dxa"/>
              <w:bottom w:w="90" w:type="dxa"/>
              <w:end w:w="120" w:type="dxa"/>
            </w:tcMar>
            <w:vAlign w:val="center"/>
          </w:tcPr>
          <w:p>
            <w:pPr>
              <w:spacing w:after="0" w:line="259" w:lineRule="auto"/>
            </w:pPr>
            <w:r>
              <w:rPr>
                <w:rFonts w:ascii="Aptos" w:hAnsi="Aptos" w:eastAsia="Aptos"/>
                <w:color w:val="1E2A30"/>
                <w:sz w:val="18"/>
              </w:rPr>
              <w:t>Activate a short shield</w:t>
            </w:r>
          </w:p>
        </w:tc>
      </w:tr>
    </w:tbl>
    <w:p>
      <w:pPr>
        <w:spacing w:after="0"/>
      </w:pPr>
    </w:p>
    <w:p>
      <w:pPr>
        <w:spacing w:after="120" w:line="295" w:lineRule="auto"/>
      </w:pPr>
      <w:r>
        <w:rPr>
          <w:rFonts w:ascii="Aptos" w:hAnsi="Aptos" w:eastAsia="Aptos"/>
          <w:b w:val="0"/>
          <w:i w:val="0"/>
          <w:sz w:val="21"/>
        </w:rPr>
        <w:t>Thresholds, hold times, cooldowns, smoothing, and confidence values must be adjustable in the Unity Inspector. The system recognizes action states and plays authored 2D animations instead of copying every joint directly onto the character, avoiding jitter and deformation.</w:t>
      </w:r>
    </w:p>
    <w:p>
      <w:pPr>
        <w:pStyle w:val="Heading1"/>
        <w:keepNext/>
      </w:pPr>
      <w:r>
        <w:rPr>
          <w:rFonts w:ascii="Aptos" w:hAnsi="Aptos" w:eastAsia="Aptos"/>
          <w:b/>
          <w:color w:val="245B78"/>
          <w:sz w:val="32"/>
        </w:rPr>
        <w:t>7. Three Short Stages</w:t>
      </w:r>
    </w:p>
    <w:p>
      <w:pPr>
        <w:pStyle w:val="Heading2"/>
        <w:keepNext/>
      </w:pPr>
      <w:r>
        <w:rPr>
          <w:rFonts w:ascii="Aptos" w:hAnsi="Aptos" w:eastAsia="Aptos"/>
          <w:b/>
          <w:color w:val="245B78"/>
          <w:sz w:val="26"/>
        </w:rPr>
        <w:t>7.1 Stage One: Star Rain</w:t>
      </w:r>
    </w:p>
    <w:p>
      <w:pPr>
        <w:spacing w:after="120" w:line="295" w:lineRule="auto"/>
      </w:pPr>
      <w:r>
        <w:rPr>
          <w:rFonts w:ascii="Aptos" w:hAnsi="Aptos" w:eastAsia="Aptos"/>
          <w:b w:val="0"/>
          <w:i w:val="0"/>
          <w:sz w:val="21"/>
        </w:rPr>
        <w:t>Yellow, blue, and rainbow stars fall from above. The player moves and reaches to catch them. Missing an ordinary star does not remove health. Rainbow stars temporarily double the score.</w:t>
      </w:r>
    </w:p>
    <w:p>
      <w:pPr>
        <w:pStyle w:val="Heading2"/>
        <w:keepNext/>
      </w:pPr>
      <w:r>
        <w:rPr>
          <w:rFonts w:ascii="Aptos" w:hAnsi="Aptos" w:eastAsia="Aptos"/>
          <w:b/>
          <w:color w:val="245B78"/>
          <w:sz w:val="26"/>
        </w:rPr>
        <w:t>7.2 Stage Two: Storm Crossing</w:t>
      </w:r>
    </w:p>
    <w:p>
      <w:pPr>
        <w:spacing w:after="120" w:line="295" w:lineRule="auto"/>
      </w:pPr>
      <w:r>
        <w:rPr>
          <w:rFonts w:ascii="Aptos" w:hAnsi="Aptos" w:eastAsia="Aptos"/>
          <w:b w:val="0"/>
          <w:i w:val="0"/>
          <w:sz w:val="21"/>
        </w:rPr>
        <w:t>Stars and hazards appear together. The player crouches below horizontal clouds or spreads both arms to block a meteor. The shield has a cooldown, creating a simple choice between collecting and defending.</w:t>
      </w:r>
    </w:p>
    <w:p>
      <w:pPr>
        <w:pStyle w:val="Heading2"/>
        <w:keepNext/>
      </w:pPr>
      <w:r>
        <w:rPr>
          <w:rFonts w:ascii="Aptos" w:hAnsi="Aptos" w:eastAsia="Aptos"/>
          <w:b/>
          <w:color w:val="245B78"/>
          <w:sz w:val="26"/>
        </w:rPr>
        <w:t>7.3 Stage Three: Restore the Constellation</w:t>
      </w:r>
    </w:p>
    <w:p>
      <w:pPr>
        <w:spacing w:after="120" w:line="295" w:lineRule="auto"/>
      </w:pPr>
      <w:r>
        <w:rPr>
          <w:rFonts w:ascii="Aptos" w:hAnsi="Aptos" w:eastAsia="Aptos"/>
          <w:b w:val="0"/>
          <w:i w:val="0"/>
          <w:sz w:val="21"/>
        </w:rPr>
        <w:t>Collected energy fills constellation nodes. A simple silhouette appears at the end—arms open, both hands raised, or one arm high and one low. Holding the correct pose for 1–2 seconds lights the constellation and triggers particles, music, and the completion screen. The MVP requires only one constellation and one final pose.</w:t>
      </w:r>
    </w:p>
    <w:p>
      <w:pPr>
        <w:pStyle w:val="Heading1"/>
        <w:keepNext/>
      </w:pPr>
      <w:r>
        <w:rPr>
          <w:rFonts w:ascii="Aptos" w:hAnsi="Aptos" w:eastAsia="Aptos"/>
          <w:b/>
          <w:color w:val="245B78"/>
          <w:sz w:val="32"/>
        </w:rPr>
        <w:t>8. AI Functions and Priorities</w:t>
      </w:r>
    </w:p>
    <w:p>
      <w:pPr>
        <w:pStyle w:val="Heading2"/>
        <w:keepNext/>
      </w:pPr>
      <w:r>
        <w:rPr>
          <w:rFonts w:ascii="Aptos" w:hAnsi="Aptos" w:eastAsia="Aptos"/>
          <w:b/>
          <w:color w:val="245B78"/>
          <w:sz w:val="26"/>
        </w:rPr>
        <w:t>8.1 Three-Month Core (Required)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50"/>
            <w:shd w:fill="245B78"/>
            <w:tcMar>
              <w:top w:w="90" w:type="dxa"/>
              <w:start w:w="120" w:type="dxa"/>
              <w:bottom w:w="90" w:type="dxa"/>
              <w:end w:w="120" w:type="dxa"/>
            </w:tcMar>
            <w:vAlign w:val="center"/>
          </w:tcPr>
          <w:p>
            <w:pPr>
              <w:spacing w:after="0"/>
            </w:pPr>
            <w:r>
              <w:rPr>
                <w:rFonts w:ascii="Aptos" w:hAnsi="Aptos" w:eastAsia="Aptos"/>
                <w:b/>
                <w:color w:val="FFFFFF"/>
                <w:sz w:val="17"/>
              </w:rPr>
              <w:t>AI / intelligent function</w:t>
            </w:r>
          </w:p>
        </w:tc>
        <w:tc>
          <w:tcPr>
            <w:tcW w:type="dxa" w:w="4050"/>
            <w:shd w:fill="245B78"/>
            <w:tcMar>
              <w:top w:w="90" w:type="dxa"/>
              <w:start w:w="120" w:type="dxa"/>
              <w:bottom w:w="90" w:type="dxa"/>
              <w:end w:w="120" w:type="dxa"/>
            </w:tcMar>
            <w:vAlign w:val="center"/>
          </w:tcPr>
          <w:p>
            <w:pPr>
              <w:spacing w:after="0"/>
            </w:pPr>
            <w:r>
              <w:rPr>
                <w:rFonts w:ascii="Aptos" w:hAnsi="Aptos" w:eastAsia="Aptos"/>
                <w:b/>
                <w:color w:val="FFFFFF"/>
                <w:sz w:val="17"/>
              </w:rPr>
              <w:t>Simple implementation</w:t>
            </w:r>
          </w:p>
        </w:tc>
        <w:tc>
          <w:tcPr>
            <w:tcW w:type="dxa" w:w="3460"/>
            <w:shd w:fill="245B78"/>
            <w:tcMar>
              <w:top w:w="90" w:type="dxa"/>
              <w:start w:w="120" w:type="dxa"/>
              <w:bottom w:w="90" w:type="dxa"/>
              <w:end w:w="120" w:type="dxa"/>
            </w:tcMar>
            <w:vAlign w:val="center"/>
          </w:tcPr>
          <w:p>
            <w:pPr>
              <w:spacing w:after="0"/>
            </w:pPr>
            <w:r>
              <w:rPr>
                <w:rFonts w:ascii="Aptos" w:hAnsi="Aptos" w:eastAsia="Aptos"/>
                <w:b/>
                <w:color w:val="FFFFFF"/>
                <w:sz w:val="17"/>
              </w:rPr>
              <w:t>Value</w:t>
            </w:r>
          </w:p>
        </w:tc>
      </w:tr>
      <w:tr>
        <w:tc>
          <w:tcPr>
            <w:tcW w:type="dxa" w:w="1850"/>
            <w:tcMar>
              <w:top w:w="90" w:type="dxa"/>
              <w:start w:w="120" w:type="dxa"/>
              <w:bottom w:w="90" w:type="dxa"/>
              <w:end w:w="120" w:type="dxa"/>
            </w:tcMar>
            <w:vAlign w:val="center"/>
          </w:tcPr>
          <w:p>
            <w:pPr>
              <w:spacing w:after="0" w:line="259" w:lineRule="auto"/>
            </w:pPr>
            <w:r>
              <w:rPr>
                <w:rFonts w:ascii="Aptos" w:hAnsi="Aptos" w:eastAsia="Aptos"/>
                <w:color w:val="1E2A30"/>
                <w:sz w:val="17"/>
              </w:rPr>
              <w:t>Human pose estimation</w:t>
            </w:r>
          </w:p>
        </w:tc>
        <w:tc>
          <w:tcPr>
            <w:tcW w:type="dxa" w:w="4050"/>
            <w:tcMar>
              <w:top w:w="90" w:type="dxa"/>
              <w:start w:w="120" w:type="dxa"/>
              <w:bottom w:w="90" w:type="dxa"/>
              <w:end w:w="120" w:type="dxa"/>
            </w:tcMar>
            <w:vAlign w:val="center"/>
          </w:tcPr>
          <w:p>
            <w:pPr>
              <w:spacing w:after="0" w:line="259" w:lineRule="auto"/>
            </w:pPr>
            <w:r>
              <w:rPr>
                <w:rFonts w:ascii="Aptos" w:hAnsi="Aptos" w:eastAsia="Aptos"/>
                <w:color w:val="1E2A30"/>
                <w:sz w:val="17"/>
              </w:rPr>
              <w:t>Use an existing model to obtain shoulder, wrist, hip, and knee coordinates</w:t>
            </w:r>
          </w:p>
        </w:tc>
        <w:tc>
          <w:tcPr>
            <w:tcW w:type="dxa" w:w="3460"/>
            <w:tcMar>
              <w:top w:w="90" w:type="dxa"/>
              <w:start w:w="120" w:type="dxa"/>
              <w:bottom w:w="90" w:type="dxa"/>
              <w:end w:w="120" w:type="dxa"/>
            </w:tcMar>
            <w:vAlign w:val="center"/>
          </w:tcPr>
          <w:p>
            <w:pPr>
              <w:spacing w:after="0" w:line="259" w:lineRule="auto"/>
            </w:pPr>
            <w:r>
              <w:rPr>
                <w:rFonts w:ascii="Aptos" w:hAnsi="Aptos" w:eastAsia="Aptos"/>
                <w:color w:val="1E2A30"/>
                <w:sz w:val="17"/>
              </w:rPr>
              <w:t>Turns body motion into input</w:t>
            </w:r>
          </w:p>
        </w:tc>
      </w:tr>
      <w:tr>
        <w:tc>
          <w:tcPr>
            <w:tcW w:type="dxa" w:w="18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Personal movement calibration</w:t>
            </w:r>
          </w:p>
        </w:tc>
        <w:tc>
          <w:tcPr>
            <w:tcW w:type="dxa" w:w="40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Record neutral standing, arm span, raised hands, and a comfortable half-crouch</w:t>
            </w:r>
          </w:p>
        </w:tc>
        <w:tc>
          <w:tcPr>
            <w:tcW w:type="dxa" w:w="346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Supports different heights and movement ranges</w:t>
            </w:r>
          </w:p>
        </w:tc>
      </w:tr>
      <w:tr>
        <w:tc>
          <w:tcPr>
            <w:tcW w:type="dxa" w:w="1850"/>
            <w:tcMar>
              <w:top w:w="90" w:type="dxa"/>
              <w:start w:w="120" w:type="dxa"/>
              <w:bottom w:w="90" w:type="dxa"/>
              <w:end w:w="120" w:type="dxa"/>
            </w:tcMar>
            <w:vAlign w:val="center"/>
          </w:tcPr>
          <w:p>
            <w:pPr>
              <w:spacing w:after="0" w:line="259" w:lineRule="auto"/>
            </w:pPr>
            <w:r>
              <w:rPr>
                <w:rFonts w:ascii="Aptos" w:hAnsi="Aptos" w:eastAsia="Aptos"/>
                <w:color w:val="1E2A30"/>
                <w:sz w:val="17"/>
              </w:rPr>
              <w:t>Rule-based movement coach</w:t>
            </w:r>
          </w:p>
        </w:tc>
        <w:tc>
          <w:tcPr>
            <w:tcW w:type="dxa" w:w="4050"/>
            <w:tcMar>
              <w:top w:w="90" w:type="dxa"/>
              <w:start w:w="120" w:type="dxa"/>
              <w:bottom w:w="90" w:type="dxa"/>
              <w:end w:w="120" w:type="dxa"/>
            </w:tcMar>
            <w:vAlign w:val="center"/>
          </w:tcPr>
          <w:p>
            <w:pPr>
              <w:spacing w:after="0" w:line="259" w:lineRule="auto"/>
            </w:pPr>
            <w:r>
              <w:rPr>
                <w:rFonts w:ascii="Aptos" w:hAnsi="Aptos" w:eastAsia="Aptos"/>
                <w:color w:val="1E2A30"/>
                <w:sz w:val="17"/>
              </w:rPr>
              <w:t>Select authored prompts from joint visibility and relative-position rules</w:t>
            </w:r>
          </w:p>
        </w:tc>
        <w:tc>
          <w:tcPr>
            <w:tcW w:type="dxa" w:w="3460"/>
            <w:tcMar>
              <w:top w:w="90" w:type="dxa"/>
              <w:start w:w="120" w:type="dxa"/>
              <w:bottom w:w="90" w:type="dxa"/>
              <w:end w:w="120" w:type="dxa"/>
            </w:tcMar>
            <w:vAlign w:val="center"/>
          </w:tcPr>
          <w:p>
            <w:pPr>
              <w:spacing w:after="0" w:line="259" w:lineRule="auto"/>
            </w:pPr>
            <w:r>
              <w:rPr>
                <w:rFonts w:ascii="Aptos" w:hAnsi="Aptos" w:eastAsia="Aptos"/>
                <w:color w:val="1E2A30"/>
                <w:sz w:val="17"/>
              </w:rPr>
              <w:t>Provides prompts such as “step back” or “raise your hand”</w:t>
            </w:r>
          </w:p>
        </w:tc>
      </w:tr>
      <w:tr>
        <w:tc>
          <w:tcPr>
            <w:tcW w:type="dxa" w:w="18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Simple dynamic difficulty</w:t>
            </w:r>
          </w:p>
        </w:tc>
        <w:tc>
          <w:tcPr>
            <w:tcW w:type="dxa" w:w="40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Use moving averages of hit rate, misses, and reaction time to switch among Easy, Standard, and Challenge</w:t>
            </w:r>
          </w:p>
        </w:tc>
        <w:tc>
          <w:tcPr>
            <w:tcW w:type="dxa" w:w="346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Reduces frustration while preserving challenge</w:t>
            </w:r>
          </w:p>
        </w:tc>
      </w:tr>
    </w:tbl>
    <w:p>
      <w:pPr>
        <w:spacing w:after="0"/>
      </w:pPr>
    </w:p>
    <w:p>
      <w:pPr>
        <w:spacing w:after="120" w:line="295" w:lineRule="auto"/>
      </w:pPr>
      <w:r>
        <w:rPr>
          <w:rFonts w:ascii="Aptos" w:hAnsi="Aptos" w:eastAsia="Aptos"/>
          <w:b w:val="0"/>
          <w:i w:val="0"/>
          <w:sz w:val="21"/>
        </w:rPr>
        <w:t>The “AI Game Director” uses controlled rules and gameplay statistics; students are not required to train a new machine-learning model. It may adjust falling speed, spawn interval, hazard count, and how closely objects are placed to the player based on the previous 10–15 seconds.</w:t>
      </w:r>
    </w:p>
    <w:p>
      <w:pPr>
        <w:pStyle w:val="Heading2"/>
        <w:keepNext/>
      </w:pPr>
      <w:r>
        <w:rPr>
          <w:rFonts w:ascii="Aptos" w:hAnsi="Aptos" w:eastAsia="Aptos"/>
          <w:b/>
          <w:color w:val="245B78"/>
          <w:sz w:val="26"/>
        </w:rPr>
        <w:t>8.2 Simple Post-Core Extensions (Optional)</w:t>
      </w:r>
    </w:p>
    <w:p>
      <w:pPr>
        <w:pStyle w:val="ListBullet"/>
        <w:spacing w:after="60" w:line="276" w:lineRule="auto"/>
      </w:pPr>
      <w:r>
        <w:rPr>
          <w:rFonts w:ascii="Aptos" w:hAnsi="Aptos" w:eastAsia="Aptos"/>
          <w:sz w:val="21"/>
        </w:rPr>
        <w:t>Personalized result title assembled from authored templates using hit rate, dodge rate, combo, and strongest action.</w:t>
      </w:r>
    </w:p>
    <w:p>
      <w:pPr>
        <w:pStyle w:val="ListBullet"/>
        <w:spacing w:after="60" w:line="276" w:lineRule="auto"/>
      </w:pPr>
      <w:r>
        <w:rPr>
          <w:rFonts w:ascii="Aptos" w:hAnsi="Aptos" w:eastAsia="Aptos"/>
          <w:sz w:val="21"/>
        </w:rPr>
        <w:t>AI starlight blessing generated by one language-model call on the result screen using anonymous gameplay statistics; a local result appears immediately while the text is generated.</w:t>
      </w:r>
    </w:p>
    <w:p>
      <w:pPr>
        <w:pStyle w:val="ListBullet"/>
        <w:spacing w:after="60" w:line="276" w:lineRule="auto"/>
      </w:pPr>
      <w:r>
        <w:rPr>
          <w:rFonts w:ascii="Aptos" w:hAnsi="Aptos" w:eastAsia="Aptos"/>
          <w:sz w:val="21"/>
        </w:rPr>
        <w:t>Next-round recommendation for a collecting, dodging, or pose-focused mode.</w:t>
      </w:r>
    </w:p>
    <w:p>
      <w:pPr>
        <w:pStyle w:val="ListBullet"/>
        <w:spacing w:after="60" w:line="276" w:lineRule="auto"/>
      </w:pPr>
      <w:r>
        <w:rPr>
          <w:rFonts w:ascii="Aptos" w:hAnsi="Aptos" w:eastAsia="Aptos"/>
          <w:sz w:val="21"/>
        </w:rPr>
        <w:t>A simple movement summary showing strongest action, average reaction time, and longest combo—never a health, emotion, or medical diagnosis.</w:t>
      </w:r>
    </w:p>
    <w:p>
      <w:pPr>
        <w:pStyle w:val="Heading2"/>
        <w:keepNext/>
      </w:pPr>
      <w:r>
        <w:rPr>
          <w:rFonts w:ascii="Aptos" w:hAnsi="Aptos" w:eastAsia="Aptos"/>
          <w:b/>
          <w:color w:val="245B78"/>
          <w:sz w:val="26"/>
        </w:rPr>
        <w:t>8.3 Future AI-Powered Capabilities (Not Committed in This Phase)</w:t>
      </w:r>
    </w:p>
    <w:p>
      <w:pPr>
        <w:pStyle w:val="ListBullet"/>
        <w:spacing w:after="60" w:line="276" w:lineRule="auto"/>
      </w:pPr>
      <w:r>
        <w:rPr>
          <w:rFonts w:ascii="Aptos" w:hAnsi="Aptos" w:eastAsia="Aptos"/>
          <w:sz w:val="21"/>
        </w:rPr>
        <w:t>Train a more refined difficulty-prediction model using user-test data.</w:t>
      </w:r>
    </w:p>
    <w:p>
      <w:pPr>
        <w:pStyle w:val="ListBullet"/>
        <w:spacing w:after="60" w:line="276" w:lineRule="auto"/>
      </w:pPr>
      <w:r>
        <w:rPr>
          <w:rFonts w:ascii="Aptos" w:hAnsi="Aptos" w:eastAsia="Aptos"/>
          <w:sz w:val="21"/>
        </w:rPr>
        <w:t>Generate constrained constellation stories, narration, or stage configurations.</w:t>
      </w:r>
    </w:p>
    <w:p>
      <w:pPr>
        <w:pStyle w:val="ListBullet"/>
        <w:spacing w:after="60" w:line="276" w:lineRule="auto"/>
      </w:pPr>
      <w:r>
        <w:rPr>
          <w:rFonts w:ascii="Aptos" w:hAnsi="Aptos" w:eastAsia="Aptos"/>
          <w:sz w:val="21"/>
        </w:rPr>
        <w:t>Add accessibility modes and reusable personal profiles for different movement needs.</w:t>
      </w:r>
    </w:p>
    <w:p>
      <w:pPr>
        <w:pStyle w:val="ListBullet"/>
        <w:spacing w:after="60" w:line="276" w:lineRule="auto"/>
      </w:pPr>
      <w:r>
        <w:rPr>
          <w:rFonts w:ascii="Aptos" w:hAnsi="Aptos" w:eastAsia="Aptos"/>
          <w:sz w:val="21"/>
        </w:rPr>
        <w:t>Use long-term anonymous statistics to improve level balance and onboarding.</w:t>
      </w:r>
    </w:p>
    <w:tbl>
      <w:tblPr>
        <w:tblW w:type="auto" w:w="0"/>
        <w:jc w:val="center"/>
        <w:tblLayout w:type="fixed"/>
        <w:tblLook w:firstColumn="1" w:firstRow="1" w:lastColumn="0" w:lastRow="0" w:noHBand="0" w:noVBand="1" w:val="04A0"/>
      </w:tblPr>
      <w:tblGrid>
        <w:gridCol w:w="9878"/>
      </w:tblGrid>
      <w:tr>
        <w:tc>
          <w:tcPr>
            <w:tcW w:type="dxa" w:w="9360"/>
            <w:shd w:fill="EAF2F6"/>
            <w:tcMar>
              <w:top w:w="150" w:type="dxa"/>
              <w:start w:w="180" w:type="dxa"/>
              <w:bottom w:w="150" w:type="dxa"/>
              <w:end w:w="180" w:type="dxa"/>
            </w:tcMar>
          </w:tcPr>
          <w:p>
            <w:pPr>
              <w:spacing w:after="0" w:line="288" w:lineRule="auto"/>
            </w:pPr>
            <w:r>
              <w:rPr>
                <w:rFonts w:ascii="Aptos" w:hAnsi="Aptos" w:eastAsia="Aptos"/>
                <w:b/>
                <w:color w:val="245B78"/>
                <w:sz w:val="21"/>
              </w:rPr>
              <w:t xml:space="preserve">Scope boundary  </w:t>
            </w:r>
            <w:r>
              <w:rPr>
                <w:rFonts w:ascii="Aptos" w:hAnsi="Aptos" w:eastAsia="Aptos"/>
                <w:color w:val="17384B"/>
                <w:sz w:val="21"/>
              </w:rPr>
              <w:t>Do not begin generative AI, multiplayer play, or many visual themes before the core game, stable pose input, and complete three-stage flow are working.</w:t>
            </w:r>
          </w:p>
        </w:tc>
      </w:tr>
    </w:tbl>
    <w:p>
      <w:pPr>
        <w:spacing w:after="0"/>
      </w:pPr>
    </w:p>
    <w:p>
      <w:pPr>
        <w:pStyle w:val="Heading1"/>
        <w:keepNext/>
      </w:pPr>
      <w:r>
        <w:rPr>
          <w:rFonts w:ascii="Aptos" w:hAnsi="Aptos" w:eastAsia="Aptos"/>
          <w:b/>
          <w:color w:val="245B78"/>
          <w:sz w:val="32"/>
        </w:rPr>
        <w:t>9. System Architecture</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400"/>
            <w:shd w:fill="245B78"/>
            <w:tcMar>
              <w:top w:w="90" w:type="dxa"/>
              <w:start w:w="120" w:type="dxa"/>
              <w:bottom w:w="90" w:type="dxa"/>
              <w:end w:w="120" w:type="dxa"/>
            </w:tcMar>
            <w:vAlign w:val="center"/>
          </w:tcPr>
          <w:p>
            <w:pPr>
              <w:spacing w:after="0"/>
            </w:pPr>
            <w:r>
              <w:rPr>
                <w:rFonts w:ascii="Aptos" w:hAnsi="Aptos" w:eastAsia="Aptos"/>
                <w:b/>
                <w:color w:val="FFFFFF"/>
                <w:sz w:val="18"/>
              </w:rPr>
              <w:t>Module</w:t>
            </w:r>
          </w:p>
        </w:tc>
        <w:tc>
          <w:tcPr>
            <w:tcW w:type="dxa" w:w="6960"/>
            <w:shd w:fill="245B78"/>
            <w:tcMar>
              <w:top w:w="90" w:type="dxa"/>
              <w:start w:w="120" w:type="dxa"/>
              <w:bottom w:w="90" w:type="dxa"/>
              <w:end w:w="120" w:type="dxa"/>
            </w:tcMar>
            <w:vAlign w:val="center"/>
          </w:tcPr>
          <w:p>
            <w:pPr>
              <w:spacing w:after="0"/>
            </w:pPr>
            <w:r>
              <w:rPr>
                <w:rFonts w:ascii="Aptos" w:hAnsi="Aptos" w:eastAsia="Aptos"/>
                <w:b/>
                <w:color w:val="FFFFFF"/>
                <w:sz w:val="18"/>
              </w:rPr>
              <w:t>Responsibility</w:t>
            </w:r>
          </w:p>
        </w:tc>
      </w:tr>
      <w:tr>
        <w:tc>
          <w:tcPr>
            <w:tcW w:type="dxa" w:w="2400"/>
            <w:tcMar>
              <w:top w:w="90" w:type="dxa"/>
              <w:start w:w="120" w:type="dxa"/>
              <w:bottom w:w="90" w:type="dxa"/>
              <w:end w:w="120" w:type="dxa"/>
            </w:tcMar>
            <w:vAlign w:val="center"/>
          </w:tcPr>
          <w:p>
            <w:pPr>
              <w:spacing w:after="0" w:line="259" w:lineRule="auto"/>
            </w:pPr>
            <w:r>
              <w:rPr>
                <w:rFonts w:ascii="Aptos" w:hAnsi="Aptos" w:eastAsia="Aptos"/>
                <w:color w:val="1E2A30"/>
                <w:sz w:val="18"/>
              </w:rPr>
              <w:t>Camera &amp; Pose Provider</w:t>
            </w:r>
          </w:p>
        </w:tc>
        <w:tc>
          <w:tcPr>
            <w:tcW w:type="dxa" w:w="6960"/>
            <w:tcMar>
              <w:top w:w="90" w:type="dxa"/>
              <w:start w:w="120" w:type="dxa"/>
              <w:bottom w:w="90" w:type="dxa"/>
              <w:end w:w="120" w:type="dxa"/>
            </w:tcMar>
            <w:vAlign w:val="center"/>
          </w:tcPr>
          <w:p>
            <w:pPr>
              <w:spacing w:after="0" w:line="259" w:lineRule="auto"/>
            </w:pPr>
            <w:r>
              <w:rPr>
                <w:rFonts w:ascii="Aptos" w:hAnsi="Aptos" w:eastAsia="Aptos"/>
                <w:color w:val="1E2A30"/>
                <w:sz w:val="18"/>
              </w:rPr>
              <w:t>Acquire webcam frames and joint coordinates</w:t>
            </w:r>
          </w:p>
        </w:tc>
      </w:tr>
      <w:tr>
        <w:tc>
          <w:tcPr>
            <w:tcW w:type="dxa" w:w="24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Pose Smoothing &amp; Calibration</w:t>
            </w:r>
          </w:p>
        </w:tc>
        <w:tc>
          <w:tcPr>
            <w:tcW w:type="dxa" w:w="69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Filter confidence, smooth data, and calculate personal thresholds</w:t>
            </w:r>
          </w:p>
        </w:tc>
      </w:tr>
      <w:tr>
        <w:tc>
          <w:tcPr>
            <w:tcW w:type="dxa" w:w="2400"/>
            <w:tcMar>
              <w:top w:w="90" w:type="dxa"/>
              <w:start w:w="120" w:type="dxa"/>
              <w:bottom w:w="90" w:type="dxa"/>
              <w:end w:w="120" w:type="dxa"/>
            </w:tcMar>
            <w:vAlign w:val="center"/>
          </w:tcPr>
          <w:p>
            <w:pPr>
              <w:spacing w:after="0" w:line="259" w:lineRule="auto"/>
            </w:pPr>
            <w:r>
              <w:rPr>
                <w:rFonts w:ascii="Aptos" w:hAnsi="Aptos" w:eastAsia="Aptos"/>
                <w:color w:val="1E2A30"/>
                <w:sz w:val="18"/>
              </w:rPr>
              <w:t>Gesture State Machine</w:t>
            </w:r>
          </w:p>
        </w:tc>
        <w:tc>
          <w:tcPr>
            <w:tcW w:type="dxa" w:w="6960"/>
            <w:tcMar>
              <w:top w:w="90" w:type="dxa"/>
              <w:start w:w="120" w:type="dxa"/>
              <w:bottom w:w="90" w:type="dxa"/>
              <w:end w:w="120" w:type="dxa"/>
            </w:tcMar>
            <w:vAlign w:val="center"/>
          </w:tcPr>
          <w:p>
            <w:pPr>
              <w:spacing w:after="0" w:line="259" w:lineRule="auto"/>
            </w:pPr>
            <w:r>
              <w:rPr>
                <w:rFonts w:ascii="Aptos" w:hAnsi="Aptos" w:eastAsia="Aptos"/>
                <w:color w:val="1E2A30"/>
                <w:sz w:val="18"/>
              </w:rPr>
              <w:t>Recognize Move, Reach, Crouch, and Shield states with cooldowns</w:t>
            </w:r>
          </w:p>
        </w:tc>
      </w:tr>
      <w:tr>
        <w:tc>
          <w:tcPr>
            <w:tcW w:type="dxa" w:w="24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Input Abstraction</w:t>
            </w:r>
          </w:p>
        </w:tc>
        <w:tc>
          <w:tcPr>
            <w:tcW w:type="dxa" w:w="69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Unify pose, keyboard, and test input</w:t>
            </w:r>
          </w:p>
        </w:tc>
      </w:tr>
      <w:tr>
        <w:tc>
          <w:tcPr>
            <w:tcW w:type="dxa" w:w="2400"/>
            <w:tcMar>
              <w:top w:w="90" w:type="dxa"/>
              <w:start w:w="120" w:type="dxa"/>
              <w:bottom w:w="90" w:type="dxa"/>
              <w:end w:w="120" w:type="dxa"/>
            </w:tcMar>
            <w:vAlign w:val="center"/>
          </w:tcPr>
          <w:p>
            <w:pPr>
              <w:spacing w:after="0" w:line="259" w:lineRule="auto"/>
            </w:pPr>
            <w:r>
              <w:rPr>
                <w:rFonts w:ascii="Aptos" w:hAnsi="Aptos" w:eastAsia="Aptos"/>
                <w:color w:val="1E2A30"/>
                <w:sz w:val="18"/>
              </w:rPr>
              <w:t>Game Director</w:t>
            </w:r>
          </w:p>
        </w:tc>
        <w:tc>
          <w:tcPr>
            <w:tcW w:type="dxa" w:w="6960"/>
            <w:tcMar>
              <w:top w:w="90" w:type="dxa"/>
              <w:start w:w="120" w:type="dxa"/>
              <w:bottom w:w="90" w:type="dxa"/>
              <w:end w:w="120" w:type="dxa"/>
            </w:tcMar>
            <w:vAlign w:val="center"/>
          </w:tcPr>
          <w:p>
            <w:pPr>
              <w:spacing w:after="0" w:line="259" w:lineRule="auto"/>
            </w:pPr>
            <w:r>
              <w:rPr>
                <w:rFonts w:ascii="Aptos" w:hAnsi="Aptos" w:eastAsia="Aptos"/>
                <w:color w:val="1E2A30"/>
                <w:sz w:val="18"/>
              </w:rPr>
              <w:t>Control spawning, difficulty, score, health, combo, and stages</w:t>
            </w:r>
          </w:p>
        </w:tc>
      </w:tr>
      <w:tr>
        <w:tc>
          <w:tcPr>
            <w:tcW w:type="dxa" w:w="24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2D Presentation</w:t>
            </w:r>
          </w:p>
        </w:tc>
        <w:tc>
          <w:tcPr>
            <w:tcW w:type="dxa" w:w="69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Animator, sprites, particles, audio, and UI</w:t>
            </w:r>
          </w:p>
        </w:tc>
      </w:tr>
      <w:tr>
        <w:tc>
          <w:tcPr>
            <w:tcW w:type="dxa" w:w="2400"/>
            <w:tcMar>
              <w:top w:w="90" w:type="dxa"/>
              <w:start w:w="120" w:type="dxa"/>
              <w:bottom w:w="90" w:type="dxa"/>
              <w:end w:w="120" w:type="dxa"/>
            </w:tcMar>
            <w:vAlign w:val="center"/>
          </w:tcPr>
          <w:p>
            <w:pPr>
              <w:spacing w:after="0" w:line="259" w:lineRule="auto"/>
            </w:pPr>
            <w:r>
              <w:rPr>
                <w:rFonts w:ascii="Aptos" w:hAnsi="Aptos" w:eastAsia="Aptos"/>
                <w:color w:val="1E2A30"/>
                <w:sz w:val="18"/>
              </w:rPr>
              <w:t>Session Summary</w:t>
            </w:r>
          </w:p>
        </w:tc>
        <w:tc>
          <w:tcPr>
            <w:tcW w:type="dxa" w:w="6960"/>
            <w:tcMar>
              <w:top w:w="90" w:type="dxa"/>
              <w:start w:w="120" w:type="dxa"/>
              <w:bottom w:w="90" w:type="dxa"/>
              <w:end w:w="120" w:type="dxa"/>
            </w:tcMar>
            <w:vAlign w:val="center"/>
          </w:tcPr>
          <w:p>
            <w:pPr>
              <w:spacing w:after="0" w:line="259" w:lineRule="auto"/>
            </w:pPr>
            <w:r>
              <w:rPr>
                <w:rFonts w:ascii="Aptos" w:hAnsi="Aptos" w:eastAsia="Aptos"/>
                <w:color w:val="1E2A30"/>
                <w:sz w:val="18"/>
              </w:rPr>
              <w:t>Store non-image session statistics and produce results</w:t>
            </w:r>
          </w:p>
        </w:tc>
      </w:tr>
    </w:tbl>
    <w:p>
      <w:pPr>
        <w:spacing w:after="0"/>
      </w:pPr>
    </w:p>
    <w:p>
      <w:pPr>
        <w:pStyle w:val="Heading1"/>
        <w:keepNext/>
      </w:pPr>
      <w:r>
        <w:rPr>
          <w:rFonts w:ascii="Aptos" w:hAnsi="Aptos" w:eastAsia="Aptos"/>
          <w:b/>
          <w:color w:val="245B78"/>
          <w:sz w:val="32"/>
        </w:rPr>
        <w:t>10. Tools and Technologies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245B78"/>
            <w:tcMar>
              <w:top w:w="90" w:type="dxa"/>
              <w:start w:w="120" w:type="dxa"/>
              <w:bottom w:w="90" w:type="dxa"/>
              <w:end w:w="120" w:type="dxa"/>
            </w:tcMar>
            <w:vAlign w:val="center"/>
          </w:tcPr>
          <w:p>
            <w:pPr>
              <w:spacing w:after="0"/>
            </w:pPr>
            <w:r>
              <w:rPr>
                <w:rFonts w:ascii="Aptos" w:hAnsi="Aptos" w:eastAsia="Aptos"/>
                <w:b/>
                <w:color w:val="FFFFFF"/>
                <w:sz w:val="18"/>
              </w:rPr>
              <w:t>Category</w:t>
            </w:r>
          </w:p>
        </w:tc>
        <w:tc>
          <w:tcPr>
            <w:tcW w:type="dxa" w:w="7560"/>
            <w:shd w:fill="245B78"/>
            <w:tcMar>
              <w:top w:w="90" w:type="dxa"/>
              <w:start w:w="120" w:type="dxa"/>
              <w:bottom w:w="90" w:type="dxa"/>
              <w:end w:w="120" w:type="dxa"/>
            </w:tcMar>
            <w:vAlign w:val="center"/>
          </w:tcPr>
          <w:p>
            <w:pPr>
              <w:spacing w:after="0"/>
            </w:pPr>
            <w:r>
              <w:rPr>
                <w:rFonts w:ascii="Aptos" w:hAnsi="Aptos" w:eastAsia="Aptos"/>
                <w:b/>
                <w:color w:val="FFFFFF"/>
                <w:sz w:val="18"/>
              </w:rPr>
              <w:t>Recommendation</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Engine</w:t>
            </w:r>
          </w:p>
        </w:tc>
        <w:tc>
          <w:tcPr>
            <w:tcW w:type="dxa" w:w="7560"/>
            <w:tcMar>
              <w:top w:w="90" w:type="dxa"/>
              <w:start w:w="120" w:type="dxa"/>
              <w:bottom w:w="90" w:type="dxa"/>
              <w:end w:w="120" w:type="dxa"/>
            </w:tcMar>
            <w:vAlign w:val="center"/>
          </w:tcPr>
          <w:p>
            <w:pPr>
              <w:spacing w:after="0" w:line="259" w:lineRule="auto"/>
            </w:pPr>
            <w:r>
              <w:rPr>
                <w:rFonts w:ascii="Aptos" w:hAnsi="Aptos" w:eastAsia="Aptos"/>
                <w:color w:val="1E2A30"/>
                <w:sz w:val="18"/>
              </w:rPr>
              <w:t>Unity 6, C#, and 2D Renderer/URP if needed</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Pose estimation</w:t>
            </w:r>
          </w:p>
        </w:tc>
        <w:tc>
          <w:tcPr>
            <w:tcW w:type="dxa" w:w="75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MediaPipe Pose, MoveNet, or an equivalent Unity/local solution; select one at project start</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2D art</w:t>
            </w:r>
          </w:p>
        </w:tc>
        <w:tc>
          <w:tcPr>
            <w:tcW w:type="dxa" w:w="7560"/>
            <w:tcMar>
              <w:top w:w="90" w:type="dxa"/>
              <w:start w:w="120" w:type="dxa"/>
              <w:bottom w:w="90" w:type="dxa"/>
              <w:end w:w="120" w:type="dxa"/>
            </w:tcMar>
            <w:vAlign w:val="center"/>
          </w:tcPr>
          <w:p>
            <w:pPr>
              <w:spacing w:after="0" w:line="259" w:lineRule="auto"/>
            </w:pPr>
            <w:r>
              <w:rPr>
                <w:rFonts w:ascii="Aptos" w:hAnsi="Aptos" w:eastAsia="Aptos"/>
                <w:color w:val="1E2A30"/>
                <w:sz w:val="18"/>
              </w:rPr>
              <w:t>Photoshop, Illustrator, Krita, Procreate, or equivalent</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Animation</w:t>
            </w:r>
          </w:p>
        </w:tc>
        <w:tc>
          <w:tcPr>
            <w:tcW w:type="dxa" w:w="75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Unity Animator and 2D Animation; simple frame-by-frame or rig animation</w:t>
            </w:r>
          </w:p>
        </w:tc>
      </w:tr>
      <w:tr>
        <w:tc>
          <w:tcPr>
            <w:tcW w:type="dxa" w:w="1800"/>
            <w:tcMar>
              <w:top w:w="90" w:type="dxa"/>
              <w:start w:w="120" w:type="dxa"/>
              <w:bottom w:w="90" w:type="dxa"/>
              <w:end w:w="120" w:type="dxa"/>
            </w:tcMar>
            <w:vAlign w:val="center"/>
          </w:tcPr>
          <w:p>
            <w:pPr>
              <w:spacing w:after="0" w:line="259" w:lineRule="auto"/>
            </w:pPr>
            <w:r>
              <w:rPr>
                <w:rFonts w:ascii="Aptos" w:hAnsi="Aptos" w:eastAsia="Aptos"/>
                <w:color w:val="1E2A30"/>
                <w:sz w:val="18"/>
              </w:rPr>
              <w:t>Audio</w:t>
            </w:r>
          </w:p>
        </w:tc>
        <w:tc>
          <w:tcPr>
            <w:tcW w:type="dxa" w:w="7560"/>
            <w:tcMar>
              <w:top w:w="90" w:type="dxa"/>
              <w:start w:w="120" w:type="dxa"/>
              <w:bottom w:w="90" w:type="dxa"/>
              <w:end w:w="120" w:type="dxa"/>
            </w:tcMar>
            <w:vAlign w:val="center"/>
          </w:tcPr>
          <w:p>
            <w:pPr>
              <w:spacing w:after="0" w:line="259" w:lineRule="auto"/>
            </w:pPr>
            <w:r>
              <w:rPr>
                <w:rFonts w:ascii="Aptos" w:hAnsi="Aptos" w:eastAsia="Aptos"/>
                <w:color w:val="1E2A30"/>
                <w:sz w:val="18"/>
              </w:rPr>
              <w:t>Pre-produced or legally licensed sound effects and music</w:t>
            </w:r>
          </w:p>
        </w:tc>
      </w:tr>
      <w:tr>
        <w:tc>
          <w:tcPr>
            <w:tcW w:type="dxa" w:w="18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Version control</w:t>
            </w:r>
          </w:p>
        </w:tc>
        <w:tc>
          <w:tcPr>
            <w:tcW w:type="dxa" w:w="75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GitHub; exclude Unity temporary folders such as Library, Temp, and Logs</w:t>
            </w:r>
          </w:p>
        </w:tc>
      </w:tr>
    </w:tbl>
    <w:p>
      <w:pPr>
        <w:spacing w:after="0"/>
      </w:pPr>
    </w:p>
    <w:p>
      <w:pPr>
        <w:pStyle w:val="Heading1"/>
        <w:keepNext/>
      </w:pPr>
      <w:r>
        <w:rPr>
          <w:rFonts w:ascii="Aptos" w:hAnsi="Aptos" w:eastAsia="Aptos"/>
          <w:b/>
          <w:color w:val="245B78"/>
          <w:sz w:val="32"/>
        </w:rPr>
        <w:t>11. Three-Month Schedule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050"/>
            <w:shd w:fill="245B78"/>
            <w:tcMar>
              <w:top w:w="90" w:type="dxa"/>
              <w:start w:w="120" w:type="dxa"/>
              <w:bottom w:w="90" w:type="dxa"/>
              <w:end w:w="120" w:type="dxa"/>
            </w:tcMar>
            <w:vAlign w:val="center"/>
          </w:tcPr>
          <w:p>
            <w:pPr>
              <w:spacing w:after="0"/>
            </w:pPr>
            <w:r>
              <w:rPr>
                <w:rFonts w:ascii="Aptos" w:hAnsi="Aptos" w:eastAsia="Aptos"/>
                <w:b/>
                <w:color w:val="FFFFFF"/>
                <w:sz w:val="17"/>
              </w:rPr>
              <w:t>Weeks</w:t>
            </w:r>
          </w:p>
        </w:tc>
        <w:tc>
          <w:tcPr>
            <w:tcW w:type="dxa" w:w="5000"/>
            <w:shd w:fill="245B78"/>
            <w:tcMar>
              <w:top w:w="90" w:type="dxa"/>
              <w:start w:w="120" w:type="dxa"/>
              <w:bottom w:w="90" w:type="dxa"/>
              <w:end w:w="120" w:type="dxa"/>
            </w:tcMar>
            <w:vAlign w:val="center"/>
          </w:tcPr>
          <w:p>
            <w:pPr>
              <w:spacing w:after="0"/>
            </w:pPr>
            <w:r>
              <w:rPr>
                <w:rFonts w:ascii="Aptos" w:hAnsi="Aptos" w:eastAsia="Aptos"/>
                <w:b/>
                <w:color w:val="FFFFFF"/>
                <w:sz w:val="17"/>
              </w:rPr>
              <w:t>Work</w:t>
            </w:r>
          </w:p>
        </w:tc>
        <w:tc>
          <w:tcPr>
            <w:tcW w:type="dxa" w:w="3310"/>
            <w:shd w:fill="245B78"/>
            <w:tcMar>
              <w:top w:w="90" w:type="dxa"/>
              <w:start w:w="120" w:type="dxa"/>
              <w:bottom w:w="90" w:type="dxa"/>
              <w:end w:w="120" w:type="dxa"/>
            </w:tcMar>
            <w:vAlign w:val="center"/>
          </w:tcPr>
          <w:p>
            <w:pPr>
              <w:spacing w:after="0"/>
            </w:pPr>
            <w:r>
              <w:rPr>
                <w:rFonts w:ascii="Aptos" w:hAnsi="Aptos" w:eastAsia="Aptos"/>
                <w:b/>
                <w:color w:val="FFFFFF"/>
                <w:sz w:val="17"/>
              </w:rPr>
              <w:t>Acceptance output</w:t>
            </w:r>
          </w:p>
        </w:tc>
      </w:tr>
      <w:tr>
        <w:tc>
          <w:tcPr>
            <w:tcW w:type="dxa" w:w="1050"/>
            <w:tcMar>
              <w:top w:w="90" w:type="dxa"/>
              <w:start w:w="120" w:type="dxa"/>
              <w:bottom w:w="90" w:type="dxa"/>
              <w:end w:w="120" w:type="dxa"/>
            </w:tcMar>
            <w:vAlign w:val="center"/>
          </w:tcPr>
          <w:p>
            <w:pPr>
              <w:spacing w:after="0" w:line="259" w:lineRule="auto"/>
            </w:pPr>
            <w:r>
              <w:rPr>
                <w:rFonts w:ascii="Aptos" w:hAnsi="Aptos" w:eastAsia="Aptos"/>
                <w:color w:val="1E2A30"/>
                <w:sz w:val="17"/>
              </w:rPr>
              <w:t>1–2</w:t>
            </w:r>
          </w:p>
        </w:tc>
        <w:tc>
          <w:tcPr>
            <w:tcW w:type="dxa" w:w="5000"/>
            <w:tcMar>
              <w:top w:w="90" w:type="dxa"/>
              <w:start w:w="120" w:type="dxa"/>
              <w:bottom w:w="90" w:type="dxa"/>
              <w:end w:w="120" w:type="dxa"/>
            </w:tcMar>
            <w:vAlign w:val="center"/>
          </w:tcPr>
          <w:p>
            <w:pPr>
              <w:spacing w:after="0" w:line="259" w:lineRule="auto"/>
            </w:pPr>
            <w:r>
              <w:rPr>
                <w:rFonts w:ascii="Aptos" w:hAnsi="Aptos" w:eastAsia="Aptos"/>
                <w:color w:val="1E2A30"/>
                <w:sz w:val="17"/>
              </w:rPr>
              <w:t>Confirm theme, user flow, motions, and technical route; create Unity project</w:t>
            </w:r>
          </w:p>
        </w:tc>
        <w:tc>
          <w:tcPr>
            <w:tcW w:type="dxa" w:w="3310"/>
            <w:tcMar>
              <w:top w:w="90" w:type="dxa"/>
              <w:start w:w="120" w:type="dxa"/>
              <w:bottom w:w="90" w:type="dxa"/>
              <w:end w:w="120" w:type="dxa"/>
            </w:tcMar>
            <w:vAlign w:val="center"/>
          </w:tcPr>
          <w:p>
            <w:pPr>
              <w:spacing w:after="0" w:line="259" w:lineRule="auto"/>
            </w:pPr>
            <w:r>
              <w:rPr>
                <w:rFonts w:ascii="Aptos" w:hAnsi="Aptos" w:eastAsia="Aptos"/>
                <w:color w:val="1E2A30"/>
                <w:sz w:val="17"/>
              </w:rPr>
              <w:t>Game design brief, wireframes, pose test scene</w:t>
            </w:r>
          </w:p>
        </w:tc>
      </w:tr>
      <w:tr>
        <w:tc>
          <w:tcPr>
            <w:tcW w:type="dxa" w:w="10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3–4</w:t>
            </w:r>
          </w:p>
        </w:tc>
        <w:tc>
          <w:tcPr>
            <w:tcW w:type="dxa" w:w="500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Connect webcam and pose model; display skeleton; add smoothing and confidence filtering</w:t>
            </w:r>
          </w:p>
        </w:tc>
        <w:tc>
          <w:tcPr>
            <w:tcW w:type="dxa" w:w="331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Stable single-player joint stream</w:t>
            </w:r>
          </w:p>
        </w:tc>
      </w:tr>
      <w:tr>
        <w:tc>
          <w:tcPr>
            <w:tcW w:type="dxa" w:w="1050"/>
            <w:tcMar>
              <w:top w:w="90" w:type="dxa"/>
              <w:start w:w="120" w:type="dxa"/>
              <w:bottom w:w="90" w:type="dxa"/>
              <w:end w:w="120" w:type="dxa"/>
            </w:tcMar>
            <w:vAlign w:val="center"/>
          </w:tcPr>
          <w:p>
            <w:pPr>
              <w:spacing w:after="0" w:line="259" w:lineRule="auto"/>
            </w:pPr>
            <w:r>
              <w:rPr>
                <w:rFonts w:ascii="Aptos" w:hAnsi="Aptos" w:eastAsia="Aptos"/>
                <w:color w:val="1E2A30"/>
                <w:sz w:val="17"/>
              </w:rPr>
              <w:t>5–6</w:t>
            </w:r>
          </w:p>
        </w:tc>
        <w:tc>
          <w:tcPr>
            <w:tcW w:type="dxa" w:w="5000"/>
            <w:tcMar>
              <w:top w:w="90" w:type="dxa"/>
              <w:start w:w="120" w:type="dxa"/>
              <w:bottom w:w="90" w:type="dxa"/>
              <w:end w:w="120" w:type="dxa"/>
            </w:tcMar>
            <w:vAlign w:val="center"/>
          </w:tcPr>
          <w:p>
            <w:pPr>
              <w:spacing w:after="0" w:line="259" w:lineRule="auto"/>
            </w:pPr>
            <w:r>
              <w:rPr>
                <w:rFonts w:ascii="Aptos" w:hAnsi="Aptos" w:eastAsia="Aptos"/>
                <w:color w:val="1E2A30"/>
                <w:sz w:val="17"/>
              </w:rPr>
              <w:t>Complete calibration, four core actions, keyboard fallback, and Stage One</w:t>
            </w:r>
          </w:p>
        </w:tc>
        <w:tc>
          <w:tcPr>
            <w:tcW w:type="dxa" w:w="3310"/>
            <w:tcMar>
              <w:top w:w="90" w:type="dxa"/>
              <w:start w:w="120" w:type="dxa"/>
              <w:bottom w:w="90" w:type="dxa"/>
              <w:end w:w="120" w:type="dxa"/>
            </w:tcMar>
            <w:vAlign w:val="center"/>
          </w:tcPr>
          <w:p>
            <w:pPr>
              <w:spacing w:after="0" w:line="259" w:lineRule="auto"/>
            </w:pPr>
            <w:r>
              <w:rPr>
                <w:rFonts w:ascii="Aptos" w:hAnsi="Aptos" w:eastAsia="Aptos"/>
                <w:color w:val="1E2A30"/>
                <w:sz w:val="17"/>
              </w:rPr>
              <w:t>Motion test panel and playable Star Rain</w:t>
            </w:r>
          </w:p>
        </w:tc>
      </w:tr>
      <w:tr>
        <w:tc>
          <w:tcPr>
            <w:tcW w:type="dxa" w:w="10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7–8</w:t>
            </w:r>
          </w:p>
        </w:tc>
        <w:tc>
          <w:tcPr>
            <w:tcW w:type="dxa" w:w="500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Complete Stages Two and Three; add score, health, combo, and ending</w:t>
            </w:r>
          </w:p>
        </w:tc>
        <w:tc>
          <w:tcPr>
            <w:tcW w:type="dxa" w:w="331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End-to-end three-stage build</w:t>
            </w:r>
          </w:p>
        </w:tc>
      </w:tr>
      <w:tr>
        <w:tc>
          <w:tcPr>
            <w:tcW w:type="dxa" w:w="1050"/>
            <w:tcMar>
              <w:top w:w="90" w:type="dxa"/>
              <w:start w:w="120" w:type="dxa"/>
              <w:bottom w:w="90" w:type="dxa"/>
              <w:end w:w="120" w:type="dxa"/>
            </w:tcMar>
            <w:vAlign w:val="center"/>
          </w:tcPr>
          <w:p>
            <w:pPr>
              <w:spacing w:after="0" w:line="259" w:lineRule="auto"/>
            </w:pPr>
            <w:r>
              <w:rPr>
                <w:rFonts w:ascii="Aptos" w:hAnsi="Aptos" w:eastAsia="Aptos"/>
                <w:color w:val="1E2A30"/>
                <w:sz w:val="17"/>
              </w:rPr>
              <w:t>9</w:t>
            </w:r>
          </w:p>
        </w:tc>
        <w:tc>
          <w:tcPr>
            <w:tcW w:type="dxa" w:w="5000"/>
            <w:tcMar>
              <w:top w:w="90" w:type="dxa"/>
              <w:start w:w="120" w:type="dxa"/>
              <w:bottom w:w="90" w:type="dxa"/>
              <w:end w:w="120" w:type="dxa"/>
            </w:tcMar>
            <w:vAlign w:val="center"/>
          </w:tcPr>
          <w:p>
            <w:pPr>
              <w:spacing w:after="0" w:line="259" w:lineRule="auto"/>
            </w:pPr>
            <w:r>
              <w:rPr>
                <w:rFonts w:ascii="Aptos" w:hAnsi="Aptos" w:eastAsia="Aptos"/>
                <w:color w:val="1E2A30"/>
                <w:sz w:val="17"/>
              </w:rPr>
              <w:t>Add rule-based movement coach and personal thresholds</w:t>
            </w:r>
          </w:p>
        </w:tc>
        <w:tc>
          <w:tcPr>
            <w:tcW w:type="dxa" w:w="3310"/>
            <w:tcMar>
              <w:top w:w="90" w:type="dxa"/>
              <w:start w:w="120" w:type="dxa"/>
              <w:bottom w:w="90" w:type="dxa"/>
              <w:end w:w="120" w:type="dxa"/>
            </w:tcMar>
            <w:vAlign w:val="center"/>
          </w:tcPr>
          <w:p>
            <w:pPr>
              <w:spacing w:after="0" w:line="259" w:lineRule="auto"/>
            </w:pPr>
            <w:r>
              <w:rPr>
                <w:rFonts w:ascii="Aptos" w:hAnsi="Aptos" w:eastAsia="Aptos"/>
                <w:color w:val="1E2A30"/>
                <w:sz w:val="17"/>
              </w:rPr>
              <w:t>Working calibration and guidance flow</w:t>
            </w:r>
          </w:p>
        </w:tc>
      </w:tr>
      <w:tr>
        <w:tc>
          <w:tcPr>
            <w:tcW w:type="dxa" w:w="10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10</w:t>
            </w:r>
          </w:p>
        </w:tc>
        <w:tc>
          <w:tcPr>
            <w:tcW w:type="dxa" w:w="500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Add three difficulty levels; finish UI, audio, animation, and effects</w:t>
            </w:r>
          </w:p>
        </w:tc>
        <w:tc>
          <w:tcPr>
            <w:tcW w:type="dxa" w:w="331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Complete alpha build</w:t>
            </w:r>
          </w:p>
        </w:tc>
      </w:tr>
      <w:tr>
        <w:tc>
          <w:tcPr>
            <w:tcW w:type="dxa" w:w="1050"/>
            <w:tcMar>
              <w:top w:w="90" w:type="dxa"/>
              <w:start w:w="120" w:type="dxa"/>
              <w:bottom w:w="90" w:type="dxa"/>
              <w:end w:w="120" w:type="dxa"/>
            </w:tcMar>
            <w:vAlign w:val="center"/>
          </w:tcPr>
          <w:p>
            <w:pPr>
              <w:spacing w:after="0" w:line="259" w:lineRule="auto"/>
            </w:pPr>
            <w:r>
              <w:rPr>
                <w:rFonts w:ascii="Aptos" w:hAnsi="Aptos" w:eastAsia="Aptos"/>
                <w:color w:val="1E2A30"/>
                <w:sz w:val="17"/>
              </w:rPr>
              <w:t>11</w:t>
            </w:r>
          </w:p>
        </w:tc>
        <w:tc>
          <w:tcPr>
            <w:tcW w:type="dxa" w:w="5000"/>
            <w:tcMar>
              <w:top w:w="90" w:type="dxa"/>
              <w:start w:w="120" w:type="dxa"/>
              <w:bottom w:w="90" w:type="dxa"/>
              <w:end w:w="120" w:type="dxa"/>
            </w:tcMar>
            <w:vAlign w:val="center"/>
          </w:tcPr>
          <w:p>
            <w:pPr>
              <w:spacing w:after="0" w:line="259" w:lineRule="auto"/>
            </w:pPr>
            <w:r>
              <w:rPr>
                <w:rFonts w:ascii="Aptos" w:hAnsi="Aptos" w:eastAsia="Aptos"/>
                <w:color w:val="1E2A30"/>
                <w:sz w:val="17"/>
              </w:rPr>
              <w:t>Test with 5–10 participants; fix false triggers, pacing, and camera conditions</w:t>
            </w:r>
          </w:p>
        </w:tc>
        <w:tc>
          <w:tcPr>
            <w:tcW w:type="dxa" w:w="3310"/>
            <w:tcMar>
              <w:top w:w="90" w:type="dxa"/>
              <w:start w:w="120" w:type="dxa"/>
              <w:bottom w:w="90" w:type="dxa"/>
              <w:end w:w="120" w:type="dxa"/>
            </w:tcMar>
            <w:vAlign w:val="center"/>
          </w:tcPr>
          <w:p>
            <w:pPr>
              <w:spacing w:after="0" w:line="259" w:lineRule="auto"/>
            </w:pPr>
            <w:r>
              <w:rPr>
                <w:rFonts w:ascii="Aptos" w:hAnsi="Aptos" w:eastAsia="Aptos"/>
                <w:color w:val="1E2A30"/>
                <w:sz w:val="17"/>
              </w:rPr>
              <w:t>Test record and revised beta</w:t>
            </w:r>
          </w:p>
        </w:tc>
      </w:tr>
      <w:tr>
        <w:tc>
          <w:tcPr>
            <w:tcW w:type="dxa" w:w="105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12</w:t>
            </w:r>
          </w:p>
        </w:tc>
        <w:tc>
          <w:tcPr>
            <w:tcW w:type="dxa" w:w="500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Optimize, test exhibition setup and fallback, prepare video and presentation</w:t>
            </w:r>
          </w:p>
        </w:tc>
        <w:tc>
          <w:tcPr>
            <w:tcW w:type="dxa" w:w="3310"/>
            <w:tcMar>
              <w:top w:w="90" w:type="dxa"/>
              <w:start w:w="120" w:type="dxa"/>
              <w:bottom w:w="90" w:type="dxa"/>
              <w:end w:w="120" w:type="dxa"/>
            </w:tcMar>
            <w:vAlign w:val="center"/>
            <w:shd w:fill="F7FAFB"/>
          </w:tcPr>
          <w:p>
            <w:pPr>
              <w:spacing w:after="0" w:line="259" w:lineRule="auto"/>
            </w:pPr>
            <w:r>
              <w:rPr>
                <w:rFonts w:ascii="Aptos" w:hAnsi="Aptos" w:eastAsia="Aptos"/>
                <w:color w:val="1E2A30"/>
                <w:sz w:val="17"/>
              </w:rPr>
              <w:t>Exhibition build, documents, and demo video</w:t>
            </w:r>
          </w:p>
        </w:tc>
      </w:tr>
    </w:tbl>
    <w:p>
      <w:pPr>
        <w:spacing w:after="0"/>
      </w:pPr>
    </w:p>
    <w:p>
      <w:pPr>
        <w:pStyle w:val="Heading1"/>
        <w:keepNext/>
      </w:pPr>
      <w:r>
        <w:rPr>
          <w:rFonts w:ascii="Aptos" w:hAnsi="Aptos" w:eastAsia="Aptos"/>
          <w:b/>
          <w:color w:val="245B78"/>
          <w:sz w:val="32"/>
        </w:rPr>
        <w:t>12. Suggested Team Roles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900"/>
            <w:shd w:fill="245B78"/>
            <w:tcMar>
              <w:top w:w="90" w:type="dxa"/>
              <w:start w:w="120" w:type="dxa"/>
              <w:bottom w:w="90" w:type="dxa"/>
              <w:end w:w="120" w:type="dxa"/>
            </w:tcMar>
            <w:vAlign w:val="center"/>
          </w:tcPr>
          <w:p>
            <w:pPr>
              <w:spacing w:after="0"/>
            </w:pPr>
            <w:r>
              <w:rPr>
                <w:rFonts w:ascii="Aptos" w:hAnsi="Aptos" w:eastAsia="Aptos"/>
                <w:b/>
                <w:color w:val="FFFFFF"/>
                <w:sz w:val="18"/>
              </w:rPr>
              <w:t>Role</w:t>
            </w:r>
          </w:p>
        </w:tc>
        <w:tc>
          <w:tcPr>
            <w:tcW w:type="dxa" w:w="7460"/>
            <w:shd w:fill="245B78"/>
            <w:tcMar>
              <w:top w:w="90" w:type="dxa"/>
              <w:start w:w="120" w:type="dxa"/>
              <w:bottom w:w="90" w:type="dxa"/>
              <w:end w:w="120" w:type="dxa"/>
            </w:tcMar>
            <w:vAlign w:val="center"/>
          </w:tcPr>
          <w:p>
            <w:pPr>
              <w:spacing w:after="0"/>
            </w:pPr>
            <w:r>
              <w:rPr>
                <w:rFonts w:ascii="Aptos" w:hAnsi="Aptos" w:eastAsia="Aptos"/>
                <w:b/>
                <w:color w:val="FFFFFF"/>
                <w:sz w:val="18"/>
              </w:rPr>
              <w:t>Main responsibilities</w:t>
            </w:r>
          </w:p>
        </w:tc>
      </w:tr>
      <w:tr>
        <w:tc>
          <w:tcPr>
            <w:tcW w:type="dxa" w:w="1900"/>
            <w:tcMar>
              <w:top w:w="90" w:type="dxa"/>
              <w:start w:w="120" w:type="dxa"/>
              <w:bottom w:w="90" w:type="dxa"/>
              <w:end w:w="120" w:type="dxa"/>
            </w:tcMar>
            <w:vAlign w:val="center"/>
          </w:tcPr>
          <w:p>
            <w:pPr>
              <w:spacing w:after="0" w:line="259" w:lineRule="auto"/>
            </w:pPr>
            <w:r>
              <w:rPr>
                <w:rFonts w:ascii="Aptos" w:hAnsi="Aptos" w:eastAsia="Aptos"/>
                <w:color w:val="1E2A30"/>
                <w:sz w:val="18"/>
              </w:rPr>
              <w:t>Interaction / UX</w:t>
            </w:r>
          </w:p>
        </w:tc>
        <w:tc>
          <w:tcPr>
            <w:tcW w:type="dxa" w:w="7460"/>
            <w:tcMar>
              <w:top w:w="90" w:type="dxa"/>
              <w:start w:w="120" w:type="dxa"/>
              <w:bottom w:w="90" w:type="dxa"/>
              <w:end w:w="120" w:type="dxa"/>
            </w:tcMar>
            <w:vAlign w:val="center"/>
          </w:tcPr>
          <w:p>
            <w:pPr>
              <w:spacing w:after="0" w:line="259" w:lineRule="auto"/>
            </w:pPr>
            <w:r>
              <w:rPr>
                <w:rFonts w:ascii="Aptos" w:hAnsi="Aptos" w:eastAsia="Aptos"/>
                <w:color w:val="1E2A30"/>
                <w:sz w:val="18"/>
              </w:rPr>
              <w:t>Flow, onboarding, prompts, usability, and testing</w:t>
            </w:r>
          </w:p>
        </w:tc>
      </w:tr>
      <w:tr>
        <w:tc>
          <w:tcPr>
            <w:tcW w:type="dxa" w:w="19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Unity programming</w:t>
            </w:r>
          </w:p>
        </w:tc>
        <w:tc>
          <w:tcPr>
            <w:tcW w:type="dxa" w:w="74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Input abstraction, action states, game systems, and statistics</w:t>
            </w:r>
          </w:p>
        </w:tc>
      </w:tr>
      <w:tr>
        <w:tc>
          <w:tcPr>
            <w:tcW w:type="dxa" w:w="1900"/>
            <w:tcMar>
              <w:top w:w="90" w:type="dxa"/>
              <w:start w:w="120" w:type="dxa"/>
              <w:bottom w:w="90" w:type="dxa"/>
              <w:end w:w="120" w:type="dxa"/>
            </w:tcMar>
            <w:vAlign w:val="center"/>
          </w:tcPr>
          <w:p>
            <w:pPr>
              <w:spacing w:after="0" w:line="259" w:lineRule="auto"/>
            </w:pPr>
            <w:r>
              <w:rPr>
                <w:rFonts w:ascii="Aptos" w:hAnsi="Aptos" w:eastAsia="Aptos"/>
                <w:color w:val="1E2A30"/>
                <w:sz w:val="18"/>
              </w:rPr>
              <w:t>AI / pose integration</w:t>
            </w:r>
          </w:p>
        </w:tc>
        <w:tc>
          <w:tcPr>
            <w:tcW w:type="dxa" w:w="7460"/>
            <w:tcMar>
              <w:top w:w="90" w:type="dxa"/>
              <w:start w:w="120" w:type="dxa"/>
              <w:bottom w:w="90" w:type="dxa"/>
              <w:end w:w="120" w:type="dxa"/>
            </w:tcMar>
            <w:vAlign w:val="center"/>
          </w:tcPr>
          <w:p>
            <w:pPr>
              <w:spacing w:after="0" w:line="259" w:lineRule="auto"/>
            </w:pPr>
            <w:r>
              <w:rPr>
                <w:rFonts w:ascii="Aptos" w:hAnsi="Aptos" w:eastAsia="Aptos"/>
                <w:color w:val="1E2A30"/>
                <w:sz w:val="18"/>
              </w:rPr>
              <w:t>Model integration, coordinate mapping, smoothing, calibration, and thresholds</w:t>
            </w:r>
          </w:p>
        </w:tc>
      </w:tr>
      <w:tr>
        <w:tc>
          <w:tcPr>
            <w:tcW w:type="dxa" w:w="19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2D art and animation</w:t>
            </w:r>
          </w:p>
        </w:tc>
        <w:tc>
          <w:tcPr>
            <w:tcW w:type="dxa" w:w="74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Character, background, stars, hazards, constellation, animation, and effects</w:t>
            </w:r>
          </w:p>
        </w:tc>
      </w:tr>
      <w:tr>
        <w:tc>
          <w:tcPr>
            <w:tcW w:type="dxa" w:w="1900"/>
            <w:tcMar>
              <w:top w:w="90" w:type="dxa"/>
              <w:start w:w="120" w:type="dxa"/>
              <w:bottom w:w="90" w:type="dxa"/>
              <w:end w:w="120" w:type="dxa"/>
            </w:tcMar>
            <w:vAlign w:val="center"/>
          </w:tcPr>
          <w:p>
            <w:pPr>
              <w:spacing w:after="0" w:line="259" w:lineRule="auto"/>
            </w:pPr>
            <w:r>
              <w:rPr>
                <w:rFonts w:ascii="Aptos" w:hAnsi="Aptos" w:eastAsia="Aptos"/>
                <w:color w:val="1E2A30"/>
                <w:sz w:val="18"/>
              </w:rPr>
              <w:t>Audio and presentation</w:t>
            </w:r>
          </w:p>
        </w:tc>
        <w:tc>
          <w:tcPr>
            <w:tcW w:type="dxa" w:w="7460"/>
            <w:tcMar>
              <w:top w:w="90" w:type="dxa"/>
              <w:start w:w="120" w:type="dxa"/>
              <w:bottom w:w="90" w:type="dxa"/>
              <w:end w:w="120" w:type="dxa"/>
            </w:tcMar>
            <w:vAlign w:val="center"/>
          </w:tcPr>
          <w:p>
            <w:pPr>
              <w:spacing w:after="0" w:line="259" w:lineRule="auto"/>
            </w:pPr>
            <w:r>
              <w:rPr>
                <w:rFonts w:ascii="Aptos" w:hAnsi="Aptos" w:eastAsia="Aptos"/>
                <w:color w:val="1E2A30"/>
                <w:sz w:val="18"/>
              </w:rPr>
              <w:t>Music, sound, projection setup, demo video, and final presentation</w:t>
            </w:r>
          </w:p>
        </w:tc>
      </w:tr>
    </w:tbl>
    <w:p>
      <w:pPr>
        <w:spacing w:after="0"/>
      </w:pPr>
    </w:p>
    <w:p>
      <w:pPr>
        <w:spacing w:after="120" w:line="295" w:lineRule="auto"/>
      </w:pPr>
      <w:r>
        <w:rPr>
          <w:rFonts w:ascii="Aptos" w:hAnsi="Aptos" w:eastAsia="Aptos"/>
          <w:b w:val="0"/>
          <w:i w:val="0"/>
          <w:sz w:val="21"/>
        </w:rPr>
        <w:t>For one student, use simplified artwork and legal ready-made assets, and complete the program prototype first. For a team of two or three, divide work among programming/AI, UX/testing, and art/animation.</w:t>
      </w:r>
    </w:p>
    <w:p>
      <w:pPr>
        <w:pStyle w:val="Heading1"/>
        <w:keepNext/>
      </w:pPr>
      <w:r>
        <w:rPr>
          <w:rFonts w:ascii="Aptos" w:hAnsi="Aptos" w:eastAsia="Aptos"/>
          <w:b/>
          <w:color w:val="245B78"/>
          <w:sz w:val="32"/>
        </w:rPr>
        <w:t>13. Testing and Evaluation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00"/>
            <w:shd w:fill="245B78"/>
            <w:tcMar>
              <w:top w:w="90" w:type="dxa"/>
              <w:start w:w="120" w:type="dxa"/>
              <w:bottom w:w="90" w:type="dxa"/>
              <w:end w:w="120" w:type="dxa"/>
            </w:tcMar>
            <w:vAlign w:val="center"/>
          </w:tcPr>
          <w:p>
            <w:pPr>
              <w:spacing w:after="0"/>
            </w:pPr>
            <w:r>
              <w:rPr>
                <w:rFonts w:ascii="Aptos" w:hAnsi="Aptos" w:eastAsia="Aptos"/>
                <w:b/>
                <w:color w:val="FFFFFF"/>
                <w:sz w:val="18"/>
              </w:rPr>
              <w:t>Metric</w:t>
            </w:r>
          </w:p>
        </w:tc>
        <w:tc>
          <w:tcPr>
            <w:tcW w:type="dxa" w:w="7160"/>
            <w:shd w:fill="245B78"/>
            <w:tcMar>
              <w:top w:w="90" w:type="dxa"/>
              <w:start w:w="120" w:type="dxa"/>
              <w:bottom w:w="90" w:type="dxa"/>
              <w:end w:w="120" w:type="dxa"/>
            </w:tcMar>
            <w:vAlign w:val="center"/>
          </w:tcPr>
          <w:p>
            <w:pPr>
              <w:spacing w:after="0"/>
            </w:pPr>
            <w:r>
              <w:rPr>
                <w:rFonts w:ascii="Aptos" w:hAnsi="Aptos" w:eastAsia="Aptos"/>
                <w:b/>
                <w:color w:val="FFFFFF"/>
                <w:sz w:val="18"/>
              </w:rPr>
              <w:t>MVP target</w:t>
            </w:r>
          </w:p>
        </w:tc>
      </w:tr>
      <w:tr>
        <w:tc>
          <w:tcPr>
            <w:tcW w:type="dxa" w:w="2200"/>
            <w:tcMar>
              <w:top w:w="90" w:type="dxa"/>
              <w:start w:w="120" w:type="dxa"/>
              <w:bottom w:w="90" w:type="dxa"/>
              <w:end w:w="120" w:type="dxa"/>
            </w:tcMar>
            <w:vAlign w:val="center"/>
          </w:tcPr>
          <w:p>
            <w:pPr>
              <w:spacing w:after="0" w:line="259" w:lineRule="auto"/>
            </w:pPr>
            <w:r>
              <w:rPr>
                <w:rFonts w:ascii="Aptos" w:hAnsi="Aptos" w:eastAsia="Aptos"/>
                <w:color w:val="1E2A30"/>
                <w:sz w:val="18"/>
              </w:rPr>
              <w:t>Pose usability</w:t>
            </w:r>
          </w:p>
        </w:tc>
        <w:tc>
          <w:tcPr>
            <w:tcW w:type="dxa" w:w="7160"/>
            <w:tcMar>
              <w:top w:w="90" w:type="dxa"/>
              <w:start w:w="120" w:type="dxa"/>
              <w:bottom w:w="90" w:type="dxa"/>
              <w:end w:w="120" w:type="dxa"/>
            </w:tcMar>
            <w:vAlign w:val="center"/>
          </w:tcPr>
          <w:p>
            <w:pPr>
              <w:spacing w:after="0" w:line="259" w:lineRule="auto"/>
            </w:pPr>
            <w:r>
              <w:rPr>
                <w:rFonts w:ascii="Aptos" w:hAnsi="Aptos" w:eastAsia="Aptos"/>
                <w:color w:val="1E2A30"/>
                <w:sz w:val="18"/>
              </w:rPr>
              <w:t>Four core actions are stable when one full-body player is visible in normal lighting</w:t>
            </w:r>
          </w:p>
        </w:tc>
      </w:tr>
      <w:tr>
        <w:tc>
          <w:tcPr>
            <w:tcW w:type="dxa" w:w="22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False-trigger control</w:t>
            </w:r>
          </w:p>
        </w:tc>
        <w:tc>
          <w:tcPr>
            <w:tcW w:type="dxa" w:w="71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Hold time, cooldown, hysteresis, and state transitions reduce repeated errors</w:t>
            </w:r>
          </w:p>
        </w:tc>
      </w:tr>
      <w:tr>
        <w:tc>
          <w:tcPr>
            <w:tcW w:type="dxa" w:w="2200"/>
            <w:tcMar>
              <w:top w:w="90" w:type="dxa"/>
              <w:start w:w="120" w:type="dxa"/>
              <w:bottom w:w="90" w:type="dxa"/>
              <w:end w:w="120" w:type="dxa"/>
            </w:tcMar>
            <w:vAlign w:val="center"/>
          </w:tcPr>
          <w:p>
            <w:pPr>
              <w:spacing w:after="0" w:line="259" w:lineRule="auto"/>
            </w:pPr>
            <w:r>
              <w:rPr>
                <w:rFonts w:ascii="Aptos" w:hAnsi="Aptos" w:eastAsia="Aptos"/>
                <w:color w:val="1E2A30"/>
                <w:sz w:val="18"/>
              </w:rPr>
              <w:t>Task completion</w:t>
            </w:r>
          </w:p>
        </w:tc>
        <w:tc>
          <w:tcPr>
            <w:tcW w:type="dxa" w:w="7160"/>
            <w:tcMar>
              <w:top w:w="90" w:type="dxa"/>
              <w:start w:w="120" w:type="dxa"/>
              <w:bottom w:w="90" w:type="dxa"/>
              <w:end w:w="120" w:type="dxa"/>
            </w:tcMar>
            <w:vAlign w:val="center"/>
          </w:tcPr>
          <w:p>
            <w:pPr>
              <w:spacing w:after="0" w:line="259" w:lineRule="auto"/>
            </w:pPr>
            <w:r>
              <w:rPr>
                <w:rFonts w:ascii="Aptos" w:hAnsi="Aptos" w:eastAsia="Aptos"/>
                <w:color w:val="1E2A30"/>
                <w:sz w:val="18"/>
              </w:rPr>
              <w:t>Most first-time players can complete all three stages after one tutorial</w:t>
            </w:r>
          </w:p>
        </w:tc>
      </w:tr>
      <w:tr>
        <w:tc>
          <w:tcPr>
            <w:tcW w:type="dxa" w:w="22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Experience length</w:t>
            </w:r>
          </w:p>
        </w:tc>
        <w:tc>
          <w:tcPr>
            <w:tcW w:type="dxa" w:w="71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Calibration, tutorial, and play finish within six minutes</w:t>
            </w:r>
          </w:p>
        </w:tc>
      </w:tr>
      <w:tr>
        <w:tc>
          <w:tcPr>
            <w:tcW w:type="dxa" w:w="2200"/>
            <w:tcMar>
              <w:top w:w="90" w:type="dxa"/>
              <w:start w:w="120" w:type="dxa"/>
              <w:bottom w:w="90" w:type="dxa"/>
              <w:end w:w="120" w:type="dxa"/>
            </w:tcMar>
            <w:vAlign w:val="center"/>
          </w:tcPr>
          <w:p>
            <w:pPr>
              <w:spacing w:after="0" w:line="259" w:lineRule="auto"/>
            </w:pPr>
            <w:r>
              <w:rPr>
                <w:rFonts w:ascii="Aptos" w:hAnsi="Aptos" w:eastAsia="Aptos"/>
                <w:color w:val="1E2A30"/>
                <w:sz w:val="18"/>
              </w:rPr>
              <w:t>Performance</w:t>
            </w:r>
          </w:p>
        </w:tc>
        <w:tc>
          <w:tcPr>
            <w:tcW w:type="dxa" w:w="7160"/>
            <w:tcMar>
              <w:top w:w="90" w:type="dxa"/>
              <w:start w:w="120" w:type="dxa"/>
              <w:bottom w:w="90" w:type="dxa"/>
              <w:end w:w="120" w:type="dxa"/>
            </w:tcMar>
            <w:vAlign w:val="center"/>
          </w:tcPr>
          <w:p>
            <w:pPr>
              <w:spacing w:after="0" w:line="259" w:lineRule="auto"/>
            </w:pPr>
            <w:r>
              <w:rPr>
                <w:rFonts w:ascii="Aptos" w:hAnsi="Aptos" w:eastAsia="Aptos"/>
                <w:color w:val="1E2A30"/>
                <w:sz w:val="18"/>
              </w:rPr>
              <w:t>Pose feedback and visuals remain responsive on the target laptop</w:t>
            </w:r>
          </w:p>
        </w:tc>
      </w:tr>
      <w:tr>
        <w:tc>
          <w:tcPr>
            <w:tcW w:type="dxa" w:w="22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User experience</w:t>
            </w:r>
          </w:p>
        </w:tc>
        <w:tc>
          <w:tcPr>
            <w:tcW w:type="dxa" w:w="71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Testers can explain the actions and describe the game as clear and enjoyable</w:t>
            </w:r>
          </w:p>
        </w:tc>
      </w:tr>
    </w:tbl>
    <w:p>
      <w:pPr>
        <w:spacing w:after="0"/>
      </w:pPr>
    </w:p>
    <w:p>
      <w:pPr>
        <w:pStyle w:val="Heading1"/>
        <w:keepNext/>
      </w:pPr>
      <w:r>
        <w:rPr>
          <w:rFonts w:ascii="Aptos" w:hAnsi="Aptos" w:eastAsia="Aptos"/>
          <w:b/>
          <w:color w:val="245B78"/>
          <w:sz w:val="32"/>
        </w:rPr>
        <w:t>14. Risks and Mitigation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00"/>
            <w:shd w:fill="245B78"/>
            <w:tcMar>
              <w:top w:w="90" w:type="dxa"/>
              <w:start w:w="120" w:type="dxa"/>
              <w:bottom w:w="90" w:type="dxa"/>
              <w:end w:w="120" w:type="dxa"/>
            </w:tcMar>
            <w:vAlign w:val="center"/>
          </w:tcPr>
          <w:p>
            <w:pPr>
              <w:spacing w:after="0"/>
            </w:pPr>
            <w:r>
              <w:rPr>
                <w:rFonts w:ascii="Aptos" w:hAnsi="Aptos" w:eastAsia="Aptos"/>
                <w:b/>
                <w:color w:val="FFFFFF"/>
                <w:sz w:val="18"/>
              </w:rPr>
              <w:t>Risk</w:t>
            </w:r>
          </w:p>
        </w:tc>
        <w:tc>
          <w:tcPr>
            <w:tcW w:type="dxa" w:w="7260"/>
            <w:shd w:fill="245B78"/>
            <w:tcMar>
              <w:top w:w="90" w:type="dxa"/>
              <w:start w:w="120" w:type="dxa"/>
              <w:bottom w:w="90" w:type="dxa"/>
              <w:end w:w="120" w:type="dxa"/>
            </w:tcMar>
            <w:vAlign w:val="center"/>
          </w:tcPr>
          <w:p>
            <w:pPr>
              <w:spacing w:after="0"/>
            </w:pPr>
            <w:r>
              <w:rPr>
                <w:rFonts w:ascii="Aptos" w:hAnsi="Aptos" w:eastAsia="Aptos"/>
                <w:b/>
                <w:color w:val="FFFFFF"/>
                <w:sz w:val="18"/>
              </w:rPr>
              <w:t>Mitigation</w:t>
            </w:r>
          </w:p>
        </w:tc>
      </w:tr>
      <w:tr>
        <w:tc>
          <w:tcPr>
            <w:tcW w:type="dxa" w:w="2100"/>
            <w:tcMar>
              <w:top w:w="90" w:type="dxa"/>
              <w:start w:w="120" w:type="dxa"/>
              <w:bottom w:w="90" w:type="dxa"/>
              <w:end w:w="120" w:type="dxa"/>
            </w:tcMar>
            <w:vAlign w:val="center"/>
          </w:tcPr>
          <w:p>
            <w:pPr>
              <w:spacing w:after="0" w:line="259" w:lineRule="auto"/>
            </w:pPr>
            <w:r>
              <w:rPr>
                <w:rFonts w:ascii="Aptos" w:hAnsi="Aptos" w:eastAsia="Aptos"/>
                <w:color w:val="1E2A30"/>
                <w:sz w:val="18"/>
              </w:rPr>
              <w:t>Lighting and background reduce tracking</w:t>
            </w:r>
          </w:p>
        </w:tc>
        <w:tc>
          <w:tcPr>
            <w:tcW w:type="dxa" w:w="7260"/>
            <w:tcMar>
              <w:top w:w="90" w:type="dxa"/>
              <w:start w:w="120" w:type="dxa"/>
              <w:bottom w:w="90" w:type="dxa"/>
              <w:end w:w="120" w:type="dxa"/>
            </w:tcMar>
            <w:vAlign w:val="center"/>
          </w:tcPr>
          <w:p>
            <w:pPr>
              <w:spacing w:after="0" w:line="259" w:lineRule="auto"/>
            </w:pPr>
            <w:r>
              <w:rPr>
                <w:rFonts w:ascii="Aptos" w:hAnsi="Aptos" w:eastAsia="Aptos"/>
                <w:color w:val="1E2A30"/>
                <w:sz w:val="18"/>
              </w:rPr>
              <w:t>Show joint-visibility guidance and define exhibition lighting/position</w:t>
            </w:r>
          </w:p>
        </w:tc>
      </w:tr>
      <w:tr>
        <w:tc>
          <w:tcPr>
            <w:tcW w:type="dxa" w:w="21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Jitter or false recognition</w:t>
            </w:r>
          </w:p>
        </w:tc>
        <w:tc>
          <w:tcPr>
            <w:tcW w:type="dxa" w:w="72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Use smoothing, hysteresis, hold time, cooldown, and a state machine</w:t>
            </w:r>
          </w:p>
        </w:tc>
      </w:tr>
      <w:tr>
        <w:tc>
          <w:tcPr>
            <w:tcW w:type="dxa" w:w="2100"/>
            <w:tcMar>
              <w:top w:w="90" w:type="dxa"/>
              <w:start w:w="120" w:type="dxa"/>
              <w:bottom w:w="90" w:type="dxa"/>
              <w:end w:w="120" w:type="dxa"/>
            </w:tcMar>
            <w:vAlign w:val="center"/>
          </w:tcPr>
          <w:p>
            <w:pPr>
              <w:spacing w:after="0" w:line="259" w:lineRule="auto"/>
            </w:pPr>
            <w:r>
              <w:rPr>
                <w:rFonts w:ascii="Aptos" w:hAnsi="Aptos" w:eastAsia="Aptos"/>
                <w:color w:val="1E2A30"/>
                <w:sz w:val="18"/>
              </w:rPr>
              <w:t>Different player heights</w:t>
            </w:r>
          </w:p>
        </w:tc>
        <w:tc>
          <w:tcPr>
            <w:tcW w:type="dxa" w:w="7260"/>
            <w:tcMar>
              <w:top w:w="90" w:type="dxa"/>
              <w:start w:w="120" w:type="dxa"/>
              <w:bottom w:w="90" w:type="dxa"/>
              <w:end w:w="120" w:type="dxa"/>
            </w:tcMar>
            <w:vAlign w:val="center"/>
          </w:tcPr>
          <w:p>
            <w:pPr>
              <w:spacing w:after="0" w:line="259" w:lineRule="auto"/>
            </w:pPr>
            <w:r>
              <w:rPr>
                <w:rFonts w:ascii="Aptos" w:hAnsi="Aptos" w:eastAsia="Aptos"/>
                <w:color w:val="1E2A30"/>
                <w:sz w:val="18"/>
              </w:rPr>
              <w:t>Calibrate each session and use body ratios instead of fixed pixels</w:t>
            </w:r>
          </w:p>
        </w:tc>
      </w:tr>
      <w:tr>
        <w:tc>
          <w:tcPr>
            <w:tcW w:type="dxa" w:w="21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Generative AI latency</w:t>
            </w:r>
          </w:p>
        </w:tc>
        <w:tc>
          <w:tcPr>
            <w:tcW w:type="dxa" w:w="72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Keep it outside the core loop; show local results before optional text arrives</w:t>
            </w:r>
          </w:p>
        </w:tc>
      </w:tr>
      <w:tr>
        <w:tc>
          <w:tcPr>
            <w:tcW w:type="dxa" w:w="2100"/>
            <w:tcMar>
              <w:top w:w="90" w:type="dxa"/>
              <w:start w:w="120" w:type="dxa"/>
              <w:bottom w:w="90" w:type="dxa"/>
              <w:end w:w="120" w:type="dxa"/>
            </w:tcMar>
            <w:vAlign w:val="center"/>
          </w:tcPr>
          <w:p>
            <w:pPr>
              <w:spacing w:after="0" w:line="259" w:lineRule="auto"/>
            </w:pPr>
            <w:r>
              <w:rPr>
                <w:rFonts w:ascii="Aptos" w:hAnsi="Aptos" w:eastAsia="Aptos"/>
                <w:color w:val="1E2A30"/>
                <w:sz w:val="18"/>
              </w:rPr>
              <w:t>Excessive workload</w:t>
            </w:r>
          </w:p>
        </w:tc>
        <w:tc>
          <w:tcPr>
            <w:tcW w:type="dxa" w:w="7260"/>
            <w:tcMar>
              <w:top w:w="90" w:type="dxa"/>
              <w:start w:w="120" w:type="dxa"/>
              <w:bottom w:w="90" w:type="dxa"/>
              <w:end w:w="120" w:type="dxa"/>
            </w:tcMar>
            <w:vAlign w:val="center"/>
          </w:tcPr>
          <w:p>
            <w:pPr>
              <w:spacing w:after="0" w:line="259" w:lineRule="auto"/>
            </w:pPr>
            <w:r>
              <w:rPr>
                <w:rFonts w:ascii="Aptos" w:hAnsi="Aptos" w:eastAsia="Aptos"/>
                <w:color w:val="1E2A30"/>
                <w:sz w:val="18"/>
              </w:rPr>
              <w:t>Limit scope to one character, three short stages, four actions, and one constellation</w:t>
            </w:r>
          </w:p>
        </w:tc>
      </w:tr>
      <w:tr>
        <w:tc>
          <w:tcPr>
            <w:tcW w:type="dxa" w:w="210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Webcam unavailable</w:t>
            </w:r>
          </w:p>
        </w:tc>
        <w:tc>
          <w:tcPr>
            <w:tcW w:type="dxa" w:w="7260"/>
            <w:tcMar>
              <w:top w:w="90" w:type="dxa"/>
              <w:start w:w="120" w:type="dxa"/>
              <w:bottom w:w="90" w:type="dxa"/>
              <w:end w:w="120" w:type="dxa"/>
            </w:tcMar>
            <w:vAlign w:val="center"/>
            <w:shd w:fill="F7FAFB"/>
          </w:tcPr>
          <w:p>
            <w:pPr>
              <w:spacing w:after="0" w:line="259" w:lineRule="auto"/>
            </w:pPr>
            <w:r>
              <w:rPr>
                <w:rFonts w:ascii="Aptos" w:hAnsi="Aptos" w:eastAsia="Aptos"/>
                <w:color w:val="1E2A30"/>
                <w:sz w:val="18"/>
              </w:rPr>
              <w:t>Keep keyboard controls and allow the pose module to restart</w:t>
            </w:r>
          </w:p>
        </w:tc>
      </w:tr>
    </w:tbl>
    <w:p>
      <w:pPr>
        <w:spacing w:after="0"/>
      </w:pPr>
    </w:p>
    <w:p>
      <w:pPr>
        <w:pStyle w:val="Heading1"/>
        <w:keepNext/>
      </w:pPr>
      <w:r>
        <w:rPr>
          <w:rFonts w:ascii="Aptos" w:hAnsi="Aptos" w:eastAsia="Aptos"/>
          <w:b/>
          <w:color w:val="245B78"/>
          <w:sz w:val="32"/>
        </w:rPr>
        <w:t>15. Expected Deliverables</w:t>
      </w:r>
    </w:p>
    <w:p>
      <w:pPr>
        <w:pStyle w:val="ListBullet"/>
        <w:spacing w:after="60" w:line="276" w:lineRule="auto"/>
      </w:pPr>
      <w:r>
        <w:rPr>
          <w:rFonts w:ascii="Aptos" w:hAnsi="Aptos" w:eastAsia="Aptos"/>
          <w:sz w:val="21"/>
        </w:rPr>
        <w:t>Complete Unity project and Windows executable build.</w:t>
      </w:r>
    </w:p>
    <w:p>
      <w:pPr>
        <w:pStyle w:val="ListBullet"/>
        <w:spacing w:after="60" w:line="276" w:lineRule="auto"/>
      </w:pPr>
      <w:r>
        <w:rPr>
          <w:rFonts w:ascii="Aptos" w:hAnsi="Aptos" w:eastAsia="Aptos"/>
          <w:sz w:val="21"/>
        </w:rPr>
        <w:t>Three-stage 2D motion game with calibration and tutorial.</w:t>
      </w:r>
    </w:p>
    <w:p>
      <w:pPr>
        <w:pStyle w:val="ListBullet"/>
        <w:spacing w:after="60" w:line="276" w:lineRule="auto"/>
      </w:pPr>
      <w:r>
        <w:rPr>
          <w:rFonts w:ascii="Aptos" w:hAnsi="Aptos" w:eastAsia="Aptos"/>
          <w:sz w:val="21"/>
        </w:rPr>
        <w:t>Pose recognition, action-state machine, dynamic difficulty, and result modules.</w:t>
      </w:r>
    </w:p>
    <w:p>
      <w:pPr>
        <w:pStyle w:val="ListBullet"/>
        <w:spacing w:after="60" w:line="276" w:lineRule="auto"/>
      </w:pPr>
      <w:r>
        <w:rPr>
          <w:rFonts w:ascii="Aptos" w:hAnsi="Aptos" w:eastAsia="Aptos"/>
          <w:sz w:val="21"/>
        </w:rPr>
        <w:t>Character, background, stars, hazards, constellation, UI, animation, and audio assets.</w:t>
      </w:r>
    </w:p>
    <w:p>
      <w:pPr>
        <w:pStyle w:val="ListBullet"/>
        <w:spacing w:after="60" w:line="276" w:lineRule="auto"/>
      </w:pPr>
      <w:r>
        <w:rPr>
          <w:rFonts w:ascii="Aptos" w:hAnsi="Aptos" w:eastAsia="Aptos"/>
          <w:sz w:val="21"/>
        </w:rPr>
        <w:t>Architecture, operation guide, test records, and known limitations.</w:t>
      </w:r>
    </w:p>
    <w:p>
      <w:pPr>
        <w:pStyle w:val="ListBullet"/>
        <w:spacing w:after="60" w:line="276" w:lineRule="auto"/>
      </w:pPr>
      <w:r>
        <w:rPr>
          <w:rFonts w:ascii="Aptos" w:hAnsi="Aptos" w:eastAsia="Aptos"/>
          <w:sz w:val="21"/>
        </w:rPr>
        <w:t>A 2–3 minute demonstration video and final presentation.</w:t>
      </w:r>
    </w:p>
    <w:p>
      <w:pPr>
        <w:pStyle w:val="Heading1"/>
        <w:keepNext/>
      </w:pPr>
      <w:r>
        <w:rPr>
          <w:rFonts w:ascii="Aptos" w:hAnsi="Aptos" w:eastAsia="Aptos"/>
          <w:b/>
          <w:color w:val="245B78"/>
          <w:sz w:val="32"/>
        </w:rPr>
        <w:t>16. MVP Acceptance Criteria</w:t>
      </w:r>
    </w:p>
    <w:p>
      <w:pPr>
        <w:pStyle w:val="ListBullet"/>
        <w:spacing w:after="60" w:line="276" w:lineRule="auto"/>
      </w:pPr>
      <w:r>
        <w:rPr>
          <w:rFonts w:ascii="Aptos" w:hAnsi="Aptos" w:eastAsia="Aptos"/>
          <w:sz w:val="21"/>
        </w:rPr>
        <w:t>The player can complete the main flow without touching the keyboard.</w:t>
      </w:r>
    </w:p>
    <w:p>
      <w:pPr>
        <w:pStyle w:val="ListBullet"/>
        <w:spacing w:after="60" w:line="276" w:lineRule="auto"/>
      </w:pPr>
      <w:r>
        <w:rPr>
          <w:rFonts w:ascii="Aptos" w:hAnsi="Aptos" w:eastAsia="Aptos"/>
          <w:sz w:val="21"/>
        </w:rPr>
        <w:t>Move, reach, crouch, and shield are stable and configurable.</w:t>
      </w:r>
    </w:p>
    <w:p>
      <w:pPr>
        <w:pStyle w:val="ListBullet"/>
        <w:spacing w:after="60" w:line="276" w:lineRule="auto"/>
      </w:pPr>
      <w:r>
        <w:rPr>
          <w:rFonts w:ascii="Aptos" w:hAnsi="Aptos" w:eastAsia="Aptos"/>
          <w:sz w:val="21"/>
        </w:rPr>
        <w:t>All three stages, scoring, combo, health/energy, and constellation ending work.</w:t>
      </w:r>
    </w:p>
    <w:p>
      <w:pPr>
        <w:pStyle w:val="ListBullet"/>
        <w:spacing w:after="60" w:line="276" w:lineRule="auto"/>
      </w:pPr>
      <w:r>
        <w:rPr>
          <w:rFonts w:ascii="Aptos" w:hAnsi="Aptos" w:eastAsia="Aptos"/>
          <w:sz w:val="21"/>
        </w:rPr>
        <w:t>Personal calibration, movement guidance, and three-level adaptive difficulty each have a demonstrable version.</w:t>
      </w:r>
    </w:p>
    <w:p>
      <w:pPr>
        <w:pStyle w:val="ListBullet"/>
        <w:spacing w:after="60" w:line="276" w:lineRule="auto"/>
      </w:pPr>
      <w:r>
        <w:rPr>
          <w:rFonts w:ascii="Aptos" w:hAnsi="Aptos" w:eastAsia="Aptos"/>
          <w:sz w:val="21"/>
        </w:rPr>
        <w:t>Tracking loss produces clear guidance, and keyboard fallback remains available.</w:t>
      </w:r>
    </w:p>
    <w:p>
      <w:pPr>
        <w:pStyle w:val="ListBullet"/>
        <w:spacing w:after="60" w:line="276" w:lineRule="auto"/>
      </w:pPr>
      <w:r>
        <w:rPr>
          <w:rFonts w:ascii="Aptos" w:hAnsi="Aptos" w:eastAsia="Aptos"/>
          <w:sz w:val="21"/>
        </w:rPr>
        <w:t>No raw camera video is stored; incomplete optional AI never blocks the core game.</w:t>
      </w:r>
    </w:p>
    <w:p>
      <w:pPr>
        <w:pStyle w:val="Heading1"/>
        <w:keepNext/>
      </w:pPr>
      <w:r>
        <w:rPr>
          <w:rFonts w:ascii="Aptos" w:hAnsi="Aptos" w:eastAsia="Aptos"/>
          <w:b/>
          <w:color w:val="245B78"/>
          <w:sz w:val="32"/>
        </w:rPr>
        <w:t>17. Conclusion</w:t>
      </w:r>
    </w:p>
    <w:p>
      <w:pPr>
        <w:spacing w:after="120" w:line="295" w:lineRule="auto"/>
      </w:pPr>
      <w:r>
        <w:rPr>
          <w:rFonts w:ascii="Aptos" w:hAnsi="Aptos" w:eastAsia="Aptos"/>
          <w:b w:val="0"/>
          <w:i w:val="0"/>
          <w:sz w:val="21"/>
        </w:rPr>
        <w:t>Starlight Guardian combines human pose estimation, 2D game design, and lightweight personalization in a realistic three-month TEEP project. Its central challenge is to understand body actions reliably and turn them into playful feedback—not to produce a large amount of content or expensive art. A one-player, four-action, three-stage MVP with local adaptive intelligence already forms a complete exhibition result. Generative blessings, recommendations, and deeper analysis can be added only after that foundation is stable, preserving feasibility while leaving a clear path for future AI research and development.</w:t>
      </w: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E6B73"/>
        <w:sz w:val="16"/>
      </w:rPr>
      <w:t>Da-Yeh University · Multimedia Digital Content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E6B73"/>
        <w:sz w:val="16"/>
      </w:rPr>
      <w:t>STARLIGHT GUARDIAN  |  THREE-MONTH TEEP STUDENT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245B78"/>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45B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