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F0A" w:rsidRPr="00C47377" w:rsidRDefault="00230F0A" w:rsidP="00230F0A">
      <w:pPr>
        <w:jc w:val="center"/>
        <w:rPr>
          <w:b/>
        </w:rPr>
      </w:pPr>
      <w:r w:rsidRPr="00C47377">
        <w:rPr>
          <w:b/>
        </w:rPr>
        <w:t xml:space="preserve">Концепция </w:t>
      </w:r>
      <w:r w:rsidRPr="00C47377">
        <w:rPr>
          <w:b/>
          <w:lang w:val="en-US"/>
        </w:rPr>
        <w:t>WEB</w:t>
      </w:r>
      <w:r w:rsidRPr="00C47377">
        <w:rPr>
          <w:b/>
        </w:rPr>
        <w:t>-приложения</w:t>
      </w:r>
    </w:p>
    <w:p w:rsidR="0002207B" w:rsidRPr="0002207B" w:rsidRDefault="0095412A" w:rsidP="0002207B">
      <w:pPr>
        <w:ind w:firstLine="709"/>
        <w:jc w:val="center"/>
        <w:rPr>
          <w:b/>
        </w:rPr>
      </w:pPr>
      <w:r w:rsidRPr="00C47377">
        <w:rPr>
          <w:b/>
        </w:rPr>
        <w:t>«</w:t>
      </w:r>
      <w:r w:rsidR="007F7AA2">
        <w:rPr>
          <w:b/>
          <w:lang w:val="en-US"/>
        </w:rPr>
        <w:t>MOSDIS</w:t>
      </w:r>
      <w:r w:rsidRPr="00C47377">
        <w:rPr>
          <w:b/>
        </w:rPr>
        <w:t>»</w:t>
      </w:r>
    </w:p>
    <w:p w:rsidR="00C47377" w:rsidRDefault="00C47377" w:rsidP="00230F0A"/>
    <w:p w:rsidR="00C47377" w:rsidRPr="002A5B7C" w:rsidRDefault="004F0563" w:rsidP="00C47377">
      <w:pPr>
        <w:rPr>
          <w:i/>
        </w:rPr>
      </w:pPr>
      <w:r w:rsidRPr="002A5B7C">
        <w:rPr>
          <w:i/>
        </w:rPr>
        <w:t xml:space="preserve">1) </w:t>
      </w:r>
      <w:r w:rsidR="00664A04" w:rsidRPr="002A5B7C">
        <w:rPr>
          <w:i/>
        </w:rPr>
        <w:t>Задача</w:t>
      </w:r>
      <w:r w:rsidR="00230F0A" w:rsidRPr="002A5B7C">
        <w:rPr>
          <w:i/>
        </w:rPr>
        <w:t xml:space="preserve"> сайта:</w:t>
      </w:r>
    </w:p>
    <w:p w:rsidR="00702D9E" w:rsidRDefault="00702D9E" w:rsidP="00243132">
      <w:r>
        <w:t xml:space="preserve">Информировать население </w:t>
      </w:r>
      <w:r w:rsidR="00267E1A">
        <w:t xml:space="preserve">Москвы </w:t>
      </w:r>
      <w:r>
        <w:t xml:space="preserve">о </w:t>
      </w:r>
      <w:r w:rsidR="008C68CC">
        <w:t xml:space="preserve">возможных способах </w:t>
      </w:r>
      <w:r>
        <w:t>прохождения профилактического медицинского осмотра и диспансеризации</w:t>
      </w:r>
      <w:r w:rsidR="004C60D5">
        <w:t xml:space="preserve"> (Кому? Как? Где?)</w:t>
      </w:r>
      <w:r w:rsidR="00C47377">
        <w:t>.</w:t>
      </w:r>
    </w:p>
    <w:p w:rsidR="00C47377" w:rsidRDefault="00C47377" w:rsidP="00243132"/>
    <w:p w:rsidR="00230F0A" w:rsidRPr="002A5B7C" w:rsidRDefault="004F0563" w:rsidP="001A767A">
      <w:pPr>
        <w:rPr>
          <w:i/>
        </w:rPr>
      </w:pPr>
      <w:r w:rsidRPr="002A5B7C">
        <w:rPr>
          <w:i/>
        </w:rPr>
        <w:t>2) Аналоги:</w:t>
      </w:r>
    </w:p>
    <w:p w:rsidR="0013669C" w:rsidRDefault="004F0563" w:rsidP="001A767A">
      <w:r>
        <w:t>Информация о диспансеризации и профилактическом медицинском осмотре размещена на сайтах поликлиник, центров здоровья, страховых компаний</w:t>
      </w:r>
      <w:r w:rsidR="00E60E3B">
        <w:t>, государственных органов</w:t>
      </w:r>
      <w:r>
        <w:t xml:space="preserve">.  </w:t>
      </w:r>
      <w:r w:rsidR="00E60E3B">
        <w:t xml:space="preserve">Данное </w:t>
      </w:r>
      <w:r w:rsidR="00E60E3B">
        <w:rPr>
          <w:lang w:val="en-US"/>
        </w:rPr>
        <w:t>WEB</w:t>
      </w:r>
      <w:r w:rsidR="00E60E3B">
        <w:t xml:space="preserve">-приложение </w:t>
      </w:r>
      <w:r w:rsidR="00664A04">
        <w:t xml:space="preserve">позволяет объединить </w:t>
      </w:r>
      <w:r w:rsidR="00E60E3B">
        <w:t>информацию о прохождении профилактического осмотра</w:t>
      </w:r>
      <w:r w:rsidR="00664A04">
        <w:t xml:space="preserve"> взрослого населения</w:t>
      </w:r>
      <w:r w:rsidR="00E60E3B">
        <w:t xml:space="preserve">. </w:t>
      </w:r>
      <w:r w:rsidR="00C47377">
        <w:t>Кроме</w:t>
      </w:r>
      <w:r w:rsidR="00664A04">
        <w:t xml:space="preserve"> того, на сайте можно </w:t>
      </w:r>
      <w:r w:rsidR="00267E1A">
        <w:t xml:space="preserve">анонимно </w:t>
      </w:r>
      <w:r w:rsidR="00664A04">
        <w:t>заполнить анкету для получ</w:t>
      </w:r>
      <w:r w:rsidR="00756D6F">
        <w:t>ения маршрутного листа («бегунка</w:t>
      </w:r>
      <w:r w:rsidR="00D94441">
        <w:t>»)</w:t>
      </w:r>
      <w:r w:rsidR="00664A04">
        <w:t>.</w:t>
      </w:r>
    </w:p>
    <w:p w:rsidR="00C47377" w:rsidRDefault="00C47377" w:rsidP="001A767A"/>
    <w:p w:rsidR="00664A04" w:rsidRPr="002A5B7C" w:rsidRDefault="00664A04" w:rsidP="001A767A">
      <w:pPr>
        <w:rPr>
          <w:i/>
        </w:rPr>
      </w:pPr>
      <w:r w:rsidRPr="002A5B7C">
        <w:rPr>
          <w:i/>
        </w:rPr>
        <w:t>3) Пользователи:</w:t>
      </w:r>
    </w:p>
    <w:p w:rsidR="00267E1A" w:rsidRDefault="00267E1A" w:rsidP="001A767A">
      <w:r>
        <w:t xml:space="preserve">Совершеннолетние жители Москвы (в возрасте от 18 </w:t>
      </w:r>
      <w:r w:rsidR="008C68CC">
        <w:t xml:space="preserve">лет </w:t>
      </w:r>
      <w:r>
        <w:t>и старше)</w:t>
      </w:r>
      <w:r w:rsidR="00C47377">
        <w:t>.</w:t>
      </w:r>
    </w:p>
    <w:p w:rsidR="00C47377" w:rsidRDefault="00C47377" w:rsidP="001A767A"/>
    <w:p w:rsidR="00267E1A" w:rsidRPr="002A5B7C" w:rsidRDefault="00267E1A" w:rsidP="00267E1A">
      <w:pPr>
        <w:rPr>
          <w:i/>
        </w:rPr>
      </w:pPr>
      <w:r w:rsidRPr="002A5B7C">
        <w:rPr>
          <w:i/>
        </w:rPr>
        <w:t>4) Подсистемы:</w:t>
      </w:r>
    </w:p>
    <w:p w:rsidR="004C60D5" w:rsidRDefault="00267E1A" w:rsidP="00184441">
      <w:pPr>
        <w:ind w:left="707"/>
      </w:pPr>
      <w:r>
        <w:t>Разделы АС:</w:t>
      </w:r>
    </w:p>
    <w:p w:rsidR="00184441" w:rsidRDefault="00184441" w:rsidP="00351F87">
      <w:pPr>
        <w:pStyle w:val="a3"/>
        <w:numPr>
          <w:ilvl w:val="2"/>
          <w:numId w:val="8"/>
        </w:numPr>
      </w:pPr>
      <w:r>
        <w:t>Общая информация о диспансеризации\профилактическом медицинс</w:t>
      </w:r>
      <w:r w:rsidR="00C54781">
        <w:t>ком осмотре взрослого населения:</w:t>
      </w:r>
    </w:p>
    <w:p w:rsidR="00184441" w:rsidRDefault="00184441" w:rsidP="00351F87">
      <w:pPr>
        <w:pStyle w:val="a3"/>
        <w:numPr>
          <w:ilvl w:val="4"/>
          <w:numId w:val="8"/>
        </w:numPr>
      </w:pPr>
      <w:r>
        <w:t>По ОМС (</w:t>
      </w:r>
      <w:r w:rsidR="0002207B">
        <w:t>в поликлинике, где прикреплен пациент</w:t>
      </w:r>
      <w:r>
        <w:t>)</w:t>
      </w:r>
    </w:p>
    <w:p w:rsidR="00184441" w:rsidRDefault="00184441" w:rsidP="00351F87">
      <w:pPr>
        <w:pStyle w:val="a3"/>
        <w:numPr>
          <w:ilvl w:val="4"/>
          <w:numId w:val="8"/>
        </w:numPr>
      </w:pPr>
      <w:r>
        <w:t>По ДМС (адреса медицинских организаций)</w:t>
      </w:r>
    </w:p>
    <w:p w:rsidR="00184441" w:rsidRDefault="00184441" w:rsidP="00351F87">
      <w:pPr>
        <w:pStyle w:val="a3"/>
        <w:numPr>
          <w:ilvl w:val="4"/>
          <w:numId w:val="8"/>
        </w:numPr>
      </w:pPr>
      <w:r>
        <w:t>Платные чекапы (адреса медицинских организаций</w:t>
      </w:r>
      <w:r w:rsidR="0002207B">
        <w:t>)</w:t>
      </w:r>
    </w:p>
    <w:p w:rsidR="00C54781" w:rsidRDefault="00C54781" w:rsidP="00351F87">
      <w:pPr>
        <w:pStyle w:val="a3"/>
        <w:numPr>
          <w:ilvl w:val="2"/>
          <w:numId w:val="8"/>
        </w:numPr>
      </w:pPr>
      <w:r>
        <w:t>Диспансеризация для перенесших новую коронавирусную инфекцию</w:t>
      </w:r>
    </w:p>
    <w:p w:rsidR="00184441" w:rsidRDefault="00DD2DFD" w:rsidP="00351F87">
      <w:pPr>
        <w:pStyle w:val="a3"/>
        <w:numPr>
          <w:ilvl w:val="2"/>
          <w:numId w:val="8"/>
        </w:numPr>
      </w:pPr>
      <w:r>
        <w:t>Маршрутный лист («бегунок»)</w:t>
      </w:r>
    </w:p>
    <w:p w:rsidR="00DD2DFD" w:rsidRDefault="002A5B7C" w:rsidP="00351F87">
      <w:pPr>
        <w:pStyle w:val="a3"/>
        <w:numPr>
          <w:ilvl w:val="4"/>
          <w:numId w:val="8"/>
        </w:numPr>
      </w:pPr>
      <w:r>
        <w:t xml:space="preserve">Заполнение </w:t>
      </w:r>
      <w:r w:rsidR="00184441">
        <w:t>анкеты для автоматизированного составления маршрутного листа.</w:t>
      </w:r>
    </w:p>
    <w:p w:rsidR="002A5B7C" w:rsidRDefault="002A5B7C" w:rsidP="002A5B7C">
      <w:pPr>
        <w:pStyle w:val="a3"/>
        <w:numPr>
          <w:ilvl w:val="5"/>
          <w:numId w:val="8"/>
        </w:numPr>
      </w:pPr>
      <w:r>
        <w:lastRenderedPageBreak/>
        <w:t>Готовый маршрутный лист</w:t>
      </w:r>
    </w:p>
    <w:p w:rsidR="00DD2DFD" w:rsidRDefault="00DD2DFD" w:rsidP="003D6613"/>
    <w:p w:rsidR="00C47377" w:rsidRPr="002A5B7C" w:rsidRDefault="00267E1A" w:rsidP="00C47377">
      <w:pPr>
        <w:rPr>
          <w:i/>
        </w:rPr>
      </w:pPr>
      <w:r w:rsidRPr="002A5B7C">
        <w:rPr>
          <w:i/>
        </w:rPr>
        <w:t xml:space="preserve">8) </w:t>
      </w:r>
      <w:r w:rsidR="00C93ED8" w:rsidRPr="002A5B7C">
        <w:rPr>
          <w:i/>
        </w:rPr>
        <w:t>Взаимодействие с другими системами:</w:t>
      </w:r>
    </w:p>
    <w:p w:rsidR="00C47377" w:rsidRPr="003D6613" w:rsidRDefault="00756D6F" w:rsidP="00C47377">
      <w:r>
        <w:t xml:space="preserve">1. </w:t>
      </w:r>
      <w:r w:rsidR="003D6613">
        <w:rPr>
          <w:lang w:val="en-US"/>
        </w:rPr>
        <w:t>mos</w:t>
      </w:r>
      <w:r w:rsidR="003D6613" w:rsidRPr="003D6613">
        <w:t>.</w:t>
      </w:r>
      <w:r w:rsidR="003D6613">
        <w:rPr>
          <w:lang w:val="en-US"/>
        </w:rPr>
        <w:t>ru</w:t>
      </w:r>
    </w:p>
    <w:p w:rsidR="00DD2DFD" w:rsidRPr="00017334" w:rsidRDefault="00756D6F" w:rsidP="00C93ED8">
      <w:r>
        <w:t xml:space="preserve">2. </w:t>
      </w:r>
      <w:r w:rsidR="00017334">
        <w:rPr>
          <w:lang w:val="en-US"/>
        </w:rPr>
        <w:t xml:space="preserve">Google </w:t>
      </w:r>
      <w:r w:rsidR="00017334">
        <w:t>карты</w:t>
      </w:r>
    </w:p>
    <w:p w:rsidR="00756D6F" w:rsidRDefault="00756D6F" w:rsidP="00C93ED8">
      <w:r>
        <w:t xml:space="preserve">3. </w:t>
      </w:r>
      <w:r w:rsidR="00017334">
        <w:t>Яндекс формы</w:t>
      </w:r>
    </w:p>
    <w:p w:rsidR="00C54781" w:rsidRDefault="00C54781" w:rsidP="00756D6F"/>
    <w:p w:rsidR="00C93ED8" w:rsidRPr="002A5B7C" w:rsidRDefault="00267E1A" w:rsidP="00C54781">
      <w:pPr>
        <w:rPr>
          <w:i/>
        </w:rPr>
      </w:pPr>
      <w:r w:rsidRPr="002A5B7C">
        <w:rPr>
          <w:i/>
        </w:rPr>
        <w:t xml:space="preserve">9) </w:t>
      </w:r>
      <w:r w:rsidR="00C93ED8" w:rsidRPr="002A5B7C">
        <w:rPr>
          <w:i/>
        </w:rPr>
        <w:t>Доступ (с каких устройств)</w:t>
      </w:r>
    </w:p>
    <w:p w:rsidR="00C93ED8" w:rsidRDefault="00C93ED8" w:rsidP="00C93ED8">
      <w:r>
        <w:t>ПК\мобильные устройства</w:t>
      </w:r>
    </w:p>
    <w:p w:rsidR="00C54781" w:rsidRDefault="00C54781" w:rsidP="00C93ED8"/>
    <w:p w:rsidR="00267E1A" w:rsidRPr="002A5B7C" w:rsidRDefault="00C93ED8" w:rsidP="00267E1A">
      <w:pPr>
        <w:rPr>
          <w:i/>
        </w:rPr>
      </w:pPr>
      <w:r w:rsidRPr="002A5B7C">
        <w:rPr>
          <w:i/>
        </w:rPr>
        <w:t xml:space="preserve">10) Документация и обучение пользователей </w:t>
      </w:r>
    </w:p>
    <w:p w:rsidR="00E70870" w:rsidRDefault="00017334" w:rsidP="00A33AE8">
      <w:r>
        <w:t>Кнопка</w:t>
      </w:r>
      <w:r w:rsidR="00ED6CDD">
        <w:t xml:space="preserve"> </w:t>
      </w:r>
      <w:r>
        <w:t>«Н</w:t>
      </w:r>
      <w:r w:rsidR="00ED6CDD">
        <w:t>авигация</w:t>
      </w:r>
      <w:r>
        <w:t>»</w:t>
      </w:r>
      <w:r w:rsidR="00756D6F">
        <w:t>.</w:t>
      </w:r>
    </w:p>
    <w:p w:rsidR="002A5B7C" w:rsidRDefault="002A5B7C" w:rsidP="00A33AE8"/>
    <w:p w:rsidR="00A33AE8" w:rsidRPr="002A5B7C" w:rsidRDefault="00017334" w:rsidP="00A33AE8">
      <w:pPr>
        <w:rPr>
          <w:b/>
        </w:rPr>
      </w:pPr>
      <w:r w:rsidRPr="00017334"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3CC597F4" wp14:editId="03633E97">
            <wp:simplePos x="0" y="0"/>
            <wp:positionH relativeFrom="page">
              <wp:align>center</wp:align>
            </wp:positionH>
            <wp:positionV relativeFrom="paragraph">
              <wp:posOffset>253365</wp:posOffset>
            </wp:positionV>
            <wp:extent cx="6002650" cy="7230275"/>
            <wp:effectExtent l="0" t="0" r="0" b="8890"/>
            <wp:wrapTight wrapText="bothSides">
              <wp:wrapPolygon edited="0">
                <wp:start x="0" y="0"/>
                <wp:lineTo x="0" y="21570"/>
                <wp:lineTo x="21527" y="21570"/>
                <wp:lineTo x="21527" y="0"/>
                <wp:lineTo x="0" y="0"/>
              </wp:wrapPolygon>
            </wp:wrapTight>
            <wp:docPr id="1" name="Рисунок 1" descr="C:\Users\Anahit\Downloads\screencapture-anahit-byethost22-2023-01-19-00_59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hit\Downloads\screencapture-anahit-byethost22-2023-01-19-00_59_5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0" cy="72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М</w:t>
      </w:r>
      <w:r w:rsidR="002F199F" w:rsidRPr="002A5B7C">
        <w:rPr>
          <w:b/>
        </w:rPr>
        <w:t>акет сайта:</w:t>
      </w:r>
    </w:p>
    <w:p w:rsidR="00017334" w:rsidRDefault="00017334" w:rsidP="00017334">
      <w:pPr>
        <w:shd w:val="clear" w:color="auto" w:fill="FFFFFF"/>
        <w:spacing w:line="240" w:lineRule="auto"/>
        <w:rPr>
          <w:rFonts w:ascii="MCW XX Regular" w:eastAsia="Times New Roman" w:hAnsi="MCW XX Regular"/>
          <w:b/>
          <w:i/>
          <w:color w:val="333333"/>
          <w:sz w:val="30"/>
          <w:szCs w:val="24"/>
          <w:lang w:eastAsia="ru-RU"/>
        </w:rPr>
      </w:pPr>
    </w:p>
    <w:p w:rsidR="00017334" w:rsidRPr="00017334" w:rsidRDefault="00017334" w:rsidP="00017334">
      <w:pPr>
        <w:shd w:val="clear" w:color="auto" w:fill="FFFFFF"/>
        <w:rPr>
          <w:rFonts w:eastAsia="Times New Roman"/>
          <w:b/>
          <w:i/>
          <w:color w:val="333333"/>
          <w:szCs w:val="28"/>
          <w:lang w:eastAsia="ru-RU"/>
        </w:rPr>
      </w:pPr>
      <w:r w:rsidRPr="00017334">
        <w:rPr>
          <w:rFonts w:eastAsia="Times New Roman"/>
          <w:b/>
          <w:i/>
          <w:color w:val="333333"/>
          <w:szCs w:val="28"/>
          <w:lang w:eastAsia="ru-RU"/>
        </w:rPr>
        <w:t>Кнопки в шапке:</w:t>
      </w:r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color w:val="333333"/>
          <w:szCs w:val="28"/>
          <w:lang w:val="en-US" w:eastAsia="ru-RU"/>
        </w:rPr>
        <w:t>MOSDIS</w:t>
      </w:r>
      <w:r w:rsidRPr="00017334">
        <w:rPr>
          <w:rFonts w:eastAsia="Times New Roman"/>
          <w:color w:val="333333"/>
          <w:szCs w:val="28"/>
          <w:lang w:eastAsia="ru-RU"/>
        </w:rPr>
        <w:t xml:space="preserve"> – начало страницы</w:t>
      </w:r>
      <w:r w:rsidR="0002207B">
        <w:rPr>
          <w:rFonts w:eastAsia="Times New Roman"/>
          <w:color w:val="333333"/>
          <w:szCs w:val="28"/>
          <w:lang w:eastAsia="ru-RU"/>
        </w:rPr>
        <w:t>;</w:t>
      </w:r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color w:val="333333"/>
          <w:szCs w:val="28"/>
          <w:lang w:eastAsia="ru-RU"/>
        </w:rPr>
        <w:t>Информация – переход к блоку информация</w:t>
      </w:r>
      <w:r w:rsidR="0002207B">
        <w:rPr>
          <w:rFonts w:eastAsia="Times New Roman"/>
          <w:color w:val="333333"/>
          <w:szCs w:val="28"/>
          <w:lang w:eastAsia="ru-RU"/>
        </w:rPr>
        <w:t>;</w:t>
      </w:r>
      <w:r w:rsidRPr="00017334">
        <w:rPr>
          <w:rFonts w:eastAsia="Times New Roman"/>
          <w:color w:val="333333"/>
          <w:szCs w:val="28"/>
          <w:lang w:eastAsia="ru-RU"/>
        </w:rPr>
        <w:t xml:space="preserve"> </w:t>
      </w:r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color w:val="333333"/>
          <w:szCs w:val="28"/>
          <w:lang w:eastAsia="ru-RU"/>
        </w:rPr>
        <w:t>Карта и анкета – переход к 3-му блоку</w:t>
      </w:r>
      <w:r w:rsidR="0002207B">
        <w:rPr>
          <w:rFonts w:eastAsia="Times New Roman"/>
          <w:color w:val="333333"/>
          <w:szCs w:val="28"/>
          <w:lang w:eastAsia="ru-RU"/>
        </w:rPr>
        <w:t>.</w:t>
      </w:r>
    </w:p>
    <w:p w:rsidR="00017334" w:rsidRPr="00017334" w:rsidRDefault="00017334" w:rsidP="00017334">
      <w:pPr>
        <w:shd w:val="clear" w:color="auto" w:fill="FFFFFF"/>
        <w:rPr>
          <w:rFonts w:eastAsia="Times New Roman"/>
          <w:b/>
          <w:i/>
          <w:color w:val="333333"/>
          <w:szCs w:val="28"/>
          <w:lang w:eastAsia="ru-RU"/>
        </w:rPr>
      </w:pPr>
      <w:r w:rsidRPr="00017334">
        <w:rPr>
          <w:rFonts w:eastAsia="Times New Roman"/>
          <w:b/>
          <w:i/>
          <w:color w:val="333333"/>
          <w:szCs w:val="28"/>
          <w:lang w:eastAsia="ru-RU"/>
        </w:rPr>
        <w:t>Кнопки 1-го блока:</w:t>
      </w:r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b/>
          <w:i/>
          <w:color w:val="333333"/>
          <w:szCs w:val="28"/>
          <w:lang w:eastAsia="ru-RU"/>
        </w:rPr>
        <w:lastRenderedPageBreak/>
        <w:t>«Узнать, где можно пройти профилактику»</w:t>
      </w:r>
      <w:r w:rsidR="0002207B">
        <w:rPr>
          <w:rFonts w:eastAsia="Times New Roman"/>
          <w:color w:val="333333"/>
          <w:szCs w:val="28"/>
          <w:lang w:eastAsia="ru-RU"/>
        </w:rPr>
        <w:t xml:space="preserve"> - переход к 3-му блоку;</w:t>
      </w:r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b/>
          <w:i/>
          <w:color w:val="333333"/>
          <w:szCs w:val="28"/>
          <w:lang w:eastAsia="ru-RU"/>
        </w:rPr>
        <w:t>«Заполнить анкету для получения маршрутного листа»</w:t>
      </w:r>
      <w:r w:rsidRPr="00017334">
        <w:rPr>
          <w:rFonts w:eastAsia="Times New Roman"/>
          <w:color w:val="333333"/>
          <w:szCs w:val="28"/>
          <w:lang w:eastAsia="ru-RU"/>
        </w:rPr>
        <w:t xml:space="preserve"> - ссылка на форму (</w:t>
      </w:r>
      <w:hyperlink r:id="rId8" w:history="1">
        <w:r w:rsidR="0002207B">
          <w:rPr>
            <w:rStyle w:val="a8"/>
            <w:rFonts w:eastAsia="Times New Roman"/>
            <w:szCs w:val="28"/>
            <w:lang w:eastAsia="ru-RU"/>
          </w:rPr>
          <w:t>ссылка</w:t>
        </w:r>
      </w:hyperlink>
      <w:r w:rsidRPr="00017334">
        <w:rPr>
          <w:rFonts w:eastAsia="Times New Roman"/>
          <w:color w:val="333333"/>
          <w:szCs w:val="28"/>
          <w:lang w:eastAsia="ru-RU"/>
        </w:rPr>
        <w:t>)</w:t>
      </w:r>
      <w:r w:rsidR="0002207B">
        <w:rPr>
          <w:rFonts w:eastAsia="Times New Roman"/>
          <w:color w:val="333333"/>
          <w:szCs w:val="28"/>
          <w:lang w:eastAsia="ru-RU"/>
        </w:rPr>
        <w:t>.</w:t>
      </w:r>
    </w:p>
    <w:p w:rsidR="00017334" w:rsidRPr="00017334" w:rsidRDefault="00017334" w:rsidP="00017334">
      <w:pPr>
        <w:shd w:val="clear" w:color="auto" w:fill="FFFFFF"/>
        <w:rPr>
          <w:rFonts w:eastAsia="Times New Roman"/>
          <w:b/>
          <w:i/>
          <w:color w:val="333333"/>
          <w:szCs w:val="28"/>
          <w:lang w:eastAsia="ru-RU"/>
        </w:rPr>
      </w:pPr>
      <w:r w:rsidRPr="00017334">
        <w:rPr>
          <w:rFonts w:eastAsia="Times New Roman"/>
          <w:b/>
          <w:i/>
          <w:color w:val="333333"/>
          <w:szCs w:val="28"/>
          <w:lang w:eastAsia="ru-RU"/>
        </w:rPr>
        <w:t>Кнопки 3-го блока:</w:t>
      </w:r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b/>
          <w:i/>
          <w:color w:val="333333"/>
          <w:szCs w:val="28"/>
          <w:lang w:eastAsia="ru-RU"/>
        </w:rPr>
        <w:t>«ОМС»</w:t>
      </w:r>
      <w:r w:rsidRPr="00017334">
        <w:rPr>
          <w:rFonts w:eastAsia="Times New Roman"/>
          <w:color w:val="333333"/>
          <w:szCs w:val="28"/>
          <w:lang w:eastAsia="ru-RU"/>
        </w:rPr>
        <w:t xml:space="preserve"> - выпадающий список выбора. Количество строк – 1. Строка с надписью: «Проверить прикрепление к поликлинике». Ссылка на страницу </w:t>
      </w:r>
      <w:hyperlink r:id="rId9" w:history="1">
        <w:r>
          <w:rPr>
            <w:rStyle w:val="a8"/>
            <w:rFonts w:eastAsia="Times New Roman"/>
            <w:szCs w:val="28"/>
            <w:lang w:eastAsia="ru-RU"/>
          </w:rPr>
          <w:t>ссылка</w:t>
        </w:r>
      </w:hyperlink>
      <w:r w:rsidR="0002207B">
        <w:rPr>
          <w:rStyle w:val="a8"/>
          <w:rFonts w:eastAsia="Times New Roman"/>
          <w:szCs w:val="28"/>
          <w:lang w:eastAsia="ru-RU"/>
        </w:rPr>
        <w:t>.</w:t>
      </w:r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b/>
          <w:i/>
          <w:color w:val="333333"/>
          <w:szCs w:val="28"/>
          <w:lang w:eastAsia="ru-RU"/>
        </w:rPr>
        <w:t>«ДМС»</w:t>
      </w:r>
      <w:r w:rsidRPr="00017334">
        <w:rPr>
          <w:rFonts w:eastAsia="Times New Roman"/>
          <w:color w:val="333333"/>
          <w:szCs w:val="28"/>
          <w:lang w:eastAsia="ru-RU"/>
        </w:rPr>
        <w:t xml:space="preserve"> - выпадающий список выбора. Количество строк – 2. Строки: «ИНГОССТРАХ», «Альфа страхование».</w:t>
      </w:r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color w:val="333333"/>
          <w:szCs w:val="28"/>
          <w:lang w:eastAsia="ru-RU"/>
        </w:rPr>
        <w:t>При выборе ИНГОССТРАХ:</w:t>
      </w:r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color w:val="333333"/>
          <w:szCs w:val="28"/>
          <w:lang w:eastAsia="ru-RU"/>
        </w:rPr>
        <w:t xml:space="preserve">Отображать на карте следующие больницы: </w:t>
      </w:r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color w:val="333333"/>
          <w:szCs w:val="28"/>
          <w:lang w:eastAsia="ru-RU"/>
        </w:rPr>
        <w:t>3 клиники «Будь здоров» в Москве.</w:t>
      </w:r>
    </w:p>
    <w:p w:rsidR="00017334" w:rsidRPr="00017334" w:rsidRDefault="00957A06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hyperlink r:id="rId10" w:history="1">
        <w:r w:rsidR="00017334">
          <w:rPr>
            <w:rStyle w:val="a8"/>
            <w:rFonts w:eastAsia="Times New Roman"/>
            <w:szCs w:val="28"/>
            <w:lang w:eastAsia="ru-RU"/>
          </w:rPr>
          <w:t>ссылка</w:t>
        </w:r>
      </w:hyperlink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color w:val="333333"/>
          <w:szCs w:val="28"/>
          <w:lang w:eastAsia="ru-RU"/>
        </w:rPr>
        <w:t>При выборе Альфа страхование:</w:t>
      </w:r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color w:val="333333"/>
          <w:szCs w:val="28"/>
          <w:lang w:eastAsia="ru-RU"/>
        </w:rPr>
        <w:t>Отображать на карте «Альфа-Центр Здоровья» в Москве.</w:t>
      </w:r>
    </w:p>
    <w:p w:rsidR="00017334" w:rsidRPr="00017334" w:rsidRDefault="00957A06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hyperlink r:id="rId11" w:history="1">
        <w:r w:rsidR="00017334">
          <w:rPr>
            <w:rStyle w:val="a8"/>
            <w:rFonts w:eastAsia="Times New Roman"/>
            <w:szCs w:val="28"/>
            <w:lang w:eastAsia="ru-RU"/>
          </w:rPr>
          <w:t>ссылка</w:t>
        </w:r>
      </w:hyperlink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b/>
          <w:i/>
          <w:color w:val="333333"/>
          <w:szCs w:val="28"/>
          <w:lang w:eastAsia="ru-RU"/>
        </w:rPr>
        <w:t>«Платный чекап»</w:t>
      </w:r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color w:val="333333"/>
          <w:szCs w:val="28"/>
          <w:lang w:eastAsia="ru-RU"/>
        </w:rPr>
        <w:t>Отображать на карте 3 центра комплексной диагностики.</w:t>
      </w:r>
    </w:p>
    <w:p w:rsidR="00017334" w:rsidRPr="00017334" w:rsidRDefault="00957A06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hyperlink r:id="rId12" w:history="1">
        <w:r w:rsidR="00017334">
          <w:rPr>
            <w:rStyle w:val="a8"/>
            <w:rFonts w:eastAsia="Times New Roman"/>
            <w:szCs w:val="28"/>
            <w:lang w:eastAsia="ru-RU"/>
          </w:rPr>
          <w:t>ссылка</w:t>
        </w:r>
      </w:hyperlink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b/>
          <w:i/>
          <w:color w:val="333333"/>
          <w:szCs w:val="28"/>
          <w:lang w:eastAsia="ru-RU"/>
        </w:rPr>
        <w:t>«Заполнить анкету для получения маршрутного листа»</w:t>
      </w:r>
      <w:r w:rsidR="0002207B">
        <w:rPr>
          <w:rFonts w:eastAsia="Times New Roman"/>
          <w:color w:val="333333"/>
          <w:szCs w:val="28"/>
          <w:lang w:eastAsia="ru-RU"/>
        </w:rPr>
        <w:t xml:space="preserve"> - ссылка на форму </w:t>
      </w:r>
      <w:r w:rsidRPr="00017334">
        <w:rPr>
          <w:rFonts w:eastAsia="Times New Roman"/>
          <w:color w:val="333333"/>
          <w:szCs w:val="28"/>
          <w:lang w:eastAsia="ru-RU"/>
        </w:rPr>
        <w:t>(</w:t>
      </w:r>
      <w:hyperlink r:id="rId13" w:history="1">
        <w:r>
          <w:rPr>
            <w:rStyle w:val="a8"/>
            <w:rFonts w:eastAsia="Times New Roman"/>
            <w:szCs w:val="28"/>
            <w:lang w:eastAsia="ru-RU"/>
          </w:rPr>
          <w:t>ссылка</w:t>
        </w:r>
      </w:hyperlink>
      <w:r w:rsidRPr="00017334">
        <w:rPr>
          <w:rFonts w:eastAsia="Times New Roman"/>
          <w:color w:val="333333"/>
          <w:szCs w:val="28"/>
          <w:lang w:eastAsia="ru-RU"/>
        </w:rPr>
        <w:t>)</w:t>
      </w:r>
      <w:r w:rsidR="0002207B">
        <w:rPr>
          <w:rFonts w:eastAsia="Times New Roman"/>
          <w:color w:val="333333"/>
          <w:szCs w:val="28"/>
          <w:lang w:eastAsia="ru-RU"/>
        </w:rPr>
        <w:t>;</w:t>
      </w:r>
      <w:bookmarkStart w:id="0" w:name="_GoBack"/>
      <w:bookmarkEnd w:id="0"/>
    </w:p>
    <w:p w:rsidR="00017334" w:rsidRPr="00017334" w:rsidRDefault="00017334" w:rsidP="00017334">
      <w:pPr>
        <w:shd w:val="clear" w:color="auto" w:fill="FFFFFF"/>
        <w:rPr>
          <w:rFonts w:eastAsia="Times New Roman"/>
          <w:color w:val="333333"/>
          <w:szCs w:val="28"/>
          <w:lang w:eastAsia="ru-RU"/>
        </w:rPr>
      </w:pPr>
      <w:r w:rsidRPr="00017334">
        <w:rPr>
          <w:rFonts w:eastAsia="Times New Roman"/>
          <w:b/>
          <w:i/>
          <w:color w:val="333333"/>
          <w:szCs w:val="28"/>
          <w:lang w:eastAsia="ru-RU"/>
        </w:rPr>
        <w:t xml:space="preserve">«Навигация» </w:t>
      </w:r>
      <w:r w:rsidRPr="00017334">
        <w:rPr>
          <w:rFonts w:eastAsia="Times New Roman"/>
          <w:color w:val="333333"/>
          <w:szCs w:val="28"/>
          <w:lang w:eastAsia="ru-RU"/>
        </w:rPr>
        <w:t>- навигация сайта.</w:t>
      </w:r>
    </w:p>
    <w:p w:rsidR="002F199F" w:rsidRPr="00017334" w:rsidRDefault="002F199F" w:rsidP="00017334">
      <w:pPr>
        <w:rPr>
          <w:szCs w:val="28"/>
        </w:rPr>
      </w:pPr>
    </w:p>
    <w:sectPr w:rsidR="002F199F" w:rsidRPr="000173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7A06" w:rsidRDefault="00957A06" w:rsidP="00DD2DFD">
      <w:pPr>
        <w:spacing w:line="240" w:lineRule="auto"/>
      </w:pPr>
      <w:r>
        <w:separator/>
      </w:r>
    </w:p>
  </w:endnote>
  <w:endnote w:type="continuationSeparator" w:id="0">
    <w:p w:rsidR="00957A06" w:rsidRDefault="00957A06" w:rsidP="00DD2D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CW XX 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7A06" w:rsidRDefault="00957A06" w:rsidP="00DD2DFD">
      <w:pPr>
        <w:spacing w:line="240" w:lineRule="auto"/>
      </w:pPr>
      <w:r>
        <w:separator/>
      </w:r>
    </w:p>
  </w:footnote>
  <w:footnote w:type="continuationSeparator" w:id="0">
    <w:p w:rsidR="00957A06" w:rsidRDefault="00957A06" w:rsidP="00DD2D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C1B1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85B01D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202903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AD70BC6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467007DE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517409E8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5D275BC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7152264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6"/>
  </w:num>
  <w:num w:numId="5">
    <w:abstractNumId w:val="5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437"/>
    <w:rsid w:val="00017334"/>
    <w:rsid w:val="0002207B"/>
    <w:rsid w:val="000703BA"/>
    <w:rsid w:val="000715EA"/>
    <w:rsid w:val="0007368B"/>
    <w:rsid w:val="000D5C33"/>
    <w:rsid w:val="0013669C"/>
    <w:rsid w:val="00184441"/>
    <w:rsid w:val="001A767A"/>
    <w:rsid w:val="00230F0A"/>
    <w:rsid w:val="00243132"/>
    <w:rsid w:val="00267E1A"/>
    <w:rsid w:val="002A5B7C"/>
    <w:rsid w:val="002F199F"/>
    <w:rsid w:val="00351F87"/>
    <w:rsid w:val="003D6613"/>
    <w:rsid w:val="004864CC"/>
    <w:rsid w:val="004C60D5"/>
    <w:rsid w:val="004F0563"/>
    <w:rsid w:val="00556E81"/>
    <w:rsid w:val="005E0820"/>
    <w:rsid w:val="005F40CC"/>
    <w:rsid w:val="00651FA7"/>
    <w:rsid w:val="00664A04"/>
    <w:rsid w:val="00702D9E"/>
    <w:rsid w:val="00756D6F"/>
    <w:rsid w:val="007667D0"/>
    <w:rsid w:val="007735EF"/>
    <w:rsid w:val="007F7AA2"/>
    <w:rsid w:val="00886F42"/>
    <w:rsid w:val="008C68CC"/>
    <w:rsid w:val="00947751"/>
    <w:rsid w:val="0095412A"/>
    <w:rsid w:val="00957A06"/>
    <w:rsid w:val="009664F9"/>
    <w:rsid w:val="009A5743"/>
    <w:rsid w:val="00A33AE8"/>
    <w:rsid w:val="00AD1437"/>
    <w:rsid w:val="00C47377"/>
    <w:rsid w:val="00C54781"/>
    <w:rsid w:val="00C93ED8"/>
    <w:rsid w:val="00D94441"/>
    <w:rsid w:val="00DD2DFD"/>
    <w:rsid w:val="00E60E3B"/>
    <w:rsid w:val="00E70870"/>
    <w:rsid w:val="00EC3639"/>
    <w:rsid w:val="00ED6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4DCAC"/>
  <w15:chartTrackingRefBased/>
  <w15:docId w15:val="{CAD2B318-AD51-45CD-940A-AE0A712DA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056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D2DFD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D2DFD"/>
  </w:style>
  <w:style w:type="paragraph" w:styleId="a6">
    <w:name w:val="footer"/>
    <w:basedOn w:val="a"/>
    <w:link w:val="a7"/>
    <w:uiPriority w:val="99"/>
    <w:unhideWhenUsed/>
    <w:rsid w:val="00DD2DF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D2DFD"/>
  </w:style>
  <w:style w:type="character" w:styleId="a8">
    <w:name w:val="Hyperlink"/>
    <w:basedOn w:val="a0"/>
    <w:uiPriority w:val="99"/>
    <w:unhideWhenUsed/>
    <w:rsid w:val="002F199F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2F19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s.yandex.ru/cloud/634ed85bc769f1094795fa7c/" TargetMode="External"/><Relationship Id="rId13" Type="http://schemas.openxmlformats.org/officeDocument/2006/relationships/hyperlink" Target="https://forms.yandex.ru/cloud/634ed85bc769f1094795fa7c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google.com/maps/search/%D1%86%D0%B5%D0%BD%D1%82%D1%80+%D0%BA%D0%BE%D0%BC%D0%BF%D0%BB%D0%B5%D0%BA%D1%81%D0%BD%D0%BE%D0%B9+%D0%B4%D0%B8%D0%B0%D0%B3%D0%BD%D0%BE%D1%81%D1%82%D0%B8%D0%BA%D0%B8+%D0%BC%D0%BE%D1%81%D0%BA%D0%B2%D0%B0/@55.7291633,37.5656505,12z?hl=r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oogle.com/maps/place/%D0%90%D0%BB%D1%8C%D1%84%D0%B0-%D0%A6%D0%B5%D0%BD%D1%82%D1%80+%D0%97%D0%B4%D0%BE%D1%80%D0%BE%D0%B2%D1%8C%D1%8F+%7C+%D0%9C%D0%BD%D0%BE%D0%B3%D0%BE%D0%BF%D1%80%D0%BE%D1%84%D0%B8%D0%BB%D1%8C%D0%BD%D0%B0%D1%8F+%D0%BA%D0%BB%D0%B8%D0%BD%D0%B8%D0%BA%D0%B0+%D0%A4%D1%80%D1%83%D0%BD%D0%B7%D0%B5%D0%BD%D1%81%D0%BA%D0%B0%D1%8F+%7C+%D0%A1%D1%82%D0%BE%D0%BC%D0%B0%D1%82%D0%BE%D0%BB%D0%BE%D0%B3,+%D0%BA%D0%BE%D1%81%D0%BC%D0%B5%D1%82%D0%BE%D0%BB%D0%BE%D0%B3,+%D1%83%D1%80%D0%BE%D0%BB%D0%BE%D0%B3/@55.7291787,37.5656506,12.68z/data=!4m5!3m4!1s0x46b54ba03011b5db:0x47ce1948ebd7e528!8m2!3d55.7282627!4d37.5865473?hl=ru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google.com/maps/place/%D0%9A%D0%BB%D0%B8%D0%BD%D0%B8%D0%BA%D0%B0+%D0%91%D1%83%D0%B4%D1%8C+%D0%97%D0%B4%D0%BE%D1%80%D0%BE%D0%B2/@55.8316935,36.9788702,10.09z/data=!4m9!1m2!2m1!1z0LHRg9C00Ywg0LfQtNC-0YDQvtCyINC60LvQuNC90LjQutCwINC80L7RgdC60LLQsA!3m5!1s0x46b54b9f1872afcd:0xc5c33f6711cb507!8m2!3d55.7264857!4d37.5790867!15sCjHQsdGD0LTRjCDQt9C00L7RgNC-0LIg0LrQu9C40L3QuNC60LAg0LzQvtGB0LrQstCwIgOIAQFaMyIx0LHRg9C00Ywg0LfQtNC-0YDQvtCyINC60LvQuNC90LjQutCwINC80L7RgdC60LLQsJIBDm1lZGljYWxfY2xpbmljmgEkQ2hkRFNVaE5NRzluUzBWSlEwRm5TVU5oYW5GdE0zaFJSUkFC4AEA?hl=r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os.ru/services/proverit-prikreplenie-k-poliklinike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Anahit Manoukian</dc:creator>
  <cp:keywords/>
  <dc:description/>
  <cp:lastModifiedBy>Anahit</cp:lastModifiedBy>
  <cp:revision>7</cp:revision>
  <dcterms:created xsi:type="dcterms:W3CDTF">2022-02-16T20:18:00Z</dcterms:created>
  <dcterms:modified xsi:type="dcterms:W3CDTF">2023-01-19T06:07:00Z</dcterms:modified>
</cp:coreProperties>
</file>