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AF343" w14:textId="77777777" w:rsidR="00F62EC6" w:rsidRDefault="00F62EC6" w:rsidP="00F62EC6">
      <w:pPr>
        <w:rPr>
          <w:sz w:val="24"/>
          <w:szCs w:val="24"/>
        </w:rPr>
      </w:pPr>
    </w:p>
    <w:p w14:paraId="3A41C828" w14:textId="77777777" w:rsidR="00F62EC6" w:rsidRPr="00F62EC6" w:rsidRDefault="00F62EC6" w:rsidP="00F62EC6">
      <w:pPr>
        <w:jc w:val="center"/>
        <w:rPr>
          <w:b/>
          <w:bCs/>
          <w:sz w:val="40"/>
          <w:szCs w:val="40"/>
        </w:rPr>
      </w:pPr>
      <w:r w:rsidRPr="00F62EC6">
        <w:rPr>
          <w:b/>
          <w:bCs/>
          <w:sz w:val="40"/>
          <w:szCs w:val="40"/>
        </w:rPr>
        <w:t>Escenario del proyecto</w:t>
      </w:r>
    </w:p>
    <w:p w14:paraId="1722FD68" w14:textId="77777777" w:rsidR="00F62EC6" w:rsidRDefault="00F62EC6" w:rsidP="00F62EC6">
      <w:pPr>
        <w:jc w:val="center"/>
        <w:rPr>
          <w:sz w:val="24"/>
          <w:szCs w:val="24"/>
        </w:rPr>
      </w:pPr>
    </w:p>
    <w:p w14:paraId="6A8BB31A" w14:textId="77777777" w:rsidR="00F62EC6" w:rsidRDefault="00F62EC6" w:rsidP="00F62EC6">
      <w:pPr>
        <w:rPr>
          <w:sz w:val="24"/>
          <w:szCs w:val="24"/>
        </w:rPr>
      </w:pPr>
    </w:p>
    <w:p w14:paraId="47A22A8F" w14:textId="77777777" w:rsidR="00F62EC6" w:rsidRDefault="00F62EC6" w:rsidP="00F62EC6">
      <w:pPr>
        <w:rPr>
          <w:sz w:val="24"/>
          <w:szCs w:val="24"/>
        </w:rPr>
      </w:pPr>
    </w:p>
    <w:p w14:paraId="58EE4E08" w14:textId="77777777" w:rsidR="00F62EC6" w:rsidRDefault="00F62EC6" w:rsidP="006D4067">
      <w:pPr>
        <w:jc w:val="both"/>
        <w:rPr>
          <w:sz w:val="24"/>
          <w:szCs w:val="24"/>
        </w:rPr>
      </w:pPr>
    </w:p>
    <w:p w14:paraId="0632988E" w14:textId="33477F60" w:rsidR="00F62EC6" w:rsidRPr="00F62EC6" w:rsidRDefault="00F62EC6" w:rsidP="006D4067">
      <w:pPr>
        <w:jc w:val="both"/>
        <w:rPr>
          <w:sz w:val="24"/>
          <w:szCs w:val="24"/>
        </w:rPr>
      </w:pPr>
      <w:r w:rsidRPr="00F62EC6">
        <w:rPr>
          <w:sz w:val="24"/>
          <w:szCs w:val="24"/>
        </w:rPr>
        <w:t>Se trata de un proyecto de matrícula de honor. Su realización es opcional pero muy recomendable.</w:t>
      </w:r>
    </w:p>
    <w:p w14:paraId="5E1326FF" w14:textId="77777777" w:rsidR="00F62EC6" w:rsidRPr="00F62EC6" w:rsidRDefault="00F62EC6" w:rsidP="006D4067">
      <w:pPr>
        <w:jc w:val="both"/>
        <w:rPr>
          <w:sz w:val="24"/>
          <w:szCs w:val="24"/>
        </w:rPr>
      </w:pPr>
      <w:r w:rsidRPr="00F62EC6">
        <w:rPr>
          <w:sz w:val="24"/>
          <w:szCs w:val="24"/>
        </w:rPr>
        <w:t xml:space="preserve">Ahora que se le ha dotado de las habilidades necesarias para utilizar diferentes algoritmos de Aprendizaje Automático a lo largo de cinco semanas, tendrá la oportunidad de practicarlo y aplicarlo a un conjunto de datos. En este proyecto, completará un cuaderno en el que construirá un clasificador para predecir si habrá lluvia al día siguiente. Para su proyecto, utilizará un conjunto de datos sobre precipitaciones de la Oficina de Meteorología del Gobierno australiano, limpiará los datos y les aplicará distintos algoritmos de clasificación. También puede descargar los datos desde </w:t>
      </w:r>
      <w:hyperlink r:id="rId5" w:tgtFrame="_blank" w:history="1">
        <w:r w:rsidRPr="00F62EC6">
          <w:rPr>
            <w:rStyle w:val="Hipervnculo"/>
            <w:sz w:val="24"/>
            <w:szCs w:val="24"/>
          </w:rPr>
          <w:t>aquí</w:t>
        </w:r>
      </w:hyperlink>
      <w:r w:rsidRPr="00F62EC6">
        <w:rPr>
          <w:sz w:val="24"/>
          <w:szCs w:val="24"/>
        </w:rPr>
        <w:t xml:space="preserve">. </w:t>
      </w:r>
    </w:p>
    <w:p w14:paraId="1FCBF34F" w14:textId="77777777" w:rsidR="00F62EC6" w:rsidRPr="00F62EC6" w:rsidRDefault="00F62EC6" w:rsidP="006D4067">
      <w:pPr>
        <w:jc w:val="both"/>
        <w:rPr>
          <w:sz w:val="24"/>
          <w:szCs w:val="24"/>
        </w:rPr>
      </w:pPr>
      <w:r w:rsidRPr="00F62EC6">
        <w:rPr>
          <w:sz w:val="24"/>
          <w:szCs w:val="24"/>
        </w:rPr>
        <w:t xml:space="preserve">Se espera que utilice los siguientes algoritmos para construir sus modelos: </w:t>
      </w:r>
    </w:p>
    <w:p w14:paraId="58C7D1AC" w14:textId="04C3A11C" w:rsidR="00F62EC6" w:rsidRPr="00F62EC6" w:rsidRDefault="00F62EC6" w:rsidP="006D4067">
      <w:pPr>
        <w:pStyle w:val="Prrafodelista"/>
        <w:numPr>
          <w:ilvl w:val="0"/>
          <w:numId w:val="1"/>
        </w:numPr>
        <w:jc w:val="both"/>
        <w:rPr>
          <w:sz w:val="24"/>
          <w:szCs w:val="24"/>
        </w:rPr>
      </w:pPr>
      <w:r w:rsidRPr="00F62EC6">
        <w:rPr>
          <w:sz w:val="24"/>
          <w:szCs w:val="24"/>
        </w:rPr>
        <w:t xml:space="preserve">Regresión lineal 2. </w:t>
      </w:r>
    </w:p>
    <w:p w14:paraId="6EEA5FB4" w14:textId="77777777" w:rsidR="00F62EC6" w:rsidRDefault="00F62EC6" w:rsidP="006D4067">
      <w:pPr>
        <w:pStyle w:val="Prrafodelista"/>
        <w:numPr>
          <w:ilvl w:val="0"/>
          <w:numId w:val="1"/>
        </w:numPr>
        <w:jc w:val="both"/>
        <w:rPr>
          <w:sz w:val="24"/>
          <w:szCs w:val="24"/>
        </w:rPr>
      </w:pPr>
      <w:r w:rsidRPr="00F62EC6">
        <w:rPr>
          <w:sz w:val="24"/>
          <w:szCs w:val="24"/>
        </w:rPr>
        <w:t xml:space="preserve">KNN </w:t>
      </w:r>
    </w:p>
    <w:p w14:paraId="647F1F24" w14:textId="77777777" w:rsidR="00F62EC6" w:rsidRDefault="00F62EC6" w:rsidP="006D4067">
      <w:pPr>
        <w:pStyle w:val="Prrafodelista"/>
        <w:numPr>
          <w:ilvl w:val="0"/>
          <w:numId w:val="1"/>
        </w:numPr>
        <w:jc w:val="both"/>
        <w:rPr>
          <w:sz w:val="24"/>
          <w:szCs w:val="24"/>
        </w:rPr>
      </w:pPr>
      <w:r w:rsidRPr="00F62EC6">
        <w:rPr>
          <w:sz w:val="24"/>
          <w:szCs w:val="24"/>
        </w:rPr>
        <w:t xml:space="preserve">3. Árboles de decisión </w:t>
      </w:r>
    </w:p>
    <w:p w14:paraId="6E41DC09" w14:textId="30666D62" w:rsidR="00F62EC6" w:rsidRPr="00F62EC6" w:rsidRDefault="00F62EC6" w:rsidP="006D4067">
      <w:pPr>
        <w:pStyle w:val="Prrafodelista"/>
        <w:numPr>
          <w:ilvl w:val="0"/>
          <w:numId w:val="1"/>
        </w:numPr>
        <w:jc w:val="both"/>
        <w:rPr>
          <w:sz w:val="24"/>
          <w:szCs w:val="24"/>
        </w:rPr>
      </w:pPr>
      <w:r w:rsidRPr="00F62EC6">
        <w:rPr>
          <w:sz w:val="24"/>
          <w:szCs w:val="24"/>
        </w:rPr>
        <w:t>4. Regresión logística 5. SVM</w:t>
      </w:r>
    </w:p>
    <w:p w14:paraId="0D48D169" w14:textId="77777777" w:rsidR="00F62EC6" w:rsidRDefault="00F62EC6" w:rsidP="006D4067">
      <w:pPr>
        <w:jc w:val="both"/>
        <w:rPr>
          <w:sz w:val="24"/>
          <w:szCs w:val="24"/>
        </w:rPr>
      </w:pPr>
      <w:r w:rsidRPr="00F62EC6">
        <w:rPr>
          <w:sz w:val="24"/>
          <w:szCs w:val="24"/>
        </w:rPr>
        <w:t xml:space="preserve">Los resultados se presentan como la precisión de cada clasificador, utilizando las siguientes métricas cuando éstas son aplicables: </w:t>
      </w:r>
    </w:p>
    <w:p w14:paraId="4DF8BF96" w14:textId="77777777" w:rsidR="00F62EC6" w:rsidRDefault="00F62EC6" w:rsidP="006D4067">
      <w:pPr>
        <w:jc w:val="both"/>
        <w:rPr>
          <w:sz w:val="24"/>
          <w:szCs w:val="24"/>
        </w:rPr>
      </w:pPr>
      <w:r w:rsidRPr="00F62EC6">
        <w:rPr>
          <w:sz w:val="24"/>
          <w:szCs w:val="24"/>
        </w:rPr>
        <w:t xml:space="preserve">1. Puntuación de exactitud </w:t>
      </w:r>
    </w:p>
    <w:p w14:paraId="14A97EB1" w14:textId="77777777" w:rsidR="00F62EC6" w:rsidRDefault="00F62EC6" w:rsidP="006D4067">
      <w:pPr>
        <w:jc w:val="both"/>
        <w:rPr>
          <w:sz w:val="24"/>
          <w:szCs w:val="24"/>
        </w:rPr>
      </w:pPr>
      <w:r w:rsidRPr="00F62EC6">
        <w:rPr>
          <w:sz w:val="24"/>
          <w:szCs w:val="24"/>
        </w:rPr>
        <w:t xml:space="preserve">2. Índice Jaccard </w:t>
      </w:r>
    </w:p>
    <w:p w14:paraId="27C6894B" w14:textId="77777777" w:rsidR="00F62EC6" w:rsidRDefault="00F62EC6" w:rsidP="006D4067">
      <w:pPr>
        <w:jc w:val="both"/>
        <w:rPr>
          <w:sz w:val="24"/>
          <w:szCs w:val="24"/>
        </w:rPr>
      </w:pPr>
      <w:r w:rsidRPr="00F62EC6">
        <w:rPr>
          <w:sz w:val="24"/>
          <w:szCs w:val="24"/>
        </w:rPr>
        <w:t xml:space="preserve">3. Puntuación F1 </w:t>
      </w:r>
    </w:p>
    <w:p w14:paraId="0ACE0ED7" w14:textId="77777777" w:rsidR="00F62EC6" w:rsidRDefault="00F62EC6" w:rsidP="006D4067">
      <w:pPr>
        <w:jc w:val="both"/>
        <w:rPr>
          <w:sz w:val="24"/>
          <w:szCs w:val="24"/>
        </w:rPr>
      </w:pPr>
      <w:r w:rsidRPr="00F62EC6">
        <w:rPr>
          <w:sz w:val="24"/>
          <w:szCs w:val="24"/>
        </w:rPr>
        <w:t xml:space="preserve">4. </w:t>
      </w:r>
      <w:proofErr w:type="spellStart"/>
      <w:r w:rsidRPr="00F62EC6">
        <w:rPr>
          <w:sz w:val="24"/>
          <w:szCs w:val="24"/>
        </w:rPr>
        <w:t>LogLoss</w:t>
      </w:r>
      <w:proofErr w:type="spellEnd"/>
      <w:r w:rsidRPr="00F62EC6">
        <w:rPr>
          <w:sz w:val="24"/>
          <w:szCs w:val="24"/>
        </w:rPr>
        <w:t xml:space="preserve"> </w:t>
      </w:r>
    </w:p>
    <w:p w14:paraId="35192FEC" w14:textId="77777777" w:rsidR="00F62EC6" w:rsidRDefault="00F62EC6" w:rsidP="006D4067">
      <w:pPr>
        <w:jc w:val="both"/>
        <w:rPr>
          <w:sz w:val="24"/>
          <w:szCs w:val="24"/>
        </w:rPr>
      </w:pPr>
      <w:r w:rsidRPr="00F62EC6">
        <w:rPr>
          <w:sz w:val="24"/>
          <w:szCs w:val="24"/>
        </w:rPr>
        <w:t xml:space="preserve">5. Error absoluto medio </w:t>
      </w:r>
    </w:p>
    <w:p w14:paraId="794A691C" w14:textId="77777777" w:rsidR="00F62EC6" w:rsidRDefault="00F62EC6" w:rsidP="006D4067">
      <w:pPr>
        <w:jc w:val="both"/>
        <w:rPr>
          <w:sz w:val="24"/>
          <w:szCs w:val="24"/>
        </w:rPr>
      </w:pPr>
      <w:r w:rsidRPr="00F62EC6">
        <w:rPr>
          <w:sz w:val="24"/>
          <w:szCs w:val="24"/>
        </w:rPr>
        <w:t xml:space="preserve">6. Error cuadrático medio </w:t>
      </w:r>
    </w:p>
    <w:p w14:paraId="6FA34A44" w14:textId="22502FE7" w:rsidR="00F62EC6" w:rsidRPr="00F62EC6" w:rsidRDefault="00F62EC6" w:rsidP="006D4067">
      <w:pPr>
        <w:jc w:val="both"/>
        <w:rPr>
          <w:sz w:val="24"/>
          <w:szCs w:val="24"/>
        </w:rPr>
      </w:pPr>
      <w:r w:rsidRPr="00F62EC6">
        <w:rPr>
          <w:sz w:val="24"/>
          <w:szCs w:val="24"/>
        </w:rPr>
        <w:t>7. Puntuación R2</w:t>
      </w:r>
    </w:p>
    <w:p w14:paraId="6664FC6D" w14:textId="6A931749" w:rsidR="00F62EC6" w:rsidRPr="00F62EC6" w:rsidRDefault="00F62EC6" w:rsidP="006D4067">
      <w:pPr>
        <w:jc w:val="both"/>
        <w:rPr>
          <w:sz w:val="24"/>
          <w:szCs w:val="24"/>
        </w:rPr>
      </w:pPr>
      <w:r w:rsidRPr="00F62EC6">
        <w:rPr>
          <w:b/>
          <w:bCs/>
          <w:sz w:val="24"/>
          <w:szCs w:val="24"/>
        </w:rPr>
        <w:t>URL del cuaderno:</w:t>
      </w:r>
      <w:r w:rsidRPr="00F62EC6">
        <w:rPr>
          <w:sz w:val="24"/>
          <w:szCs w:val="24"/>
        </w:rPr>
        <w:t xml:space="preserve"> Como alternativa, puede trabajar en su máquina local o en cualquier otro entorno de su elección descargando este enlace:</w:t>
      </w:r>
      <w:r>
        <w:rPr>
          <w:sz w:val="24"/>
          <w:szCs w:val="24"/>
        </w:rPr>
        <w:t xml:space="preserve"> </w:t>
      </w:r>
      <w:hyperlink r:id="rId6" w:tgtFrame="_blank" w:history="1">
        <w:r w:rsidRPr="00F62EC6">
          <w:rPr>
            <w:rStyle w:val="Hipervnculo"/>
            <w:sz w:val="24"/>
            <w:szCs w:val="24"/>
          </w:rPr>
          <w:t xml:space="preserve">Final </w:t>
        </w:r>
        <w:proofErr w:type="spellStart"/>
        <w:r w:rsidRPr="00F62EC6">
          <w:rPr>
            <w:rStyle w:val="Hipervnculo"/>
            <w:sz w:val="24"/>
            <w:szCs w:val="24"/>
          </w:rPr>
          <w:t>Assignment</w:t>
        </w:r>
        <w:proofErr w:type="spellEnd"/>
        <w:r w:rsidRPr="00F62EC6">
          <w:rPr>
            <w:rStyle w:val="Hipervnculo"/>
            <w:sz w:val="24"/>
            <w:szCs w:val="24"/>
          </w:rPr>
          <w:t>.</w:t>
        </w:r>
      </w:hyperlink>
    </w:p>
    <w:sectPr w:rsidR="00F62EC6" w:rsidRPr="00F62E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822394"/>
    <w:multiLevelType w:val="hybridMultilevel"/>
    <w:tmpl w:val="5540CE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36253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C6"/>
    <w:rsid w:val="00032ABC"/>
    <w:rsid w:val="000D4EE4"/>
    <w:rsid w:val="00105E27"/>
    <w:rsid w:val="00563DED"/>
    <w:rsid w:val="006D4067"/>
    <w:rsid w:val="00F62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E5F5"/>
  <w15:chartTrackingRefBased/>
  <w15:docId w15:val="{3048D9FF-F1F3-4232-9774-F57588248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2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2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2E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2E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2E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2E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2E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2E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2EC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2EC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2EC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2EC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2EC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2EC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2EC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2EC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2EC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2EC6"/>
    <w:rPr>
      <w:rFonts w:eastAsiaTheme="majorEastAsia" w:cstheme="majorBidi"/>
      <w:color w:val="272727" w:themeColor="text1" w:themeTint="D8"/>
    </w:rPr>
  </w:style>
  <w:style w:type="paragraph" w:styleId="Ttulo">
    <w:name w:val="Title"/>
    <w:basedOn w:val="Normal"/>
    <w:next w:val="Normal"/>
    <w:link w:val="TtuloCar"/>
    <w:uiPriority w:val="10"/>
    <w:qFormat/>
    <w:rsid w:val="00F62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2E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2EC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2EC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2EC6"/>
    <w:pPr>
      <w:spacing w:before="160"/>
      <w:jc w:val="center"/>
    </w:pPr>
    <w:rPr>
      <w:i/>
      <w:iCs/>
      <w:color w:val="404040" w:themeColor="text1" w:themeTint="BF"/>
    </w:rPr>
  </w:style>
  <w:style w:type="character" w:customStyle="1" w:styleId="CitaCar">
    <w:name w:val="Cita Car"/>
    <w:basedOn w:val="Fuentedeprrafopredeter"/>
    <w:link w:val="Cita"/>
    <w:uiPriority w:val="29"/>
    <w:rsid w:val="00F62EC6"/>
    <w:rPr>
      <w:i/>
      <w:iCs/>
      <w:color w:val="404040" w:themeColor="text1" w:themeTint="BF"/>
    </w:rPr>
  </w:style>
  <w:style w:type="paragraph" w:styleId="Prrafodelista">
    <w:name w:val="List Paragraph"/>
    <w:basedOn w:val="Normal"/>
    <w:uiPriority w:val="34"/>
    <w:qFormat/>
    <w:rsid w:val="00F62EC6"/>
    <w:pPr>
      <w:ind w:left="720"/>
      <w:contextualSpacing/>
    </w:pPr>
  </w:style>
  <w:style w:type="character" w:styleId="nfasisintenso">
    <w:name w:val="Intense Emphasis"/>
    <w:basedOn w:val="Fuentedeprrafopredeter"/>
    <w:uiPriority w:val="21"/>
    <w:qFormat/>
    <w:rsid w:val="00F62EC6"/>
    <w:rPr>
      <w:i/>
      <w:iCs/>
      <w:color w:val="0F4761" w:themeColor="accent1" w:themeShade="BF"/>
    </w:rPr>
  </w:style>
  <w:style w:type="paragraph" w:styleId="Citadestacada">
    <w:name w:val="Intense Quote"/>
    <w:basedOn w:val="Normal"/>
    <w:next w:val="Normal"/>
    <w:link w:val="CitadestacadaCar"/>
    <w:uiPriority w:val="30"/>
    <w:qFormat/>
    <w:rsid w:val="00F62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2EC6"/>
    <w:rPr>
      <w:i/>
      <w:iCs/>
      <w:color w:val="0F4761" w:themeColor="accent1" w:themeShade="BF"/>
    </w:rPr>
  </w:style>
  <w:style w:type="character" w:styleId="Referenciaintensa">
    <w:name w:val="Intense Reference"/>
    <w:basedOn w:val="Fuentedeprrafopredeter"/>
    <w:uiPriority w:val="32"/>
    <w:qFormat/>
    <w:rsid w:val="00F62EC6"/>
    <w:rPr>
      <w:b/>
      <w:bCs/>
      <w:smallCaps/>
      <w:color w:val="0F4761" w:themeColor="accent1" w:themeShade="BF"/>
      <w:spacing w:val="5"/>
    </w:rPr>
  </w:style>
  <w:style w:type="character" w:styleId="Hipervnculo">
    <w:name w:val="Hyperlink"/>
    <w:basedOn w:val="Fuentedeprrafopredeter"/>
    <w:uiPriority w:val="99"/>
    <w:unhideWhenUsed/>
    <w:rsid w:val="00F62EC6"/>
    <w:rPr>
      <w:color w:val="467886" w:themeColor="hyperlink"/>
      <w:u w:val="single"/>
    </w:rPr>
  </w:style>
  <w:style w:type="character" w:styleId="Mencinsinresolver">
    <w:name w:val="Unresolved Mention"/>
    <w:basedOn w:val="Fuentedeprrafopredeter"/>
    <w:uiPriority w:val="99"/>
    <w:semiHidden/>
    <w:unhideWhenUsed/>
    <w:rsid w:val="00F62E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376287">
      <w:bodyDiv w:val="1"/>
      <w:marLeft w:val="0"/>
      <w:marRight w:val="0"/>
      <w:marTop w:val="0"/>
      <w:marBottom w:val="0"/>
      <w:divBdr>
        <w:top w:val="none" w:sz="0" w:space="0" w:color="auto"/>
        <w:left w:val="none" w:sz="0" w:space="0" w:color="auto"/>
        <w:bottom w:val="none" w:sz="0" w:space="0" w:color="auto"/>
        <w:right w:val="none" w:sz="0" w:space="0" w:color="auto"/>
      </w:divBdr>
    </w:div>
    <w:div w:id="991297933">
      <w:bodyDiv w:val="1"/>
      <w:marLeft w:val="0"/>
      <w:marRight w:val="0"/>
      <w:marTop w:val="0"/>
      <w:marBottom w:val="0"/>
      <w:divBdr>
        <w:top w:val="none" w:sz="0" w:space="0" w:color="auto"/>
        <w:left w:val="none" w:sz="0" w:space="0" w:color="auto"/>
        <w:bottom w:val="none" w:sz="0" w:space="0" w:color="auto"/>
        <w:right w:val="none" w:sz="0" w:space="0" w:color="auto"/>
      </w:divBdr>
    </w:div>
    <w:div w:id="1488787259">
      <w:bodyDiv w:val="1"/>
      <w:marLeft w:val="0"/>
      <w:marRight w:val="0"/>
      <w:marTop w:val="0"/>
      <w:marBottom w:val="0"/>
      <w:divBdr>
        <w:top w:val="none" w:sz="0" w:space="0" w:color="auto"/>
        <w:left w:val="none" w:sz="0" w:space="0" w:color="auto"/>
        <w:bottom w:val="none" w:sz="0" w:space="0" w:color="auto"/>
        <w:right w:val="none" w:sz="0" w:space="0" w:color="auto"/>
      </w:divBdr>
      <w:divsChild>
        <w:div w:id="1605917026">
          <w:marLeft w:val="0"/>
          <w:marRight w:val="0"/>
          <w:marTop w:val="0"/>
          <w:marBottom w:val="0"/>
          <w:divBdr>
            <w:top w:val="none" w:sz="0" w:space="0" w:color="auto"/>
            <w:left w:val="none" w:sz="0" w:space="0" w:color="auto"/>
            <w:bottom w:val="none" w:sz="0" w:space="0" w:color="auto"/>
            <w:right w:val="none" w:sz="0" w:space="0" w:color="auto"/>
          </w:divBdr>
          <w:divsChild>
            <w:div w:id="2082438876">
              <w:marLeft w:val="0"/>
              <w:marRight w:val="0"/>
              <w:marTop w:val="0"/>
              <w:marBottom w:val="0"/>
              <w:divBdr>
                <w:top w:val="none" w:sz="0" w:space="0" w:color="auto"/>
                <w:left w:val="none" w:sz="0" w:space="0" w:color="auto"/>
                <w:bottom w:val="none" w:sz="0" w:space="0" w:color="auto"/>
                <w:right w:val="none" w:sz="0" w:space="0" w:color="auto"/>
              </w:divBdr>
              <w:divsChild>
                <w:div w:id="350230666">
                  <w:marLeft w:val="0"/>
                  <w:marRight w:val="0"/>
                  <w:marTop w:val="0"/>
                  <w:marBottom w:val="0"/>
                  <w:divBdr>
                    <w:top w:val="none" w:sz="0" w:space="0" w:color="auto"/>
                    <w:left w:val="none" w:sz="0" w:space="0" w:color="auto"/>
                    <w:bottom w:val="none" w:sz="0" w:space="0" w:color="auto"/>
                    <w:right w:val="none" w:sz="0" w:space="0" w:color="auto"/>
                  </w:divBdr>
                  <w:divsChild>
                    <w:div w:id="1582064254">
                      <w:marLeft w:val="0"/>
                      <w:marRight w:val="0"/>
                      <w:marTop w:val="0"/>
                      <w:marBottom w:val="0"/>
                      <w:divBdr>
                        <w:top w:val="none" w:sz="0" w:space="0" w:color="auto"/>
                        <w:left w:val="none" w:sz="0" w:space="0" w:color="auto"/>
                        <w:bottom w:val="none" w:sz="0" w:space="0" w:color="auto"/>
                        <w:right w:val="none" w:sz="0" w:space="0" w:color="auto"/>
                      </w:divBdr>
                      <w:divsChild>
                        <w:div w:id="101268603">
                          <w:marLeft w:val="0"/>
                          <w:marRight w:val="0"/>
                          <w:marTop w:val="0"/>
                          <w:marBottom w:val="0"/>
                          <w:divBdr>
                            <w:top w:val="none" w:sz="0" w:space="0" w:color="auto"/>
                            <w:left w:val="none" w:sz="0" w:space="0" w:color="auto"/>
                            <w:bottom w:val="none" w:sz="0" w:space="0" w:color="auto"/>
                            <w:right w:val="none" w:sz="0" w:space="0" w:color="auto"/>
                          </w:divBdr>
                          <w:divsChild>
                            <w:div w:id="1103841005">
                              <w:marLeft w:val="0"/>
                              <w:marRight w:val="0"/>
                              <w:marTop w:val="0"/>
                              <w:marBottom w:val="0"/>
                              <w:divBdr>
                                <w:top w:val="none" w:sz="0" w:space="0" w:color="auto"/>
                                <w:left w:val="none" w:sz="0" w:space="0" w:color="auto"/>
                                <w:bottom w:val="none" w:sz="0" w:space="0" w:color="auto"/>
                                <w:right w:val="none" w:sz="0" w:space="0" w:color="auto"/>
                              </w:divBdr>
                              <w:divsChild>
                                <w:div w:id="20905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216002">
                  <w:marLeft w:val="0"/>
                  <w:marRight w:val="0"/>
                  <w:marTop w:val="0"/>
                  <w:marBottom w:val="0"/>
                  <w:divBdr>
                    <w:top w:val="none" w:sz="0" w:space="0" w:color="auto"/>
                    <w:left w:val="none" w:sz="0" w:space="0" w:color="auto"/>
                    <w:bottom w:val="none" w:sz="0" w:space="0" w:color="auto"/>
                    <w:right w:val="none" w:sz="0" w:space="0" w:color="auto"/>
                  </w:divBdr>
                  <w:divsChild>
                    <w:div w:id="17360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0102">
          <w:marLeft w:val="0"/>
          <w:marRight w:val="0"/>
          <w:marTop w:val="0"/>
          <w:marBottom w:val="0"/>
          <w:divBdr>
            <w:top w:val="single" w:sz="6" w:space="11" w:color="DDDDDD"/>
            <w:left w:val="none" w:sz="0" w:space="0" w:color="auto"/>
            <w:bottom w:val="none" w:sz="0" w:space="0" w:color="auto"/>
            <w:right w:val="none" w:sz="0" w:space="0" w:color="auto"/>
          </w:divBdr>
          <w:divsChild>
            <w:div w:id="1121143096">
              <w:marLeft w:val="0"/>
              <w:marRight w:val="0"/>
              <w:marTop w:val="0"/>
              <w:marBottom w:val="0"/>
              <w:divBdr>
                <w:top w:val="none" w:sz="0" w:space="0" w:color="auto"/>
                <w:left w:val="none" w:sz="0" w:space="0" w:color="auto"/>
                <w:bottom w:val="none" w:sz="0" w:space="0" w:color="auto"/>
                <w:right w:val="none" w:sz="0" w:space="0" w:color="auto"/>
              </w:divBdr>
              <w:divsChild>
                <w:div w:id="1266160076">
                  <w:marLeft w:val="-120"/>
                  <w:marRight w:val="0"/>
                  <w:marTop w:val="0"/>
                  <w:marBottom w:val="0"/>
                  <w:divBdr>
                    <w:top w:val="none" w:sz="0" w:space="0" w:color="auto"/>
                    <w:left w:val="none" w:sz="0" w:space="0" w:color="auto"/>
                    <w:bottom w:val="none" w:sz="0" w:space="0" w:color="auto"/>
                    <w:right w:val="none" w:sz="0" w:space="0" w:color="auto"/>
                  </w:divBdr>
                  <w:divsChild>
                    <w:div w:id="2119642802">
                      <w:marLeft w:val="0"/>
                      <w:marRight w:val="0"/>
                      <w:marTop w:val="0"/>
                      <w:marBottom w:val="0"/>
                      <w:divBdr>
                        <w:top w:val="none" w:sz="0" w:space="0" w:color="auto"/>
                        <w:left w:val="none" w:sz="0" w:space="0" w:color="auto"/>
                        <w:bottom w:val="none" w:sz="0" w:space="0" w:color="auto"/>
                        <w:right w:val="none" w:sz="0" w:space="0" w:color="auto"/>
                      </w:divBdr>
                      <w:divsChild>
                        <w:div w:id="769545529">
                          <w:marLeft w:val="0"/>
                          <w:marRight w:val="0"/>
                          <w:marTop w:val="0"/>
                          <w:marBottom w:val="0"/>
                          <w:divBdr>
                            <w:top w:val="none" w:sz="0" w:space="0" w:color="auto"/>
                            <w:left w:val="none" w:sz="0" w:space="0" w:color="auto"/>
                            <w:bottom w:val="none" w:sz="0" w:space="0" w:color="auto"/>
                            <w:right w:val="none" w:sz="0" w:space="0" w:color="auto"/>
                          </w:divBdr>
                          <w:divsChild>
                            <w:div w:id="5294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04356">
                      <w:marLeft w:val="0"/>
                      <w:marRight w:val="0"/>
                      <w:marTop w:val="0"/>
                      <w:marBottom w:val="0"/>
                      <w:divBdr>
                        <w:top w:val="none" w:sz="0" w:space="0" w:color="auto"/>
                        <w:left w:val="none" w:sz="0" w:space="0" w:color="auto"/>
                        <w:bottom w:val="none" w:sz="0" w:space="0" w:color="auto"/>
                        <w:right w:val="none" w:sz="0" w:space="0" w:color="auto"/>
                      </w:divBdr>
                      <w:divsChild>
                        <w:div w:id="1732803396">
                          <w:marLeft w:val="0"/>
                          <w:marRight w:val="0"/>
                          <w:marTop w:val="0"/>
                          <w:marBottom w:val="0"/>
                          <w:divBdr>
                            <w:top w:val="none" w:sz="0" w:space="0" w:color="auto"/>
                            <w:left w:val="none" w:sz="0" w:space="0" w:color="auto"/>
                            <w:bottom w:val="none" w:sz="0" w:space="0" w:color="auto"/>
                            <w:right w:val="none" w:sz="0" w:space="0" w:color="auto"/>
                          </w:divBdr>
                          <w:divsChild>
                            <w:div w:id="19138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910832">
      <w:bodyDiv w:val="1"/>
      <w:marLeft w:val="0"/>
      <w:marRight w:val="0"/>
      <w:marTop w:val="0"/>
      <w:marBottom w:val="0"/>
      <w:divBdr>
        <w:top w:val="none" w:sz="0" w:space="0" w:color="auto"/>
        <w:left w:val="none" w:sz="0" w:space="0" w:color="auto"/>
        <w:bottom w:val="none" w:sz="0" w:space="0" w:color="auto"/>
        <w:right w:val="none" w:sz="0" w:space="0" w:color="auto"/>
      </w:divBdr>
      <w:divsChild>
        <w:div w:id="2062440706">
          <w:marLeft w:val="0"/>
          <w:marRight w:val="0"/>
          <w:marTop w:val="0"/>
          <w:marBottom w:val="0"/>
          <w:divBdr>
            <w:top w:val="none" w:sz="0" w:space="0" w:color="auto"/>
            <w:left w:val="none" w:sz="0" w:space="0" w:color="auto"/>
            <w:bottom w:val="none" w:sz="0" w:space="0" w:color="auto"/>
            <w:right w:val="none" w:sz="0" w:space="0" w:color="auto"/>
          </w:divBdr>
          <w:divsChild>
            <w:div w:id="1901020298">
              <w:marLeft w:val="0"/>
              <w:marRight w:val="0"/>
              <w:marTop w:val="0"/>
              <w:marBottom w:val="0"/>
              <w:divBdr>
                <w:top w:val="none" w:sz="0" w:space="0" w:color="auto"/>
                <w:left w:val="none" w:sz="0" w:space="0" w:color="auto"/>
                <w:bottom w:val="none" w:sz="0" w:space="0" w:color="auto"/>
                <w:right w:val="none" w:sz="0" w:space="0" w:color="auto"/>
              </w:divBdr>
              <w:divsChild>
                <w:div w:id="92214679">
                  <w:marLeft w:val="0"/>
                  <w:marRight w:val="0"/>
                  <w:marTop w:val="0"/>
                  <w:marBottom w:val="0"/>
                  <w:divBdr>
                    <w:top w:val="none" w:sz="0" w:space="0" w:color="auto"/>
                    <w:left w:val="none" w:sz="0" w:space="0" w:color="auto"/>
                    <w:bottom w:val="none" w:sz="0" w:space="0" w:color="auto"/>
                    <w:right w:val="none" w:sz="0" w:space="0" w:color="auto"/>
                  </w:divBdr>
                  <w:divsChild>
                    <w:div w:id="620068326">
                      <w:marLeft w:val="0"/>
                      <w:marRight w:val="0"/>
                      <w:marTop w:val="0"/>
                      <w:marBottom w:val="0"/>
                      <w:divBdr>
                        <w:top w:val="none" w:sz="0" w:space="0" w:color="auto"/>
                        <w:left w:val="none" w:sz="0" w:space="0" w:color="auto"/>
                        <w:bottom w:val="none" w:sz="0" w:space="0" w:color="auto"/>
                        <w:right w:val="none" w:sz="0" w:space="0" w:color="auto"/>
                      </w:divBdr>
                      <w:divsChild>
                        <w:div w:id="1656487950">
                          <w:marLeft w:val="0"/>
                          <w:marRight w:val="0"/>
                          <w:marTop w:val="0"/>
                          <w:marBottom w:val="0"/>
                          <w:divBdr>
                            <w:top w:val="none" w:sz="0" w:space="0" w:color="auto"/>
                            <w:left w:val="none" w:sz="0" w:space="0" w:color="auto"/>
                            <w:bottom w:val="none" w:sz="0" w:space="0" w:color="auto"/>
                            <w:right w:val="none" w:sz="0" w:space="0" w:color="auto"/>
                          </w:divBdr>
                          <w:divsChild>
                            <w:div w:id="1190334561">
                              <w:marLeft w:val="0"/>
                              <w:marRight w:val="0"/>
                              <w:marTop w:val="0"/>
                              <w:marBottom w:val="0"/>
                              <w:divBdr>
                                <w:top w:val="none" w:sz="0" w:space="0" w:color="auto"/>
                                <w:left w:val="none" w:sz="0" w:space="0" w:color="auto"/>
                                <w:bottom w:val="none" w:sz="0" w:space="0" w:color="auto"/>
                                <w:right w:val="none" w:sz="0" w:space="0" w:color="auto"/>
                              </w:divBdr>
                              <w:divsChild>
                                <w:div w:id="12094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898247">
                  <w:marLeft w:val="0"/>
                  <w:marRight w:val="0"/>
                  <w:marTop w:val="0"/>
                  <w:marBottom w:val="0"/>
                  <w:divBdr>
                    <w:top w:val="none" w:sz="0" w:space="0" w:color="auto"/>
                    <w:left w:val="none" w:sz="0" w:space="0" w:color="auto"/>
                    <w:bottom w:val="none" w:sz="0" w:space="0" w:color="auto"/>
                    <w:right w:val="none" w:sz="0" w:space="0" w:color="auto"/>
                  </w:divBdr>
                  <w:divsChild>
                    <w:div w:id="11662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7940">
          <w:marLeft w:val="0"/>
          <w:marRight w:val="0"/>
          <w:marTop w:val="0"/>
          <w:marBottom w:val="0"/>
          <w:divBdr>
            <w:top w:val="single" w:sz="6" w:space="11" w:color="DDDDDD"/>
            <w:left w:val="none" w:sz="0" w:space="0" w:color="auto"/>
            <w:bottom w:val="none" w:sz="0" w:space="0" w:color="auto"/>
            <w:right w:val="none" w:sz="0" w:space="0" w:color="auto"/>
          </w:divBdr>
          <w:divsChild>
            <w:div w:id="1250650311">
              <w:marLeft w:val="0"/>
              <w:marRight w:val="0"/>
              <w:marTop w:val="0"/>
              <w:marBottom w:val="0"/>
              <w:divBdr>
                <w:top w:val="none" w:sz="0" w:space="0" w:color="auto"/>
                <w:left w:val="none" w:sz="0" w:space="0" w:color="auto"/>
                <w:bottom w:val="none" w:sz="0" w:space="0" w:color="auto"/>
                <w:right w:val="none" w:sz="0" w:space="0" w:color="auto"/>
              </w:divBdr>
              <w:divsChild>
                <w:div w:id="418868824">
                  <w:marLeft w:val="-120"/>
                  <w:marRight w:val="0"/>
                  <w:marTop w:val="0"/>
                  <w:marBottom w:val="0"/>
                  <w:divBdr>
                    <w:top w:val="none" w:sz="0" w:space="0" w:color="auto"/>
                    <w:left w:val="none" w:sz="0" w:space="0" w:color="auto"/>
                    <w:bottom w:val="none" w:sz="0" w:space="0" w:color="auto"/>
                    <w:right w:val="none" w:sz="0" w:space="0" w:color="auto"/>
                  </w:divBdr>
                  <w:divsChild>
                    <w:div w:id="1884706698">
                      <w:marLeft w:val="0"/>
                      <w:marRight w:val="0"/>
                      <w:marTop w:val="0"/>
                      <w:marBottom w:val="0"/>
                      <w:divBdr>
                        <w:top w:val="none" w:sz="0" w:space="0" w:color="auto"/>
                        <w:left w:val="none" w:sz="0" w:space="0" w:color="auto"/>
                        <w:bottom w:val="none" w:sz="0" w:space="0" w:color="auto"/>
                        <w:right w:val="none" w:sz="0" w:space="0" w:color="auto"/>
                      </w:divBdr>
                      <w:divsChild>
                        <w:div w:id="587350344">
                          <w:marLeft w:val="0"/>
                          <w:marRight w:val="0"/>
                          <w:marTop w:val="0"/>
                          <w:marBottom w:val="0"/>
                          <w:divBdr>
                            <w:top w:val="none" w:sz="0" w:space="0" w:color="auto"/>
                            <w:left w:val="none" w:sz="0" w:space="0" w:color="auto"/>
                            <w:bottom w:val="none" w:sz="0" w:space="0" w:color="auto"/>
                            <w:right w:val="none" w:sz="0" w:space="0" w:color="auto"/>
                          </w:divBdr>
                          <w:divsChild>
                            <w:div w:id="10617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2427">
                      <w:marLeft w:val="0"/>
                      <w:marRight w:val="0"/>
                      <w:marTop w:val="0"/>
                      <w:marBottom w:val="0"/>
                      <w:divBdr>
                        <w:top w:val="none" w:sz="0" w:space="0" w:color="auto"/>
                        <w:left w:val="none" w:sz="0" w:space="0" w:color="auto"/>
                        <w:bottom w:val="none" w:sz="0" w:space="0" w:color="auto"/>
                        <w:right w:val="none" w:sz="0" w:space="0" w:color="auto"/>
                      </w:divBdr>
                      <w:divsChild>
                        <w:div w:id="851919788">
                          <w:marLeft w:val="0"/>
                          <w:marRight w:val="0"/>
                          <w:marTop w:val="0"/>
                          <w:marBottom w:val="0"/>
                          <w:divBdr>
                            <w:top w:val="none" w:sz="0" w:space="0" w:color="auto"/>
                            <w:left w:val="none" w:sz="0" w:space="0" w:color="auto"/>
                            <w:bottom w:val="none" w:sz="0" w:space="0" w:color="auto"/>
                            <w:right w:val="none" w:sz="0" w:space="0" w:color="auto"/>
                          </w:divBdr>
                          <w:divsChild>
                            <w:div w:id="147849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f-courses-data.s3.us.cloud-object-storage.appdomain.cloud/IBMDeveloperSkillsNetwork-ML0101EN-SkillsNetwork/labs/Module%206/ML0101EN_SkillUp_FinalAssignment.jupyterlite.ipynb" TargetMode="External"/><Relationship Id="rId5" Type="http://schemas.openxmlformats.org/officeDocument/2006/relationships/hyperlink" Target="http://www.bom.gov.au/climate/dw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243</Words>
  <Characters>1340</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Campos</dc:creator>
  <cp:keywords/>
  <dc:description/>
  <cp:lastModifiedBy>Vicente Campos</cp:lastModifiedBy>
  <cp:revision>3</cp:revision>
  <dcterms:created xsi:type="dcterms:W3CDTF">2024-11-19T21:15:00Z</dcterms:created>
  <dcterms:modified xsi:type="dcterms:W3CDTF">2024-12-27T22:29:00Z</dcterms:modified>
</cp:coreProperties>
</file>