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DB6C" w14:textId="6A694A6D" w:rsidR="00E3653E" w:rsidRDefault="00E3653E">
      <w:pPr>
        <w:jc w:val="center"/>
        <w:rPr>
          <w:b/>
          <w:sz w:val="28"/>
          <w:lang w:val="es-EC"/>
        </w:rPr>
      </w:pPr>
    </w:p>
    <w:p w14:paraId="6459321B" w14:textId="75980059" w:rsidR="00CA7943" w:rsidRDefault="000F3433">
      <w:pPr>
        <w:jc w:val="center"/>
        <w:rPr>
          <w:b/>
          <w:sz w:val="28"/>
          <w:lang w:val="es-EC"/>
        </w:rPr>
      </w:pPr>
      <w:r w:rsidRPr="000F3433">
        <w:rPr>
          <w:b/>
          <w:noProof/>
          <w:sz w:val="28"/>
          <w:lang w:val="es-EC"/>
        </w:rPr>
        <w:drawing>
          <wp:inline distT="0" distB="0" distL="0" distR="0" wp14:anchorId="63524AEB" wp14:editId="670A98C2">
            <wp:extent cx="5943600" cy="19583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9BC" w14:textId="2408E996" w:rsidR="00471680" w:rsidRPr="00850900" w:rsidRDefault="009017C6">
      <w:pPr>
        <w:jc w:val="center"/>
        <w:rPr>
          <w:lang w:val="es-EC"/>
        </w:rPr>
      </w:pPr>
      <w:r w:rsidRPr="00850900">
        <w:rPr>
          <w:b/>
          <w:sz w:val="28"/>
          <w:lang w:val="es-EC"/>
        </w:rPr>
        <w:br/>
      </w:r>
      <w:r w:rsidRPr="00850900">
        <w:rPr>
          <w:b/>
          <w:sz w:val="32"/>
          <w:lang w:val="es-EC"/>
        </w:rPr>
        <w:t xml:space="preserve">Taller de Programación – Trabajo Práctico N.º </w:t>
      </w:r>
      <w:r w:rsidR="004C5FAF">
        <w:rPr>
          <w:b/>
          <w:sz w:val="32"/>
          <w:lang w:val="es-EC"/>
        </w:rPr>
        <w:t>3</w:t>
      </w:r>
      <w:r w:rsidRPr="00850900">
        <w:rPr>
          <w:b/>
          <w:sz w:val="32"/>
          <w:lang w:val="es-EC"/>
        </w:rPr>
        <w:t xml:space="preserve"> (2025)</w:t>
      </w:r>
      <w:r w:rsidRPr="00850900">
        <w:rPr>
          <w:b/>
          <w:sz w:val="32"/>
          <w:lang w:val="es-EC"/>
        </w:rPr>
        <w:br/>
      </w:r>
      <w:r w:rsidRPr="00850900">
        <w:rPr>
          <w:sz w:val="28"/>
          <w:lang w:val="es-EC"/>
        </w:rPr>
        <w:t>Tema: Métodos No Supervisados y Visualización</w:t>
      </w:r>
      <w:r w:rsidRPr="00850900">
        <w:rPr>
          <w:sz w:val="28"/>
          <w:lang w:val="es-EC"/>
        </w:rPr>
        <w:br/>
      </w:r>
      <w:r w:rsidRPr="00850900">
        <w:rPr>
          <w:sz w:val="28"/>
          <w:lang w:val="es-EC"/>
        </w:rPr>
        <w:br/>
      </w:r>
      <w:r w:rsidRPr="00850900">
        <w:rPr>
          <w:b/>
          <w:sz w:val="28"/>
          <w:lang w:val="es-EC"/>
        </w:rPr>
        <w:t>Grupo 4</w:t>
      </w:r>
      <w:r w:rsidRPr="00850900">
        <w:rPr>
          <w:b/>
          <w:sz w:val="28"/>
          <w:lang w:val="es-EC"/>
        </w:rPr>
        <w:br/>
      </w:r>
      <w:r w:rsidRPr="00850900">
        <w:rPr>
          <w:sz w:val="28"/>
          <w:lang w:val="es-EC"/>
        </w:rPr>
        <w:t>Ángel Enrique Zapata Barros</w:t>
      </w:r>
      <w:r w:rsidRPr="00850900">
        <w:rPr>
          <w:sz w:val="28"/>
          <w:lang w:val="es-EC"/>
        </w:rPr>
        <w:br/>
        <w:t>David Andrés Robalino Chica</w:t>
      </w:r>
      <w:r w:rsidRPr="00850900">
        <w:rPr>
          <w:sz w:val="28"/>
          <w:lang w:val="es-EC"/>
        </w:rPr>
        <w:br/>
        <w:t>Federico Walter Kisza</w:t>
      </w:r>
      <w:r w:rsidRPr="00850900">
        <w:rPr>
          <w:sz w:val="28"/>
          <w:lang w:val="es-EC"/>
        </w:rPr>
        <w:br/>
      </w:r>
      <w:r w:rsidRPr="00850900">
        <w:rPr>
          <w:sz w:val="28"/>
          <w:lang w:val="es-EC"/>
        </w:rPr>
        <w:br/>
        <w:t>Docente: María Noelia Romero</w:t>
      </w:r>
      <w:r w:rsidRPr="00850900">
        <w:rPr>
          <w:sz w:val="28"/>
          <w:lang w:val="es-EC"/>
        </w:rPr>
        <w:br/>
      </w:r>
      <w:r w:rsidRPr="00850900">
        <w:rPr>
          <w:sz w:val="28"/>
          <w:lang w:val="es-EC"/>
        </w:rPr>
        <w:br/>
      </w:r>
      <w:r w:rsidRPr="00850900">
        <w:rPr>
          <w:b/>
          <w:sz w:val="24"/>
          <w:lang w:val="es-EC"/>
        </w:rPr>
        <w:t>Repositorio GitHub del Grupo:</w:t>
      </w:r>
      <w:r w:rsidRPr="00850900">
        <w:rPr>
          <w:b/>
          <w:sz w:val="24"/>
          <w:lang w:val="es-EC"/>
        </w:rPr>
        <w:br/>
      </w:r>
      <w:hyperlink r:id="rId7" w:history="1">
        <w:r w:rsidR="000F3433" w:rsidRPr="00D35F7B">
          <w:rPr>
            <w:rStyle w:val="Hipervnculo"/>
            <w:sz w:val="24"/>
            <w:lang w:val="es-EC"/>
          </w:rPr>
          <w:t>https://github.com/Analisis1983/Grupo4_UBA_2025</w:t>
        </w:r>
      </w:hyperlink>
      <w:r w:rsidR="000F3433">
        <w:rPr>
          <w:sz w:val="24"/>
          <w:lang w:val="es-EC"/>
        </w:rPr>
        <w:t xml:space="preserve"> </w:t>
      </w:r>
      <w:r w:rsidRPr="00850900">
        <w:rPr>
          <w:sz w:val="24"/>
          <w:lang w:val="es-EC"/>
        </w:rPr>
        <w:br/>
      </w:r>
      <w:r w:rsidRPr="00850900">
        <w:rPr>
          <w:sz w:val="24"/>
          <w:lang w:val="es-EC"/>
        </w:rPr>
        <w:br/>
      </w:r>
      <w:r w:rsidRPr="00850900">
        <w:rPr>
          <w:sz w:val="24"/>
          <w:lang w:val="es-EC"/>
        </w:rPr>
        <w:br/>
      </w:r>
    </w:p>
    <w:p w14:paraId="4DA03631" w14:textId="1E5310A7" w:rsidR="00471680" w:rsidRDefault="009017C6" w:rsidP="00D279F9">
      <w:pPr>
        <w:pStyle w:val="Ttulo1"/>
        <w:rPr>
          <w:lang w:val="es-EC"/>
        </w:rPr>
      </w:pPr>
      <w:r w:rsidRPr="00850900">
        <w:rPr>
          <w:lang w:val="es-EC"/>
        </w:rPr>
        <w:br w:type="page"/>
      </w:r>
    </w:p>
    <w:p w14:paraId="57E7D22F" w14:textId="77777777" w:rsidR="004C5FAF" w:rsidRDefault="0082132F" w:rsidP="004C5FAF">
      <w:pPr>
        <w:pStyle w:val="Ttulo1"/>
        <w:numPr>
          <w:ilvl w:val="0"/>
          <w:numId w:val="0"/>
        </w:numPr>
        <w:rPr>
          <w:lang w:val="es-EC"/>
        </w:rPr>
      </w:pPr>
      <w:r>
        <w:rPr>
          <w:lang w:val="es-EC"/>
        </w:rPr>
        <w:lastRenderedPageBreak/>
        <w:t xml:space="preserve">Parte </w:t>
      </w:r>
      <w:r w:rsidR="004C5FAF">
        <w:rPr>
          <w:lang w:val="es-EC"/>
        </w:rPr>
        <w:t>A</w:t>
      </w:r>
      <w:r>
        <w:rPr>
          <w:lang w:val="es-EC"/>
        </w:rPr>
        <w:t>:</w:t>
      </w:r>
      <w:r w:rsidR="004C5FAF">
        <w:rPr>
          <w:lang w:val="es-EC"/>
        </w:rPr>
        <w:t xml:space="preserve"> Enfoque de validación</w:t>
      </w:r>
    </w:p>
    <w:p w14:paraId="54E51970" w14:textId="7F65BA6A" w:rsidR="00E13051" w:rsidRDefault="004C5FAF" w:rsidP="004C5FAF">
      <w:pPr>
        <w:pStyle w:val="Ttulo1"/>
        <w:numPr>
          <w:ilvl w:val="0"/>
          <w:numId w:val="13"/>
        </w:numPr>
        <w:rPr>
          <w:b w:val="0"/>
          <w:bCs w:val="0"/>
          <w:lang w:val="es-EC"/>
        </w:rPr>
      </w:pPr>
      <w:r w:rsidRPr="004C5FAF">
        <w:rPr>
          <w:b w:val="0"/>
          <w:bCs w:val="0"/>
          <w:lang w:val="es-EC"/>
        </w:rPr>
        <w:t xml:space="preserve">Para verificar si </w:t>
      </w:r>
      <w:r>
        <w:rPr>
          <w:b w:val="0"/>
          <w:bCs w:val="0"/>
          <w:lang w:val="es-EC"/>
        </w:rPr>
        <w:t xml:space="preserve">cada uno de los predictores tienen distribuciones similares en el grupo de entrenamiento y en el grupo de testeo se analiza la diferencia de medias para cada variable. Se usa un muestreo estratificado porque al ser la variable dependiente binaria (pobre/no pobre), existe el riesgo de que las muestras queden desbalanceadas. De esta manera nos aseguramos </w:t>
      </w:r>
      <w:proofErr w:type="gramStart"/>
      <w:r>
        <w:rPr>
          <w:b w:val="0"/>
          <w:bCs w:val="0"/>
          <w:lang w:val="es-EC"/>
        </w:rPr>
        <w:t>que</w:t>
      </w:r>
      <w:proofErr w:type="gramEnd"/>
      <w:r>
        <w:rPr>
          <w:b w:val="0"/>
          <w:bCs w:val="0"/>
          <w:lang w:val="es-EC"/>
        </w:rPr>
        <w:t xml:space="preserve"> en ambas muestras se mantenga la misma proporción de pobres y no pobres. A </w:t>
      </w:r>
      <w:proofErr w:type="gramStart"/>
      <w:r>
        <w:rPr>
          <w:b w:val="0"/>
          <w:bCs w:val="0"/>
          <w:lang w:val="es-EC"/>
        </w:rPr>
        <w:t>continuación</w:t>
      </w:r>
      <w:proofErr w:type="gramEnd"/>
      <w:r>
        <w:rPr>
          <w:b w:val="0"/>
          <w:bCs w:val="0"/>
          <w:lang w:val="es-EC"/>
        </w:rPr>
        <w:t xml:space="preserve"> se muestran los resultados para cada predictor.</w:t>
      </w:r>
    </w:p>
    <w:p w14:paraId="23CC7E21" w14:textId="3CD43484" w:rsidR="004C5FAF" w:rsidRPr="004D03DC" w:rsidRDefault="004D03DC" w:rsidP="004D03DC">
      <w:pPr>
        <w:spacing w:before="120"/>
        <w:rPr>
          <w:b/>
          <w:bCs/>
          <w:lang w:val="es-EC"/>
        </w:rPr>
      </w:pPr>
      <w:r w:rsidRPr="004D03DC">
        <w:rPr>
          <w:b/>
          <w:bCs/>
          <w:lang w:val="es-EC"/>
        </w:rPr>
        <w:t>Tabla de diferencias de medias y estadísticas descriptivas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4"/>
        <w:gridCol w:w="651"/>
        <w:gridCol w:w="906"/>
        <w:gridCol w:w="900"/>
        <w:gridCol w:w="576"/>
        <w:gridCol w:w="832"/>
        <w:gridCol w:w="825"/>
        <w:gridCol w:w="569"/>
        <w:gridCol w:w="537"/>
      </w:tblGrid>
      <w:tr w:rsidR="004D03DC" w:rsidRPr="004C5FAF" w14:paraId="14177907" w14:textId="77777777" w:rsidTr="004D03DC">
        <w:trPr>
          <w:trHeight w:val="288"/>
        </w:trPr>
        <w:tc>
          <w:tcPr>
            <w:tcW w:w="1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E63EC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b/>
                <w:bCs/>
                <w:sz w:val="18"/>
                <w:szCs w:val="18"/>
                <w:lang w:val="es-AR" w:eastAsia="es-AR"/>
              </w:rPr>
              <w:t>Variable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C58FC" w14:textId="7A788E96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N </w:t>
            </w:r>
            <w:r w:rsidR="004D03DC"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entren.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E85F4" w14:textId="76376F56" w:rsidR="004C5FAF" w:rsidRPr="004C5FAF" w:rsidRDefault="004D03DC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Media</w:t>
            </w:r>
            <w:r w:rsidR="004C5FAF"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 </w:t>
            </w: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entren</w:t>
            </w: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.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5A346" w14:textId="7F0E4AAA" w:rsidR="004C5FAF" w:rsidRPr="004C5FAF" w:rsidRDefault="004D03DC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desvío</w:t>
            </w:r>
            <w:r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 </w:t>
            </w: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entren</w:t>
            </w: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.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5B921" w14:textId="1D2985B4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N </w:t>
            </w:r>
            <w:r w:rsidR="004D03DC"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testeo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F4D8" w14:textId="20B4701C" w:rsidR="004C5FAF" w:rsidRPr="004C5FAF" w:rsidRDefault="004D03DC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Media</w:t>
            </w:r>
            <w:r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 </w:t>
            </w: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testeo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CAB61" w14:textId="73452C85" w:rsidR="004C5FAF" w:rsidRPr="004C5FAF" w:rsidRDefault="004D03DC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desvío</w:t>
            </w:r>
            <w:r w:rsidR="004C5FAF"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 </w:t>
            </w:r>
            <w:r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testeo</w:t>
            </w:r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788D2" w14:textId="44B04BF8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t-</w:t>
            </w:r>
            <w:r w:rsidR="004D03DC"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 xml:space="preserve"> </w:t>
            </w:r>
            <w:r w:rsidR="004D03DC"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testeo</w:t>
            </w:r>
          </w:p>
        </w:tc>
        <w:tc>
          <w:tcPr>
            <w:tcW w:w="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8CAC3" w14:textId="4AA70572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</w:pPr>
            <w:r w:rsidRPr="004C5FAF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p-</w:t>
            </w:r>
            <w:r w:rsidR="004D03DC" w:rsidRPr="004D03DC">
              <w:rPr>
                <w:rFonts w:eastAsia="Times New Roman" w:cs="Times New Roman"/>
                <w:b/>
                <w:bCs/>
                <w:sz w:val="16"/>
                <w:szCs w:val="16"/>
                <w:lang w:val="es-AR" w:eastAsia="es-AR"/>
              </w:rPr>
              <w:t>valor</w:t>
            </w:r>
          </w:p>
        </w:tc>
      </w:tr>
      <w:tr w:rsidR="004D03DC" w:rsidRPr="004C5FAF" w14:paraId="4BAF5483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12E02" w14:textId="5ADB516C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ch06</w:t>
            </w:r>
            <w:r w:rsidR="00873F27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(edad)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ED94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1FE0A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34,75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B948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21,52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EE0982" w14:textId="490484D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B3D7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34,12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3235C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21,48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05B9B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1,13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74BAE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0,26</w:t>
            </w:r>
          </w:p>
        </w:tc>
      </w:tr>
      <w:tr w:rsidR="004D03DC" w:rsidRPr="004C5FAF" w14:paraId="75303EF5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9FAA3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Sexo_Varón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0F8E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9D73C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0,49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31BC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0,50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0D41E4" w14:textId="52CDB2CC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57BD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0,48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C501B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0,50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9D85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1,31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DC58B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0,19</w:t>
            </w:r>
          </w:p>
        </w:tc>
      </w:tr>
      <w:tr w:rsidR="004D03DC" w:rsidRPr="004C5FAF" w14:paraId="6B5E52C8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388F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nivel_ed_Primaria</w:t>
            </w:r>
            <w:proofErr w:type="spellEnd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Incompleta (incluye educación especial)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2B40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0F722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5D2F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0,38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4AC15E" w14:textId="1CF1585A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90E1C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0,17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F35A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0,38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9BCE1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0,44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FD79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0,66</w:t>
            </w:r>
          </w:p>
        </w:tc>
      </w:tr>
      <w:tr w:rsidR="004D03DC" w:rsidRPr="004C5FAF" w14:paraId="28761229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AB2D4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nivel_ed_Secundaria</w:t>
            </w:r>
            <w:proofErr w:type="spellEnd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Completa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B1F57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E52E1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0,20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E486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0,40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C2F8C" w14:textId="698E2ABA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8D411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0,21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C719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0,41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E4010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-1,15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C84F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0,25</w:t>
            </w:r>
          </w:p>
        </w:tc>
      </w:tr>
      <w:tr w:rsidR="004D03DC" w:rsidRPr="004C5FAF" w14:paraId="19EC0150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3703B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nivel_ed_Secundaria</w:t>
            </w:r>
            <w:proofErr w:type="spellEnd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Incompleta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57043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0723C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0,22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54F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0,41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E77A86" w14:textId="33C4915D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424A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0,23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EB018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0,42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686F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-0,48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4F1C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0,63</w:t>
            </w:r>
          </w:p>
        </w:tc>
      </w:tr>
      <w:tr w:rsidR="004D03DC" w:rsidRPr="004C5FAF" w14:paraId="289FD4A3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B1F60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nivel_ed_Sin</w:t>
            </w:r>
            <w:proofErr w:type="spellEnd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instrucción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F5A0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D8233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0,06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8DFA0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0,24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87FC22" w14:textId="607D70C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05355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0,07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9B972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0,25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C34E4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-1,39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5C692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0,16</w:t>
            </w:r>
          </w:p>
        </w:tc>
      </w:tr>
      <w:tr w:rsidR="004D03DC" w:rsidRPr="004C5FAF" w14:paraId="2F4A6413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D45F6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nivel_ed_Superior</w:t>
            </w:r>
            <w:proofErr w:type="spellEnd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Universitaria Completa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1B28E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BB04E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7551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0,31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080209" w14:textId="41D0A1C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2F353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0,11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DB21D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0,31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6B8DD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-0,02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E9DD9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0,99</w:t>
            </w:r>
          </w:p>
        </w:tc>
      </w:tr>
      <w:tr w:rsidR="004D03DC" w:rsidRPr="004C5FAF" w14:paraId="0B0F71BB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E095D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nivel_ed_Superior</w:t>
            </w:r>
            <w:proofErr w:type="spellEnd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 xml:space="preserve"> Universitaria Incompleta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A142B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4983A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0,10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0C468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0,30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1BB3BB" w14:textId="1F6A2A2F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AE0A2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0,09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8563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0,29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0014D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1,00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EBCD8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0,32</w:t>
            </w:r>
          </w:p>
        </w:tc>
      </w:tr>
      <w:tr w:rsidR="004D03DC" w:rsidRPr="004C5FAF" w14:paraId="486F66D8" w14:textId="77777777" w:rsidTr="004D03DC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1A2E6" w14:textId="77777777" w:rsidR="004C5FAF" w:rsidRPr="004C5FAF" w:rsidRDefault="004C5FAF" w:rsidP="004C5FA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estado_Ocupado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3210F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4916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7E536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0,43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11B44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0,50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FFC098" w14:textId="14C03159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s-AR" w:eastAsia="es-AR"/>
              </w:rPr>
            </w:pPr>
            <w:r w:rsidRPr="004C5FAF">
              <w:rPr>
                <w:rFonts w:cs="Times New Roman"/>
                <w:sz w:val="16"/>
                <w:szCs w:val="16"/>
              </w:rPr>
              <w:t>2108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C463D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0,42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F3C6C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0,49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DBFCB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1,06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3B04D" w14:textId="77777777" w:rsidR="004C5FAF" w:rsidRPr="004C5FAF" w:rsidRDefault="004C5FAF" w:rsidP="004C5FAF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4C5FAF"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  <w:t>0,29</w:t>
            </w:r>
          </w:p>
        </w:tc>
      </w:tr>
      <w:tr w:rsidR="00735C91" w:rsidRPr="004C5FAF" w14:paraId="2EA4C4EB" w14:textId="77777777" w:rsidTr="00A60813">
        <w:trPr>
          <w:trHeight w:val="288"/>
        </w:trPr>
        <w:tc>
          <w:tcPr>
            <w:tcW w:w="1901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12B7AEB4" w14:textId="02CD6BB2" w:rsidR="00735C91" w:rsidRPr="00735C91" w:rsidRDefault="00735C91" w:rsidP="00735C9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proofErr w:type="spellStart"/>
            <w:r w:rsidRPr="00735C91">
              <w:rPr>
                <w:sz w:val="18"/>
                <w:szCs w:val="18"/>
              </w:rPr>
              <w:t>cobertura_medica_tiene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2BB5E33E" w14:textId="19AB8819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 4916 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BDB8FAC" w14:textId="00979D61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 0,79 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123A4A2" w14:textId="537D3634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 0,41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F6FAB1A" w14:textId="181FDE9A" w:rsidR="00735C91" w:rsidRPr="00735C91" w:rsidRDefault="00735C91" w:rsidP="00735C91">
            <w:pPr>
              <w:spacing w:line="240" w:lineRule="auto"/>
              <w:jc w:val="center"/>
              <w:rPr>
                <w:rFonts w:cs="Times New Roman"/>
                <w:sz w:val="18"/>
                <w:szCs w:val="18"/>
              </w:rPr>
            </w:pPr>
            <w:r w:rsidRPr="00735C91">
              <w:rPr>
                <w:sz w:val="18"/>
                <w:szCs w:val="18"/>
              </w:rPr>
              <w:t xml:space="preserve"> 2108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A03CC87" w14:textId="4B41D0A7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 0,80 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ECA26D8" w14:textId="36EE826A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 0,40 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C40F11A" w14:textId="770DFDFD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-1,22 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126E5AF9" w14:textId="6ED5B8CF" w:rsidR="00735C91" w:rsidRPr="00735C91" w:rsidRDefault="00735C91" w:rsidP="00735C9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AR" w:eastAsia="es-AR"/>
              </w:rPr>
            </w:pPr>
            <w:r w:rsidRPr="00735C91">
              <w:rPr>
                <w:sz w:val="18"/>
                <w:szCs w:val="18"/>
              </w:rPr>
              <w:t xml:space="preserve"> 0,22 </w:t>
            </w:r>
          </w:p>
        </w:tc>
      </w:tr>
    </w:tbl>
    <w:p w14:paraId="20005489" w14:textId="77777777" w:rsidR="00364539" w:rsidRDefault="00364539" w:rsidP="004C5FAF">
      <w:pPr>
        <w:rPr>
          <w:lang w:val="es-EC"/>
        </w:rPr>
      </w:pPr>
    </w:p>
    <w:p w14:paraId="0548E14E" w14:textId="08AAEADA" w:rsidR="004D03DC" w:rsidRDefault="004D03DC" w:rsidP="004C5FAF">
      <w:pPr>
        <w:rPr>
          <w:lang w:val="es-EC"/>
        </w:rPr>
      </w:pPr>
      <w:r>
        <w:rPr>
          <w:lang w:val="es-EC"/>
        </w:rPr>
        <w:t>Se incluyeron las siguientes variables como predictores:</w:t>
      </w:r>
    </w:p>
    <w:p w14:paraId="41F16FBC" w14:textId="77777777" w:rsidR="004D03DC" w:rsidRDefault="004D03DC" w:rsidP="004D03DC">
      <w:pPr>
        <w:pStyle w:val="Prrafodelista"/>
        <w:numPr>
          <w:ilvl w:val="0"/>
          <w:numId w:val="15"/>
        </w:numPr>
        <w:rPr>
          <w:lang w:val="es-EC"/>
        </w:rPr>
      </w:pPr>
      <w:r>
        <w:rPr>
          <w:lang w:val="es-EC"/>
        </w:rPr>
        <w:t>Sexo: generalmente se observan diferencias en los niveles de pobreza entre hombres y mujeres, vinculadas al acceso al trabajo o a puestos jerárquicos (techo de cristal)</w:t>
      </w:r>
    </w:p>
    <w:p w14:paraId="731CD224" w14:textId="2F2D9A25" w:rsidR="00873F27" w:rsidRDefault="00873F27" w:rsidP="004D03DC">
      <w:pPr>
        <w:pStyle w:val="Prrafodelista"/>
        <w:numPr>
          <w:ilvl w:val="0"/>
          <w:numId w:val="15"/>
        </w:numPr>
        <w:rPr>
          <w:lang w:val="es-EC"/>
        </w:rPr>
      </w:pPr>
      <w:r>
        <w:rPr>
          <w:lang w:val="es-EC"/>
        </w:rPr>
        <w:t>Edad (ch06): l</w:t>
      </w:r>
      <w:r w:rsidRPr="00873F27">
        <w:rPr>
          <w:lang w:val="es-EC"/>
        </w:rPr>
        <w:t>as personas muy jóvenes suelen presentar mayor inestabilidad laboral o ingresos más bajos, mientras que los adultos en edades intermedias concentran las tasas más altas de empleo y mejores salarios. Por el contrario, las personas mayores pueden enfrentar mayores dificultades para reinsertarse laboralmente o depender de ingresos no laborale</w:t>
      </w:r>
      <w:r>
        <w:rPr>
          <w:lang w:val="es-EC"/>
        </w:rPr>
        <w:t>s.</w:t>
      </w:r>
    </w:p>
    <w:p w14:paraId="4C7857B9" w14:textId="77777777" w:rsidR="004D03DC" w:rsidRDefault="004D03DC" w:rsidP="004D03DC">
      <w:pPr>
        <w:pStyle w:val="Prrafodelista"/>
        <w:numPr>
          <w:ilvl w:val="0"/>
          <w:numId w:val="15"/>
        </w:numPr>
        <w:rPr>
          <w:lang w:val="es-EC"/>
        </w:rPr>
      </w:pPr>
      <w:r>
        <w:rPr>
          <w:lang w:val="es-EC"/>
        </w:rPr>
        <w:t>Nivel educativo (</w:t>
      </w:r>
      <w:proofErr w:type="spellStart"/>
      <w:r>
        <w:rPr>
          <w:lang w:val="es-EC"/>
        </w:rPr>
        <w:t>nivel_ed</w:t>
      </w:r>
      <w:proofErr w:type="spellEnd"/>
      <w:r>
        <w:rPr>
          <w:lang w:val="es-EC"/>
        </w:rPr>
        <w:t>): importante para definir la capacidad de acceso al trabajo en mejores condiciones y, por ende, a mayores ingresos.</w:t>
      </w:r>
    </w:p>
    <w:p w14:paraId="77D73DB9" w14:textId="1AF46215" w:rsidR="004D03DC" w:rsidRDefault="004D03DC" w:rsidP="004D03DC">
      <w:pPr>
        <w:pStyle w:val="Prrafodelista"/>
        <w:numPr>
          <w:ilvl w:val="0"/>
          <w:numId w:val="15"/>
        </w:numPr>
        <w:rPr>
          <w:lang w:val="es-EC"/>
        </w:rPr>
      </w:pPr>
      <w:r>
        <w:rPr>
          <w:lang w:val="es-EC"/>
        </w:rPr>
        <w:t xml:space="preserve"> </w:t>
      </w:r>
      <w:r w:rsidR="00873F27">
        <w:rPr>
          <w:lang w:val="es-EC"/>
        </w:rPr>
        <w:t>Personas ocupadas o no ocupadas: l</w:t>
      </w:r>
      <w:r w:rsidR="00873F27" w:rsidRPr="00873F27">
        <w:rPr>
          <w:lang w:val="es-EC"/>
        </w:rPr>
        <w:t>a inserción laboral es uno de los factores más determinantes de la pobreza. Los hogares donde sus miembros principales se encuentran ocupados tienden a tener ingresos estables y mayores, mientras que aquellos con adultos desocupados o inactivos presentan una probabilidad significativamente superior de ser pobres</w:t>
      </w:r>
      <w:r w:rsidR="00873F27">
        <w:rPr>
          <w:lang w:val="es-EC"/>
        </w:rPr>
        <w:t>.</w:t>
      </w:r>
    </w:p>
    <w:p w14:paraId="7DB6CAD0" w14:textId="75791CE4" w:rsidR="00873F27" w:rsidRDefault="00873F27" w:rsidP="004D03DC">
      <w:pPr>
        <w:pStyle w:val="Prrafodelista"/>
        <w:numPr>
          <w:ilvl w:val="0"/>
          <w:numId w:val="15"/>
        </w:numPr>
        <w:rPr>
          <w:lang w:val="es-EC"/>
        </w:rPr>
      </w:pPr>
      <w:r>
        <w:rPr>
          <w:lang w:val="es-EC"/>
        </w:rPr>
        <w:t xml:space="preserve">Se decidió omitir las </w:t>
      </w:r>
      <w:proofErr w:type="spellStart"/>
      <w:r>
        <w:rPr>
          <w:lang w:val="es-EC"/>
        </w:rPr>
        <w:t>dummies</w:t>
      </w:r>
      <w:proofErr w:type="spellEnd"/>
      <w:r>
        <w:rPr>
          <w:lang w:val="es-EC"/>
        </w:rPr>
        <w:t xml:space="preserve"> de </w:t>
      </w:r>
      <w:proofErr w:type="spellStart"/>
      <w:r>
        <w:rPr>
          <w:lang w:val="es-EC"/>
        </w:rPr>
        <w:t>cat_ocupacional</w:t>
      </w:r>
      <w:proofErr w:type="spellEnd"/>
      <w:r>
        <w:rPr>
          <w:lang w:val="es-EC"/>
        </w:rPr>
        <w:t xml:space="preserve"> a pesar de ser relevantes</w:t>
      </w:r>
      <w:r w:rsidR="00BD4ECA">
        <w:rPr>
          <w:lang w:val="es-EC"/>
        </w:rPr>
        <w:t xml:space="preserve"> </w:t>
      </w:r>
      <w:r>
        <w:rPr>
          <w:lang w:val="es-EC"/>
        </w:rPr>
        <w:t>por simplicidad</w:t>
      </w:r>
      <w:r w:rsidR="00BD4ECA">
        <w:rPr>
          <w:lang w:val="es-EC"/>
        </w:rPr>
        <w:t xml:space="preserve"> y para evitar multicolinealidad</w:t>
      </w:r>
      <w:r w:rsidR="004347E5">
        <w:rPr>
          <w:lang w:val="es-EC"/>
        </w:rPr>
        <w:t xml:space="preserve">, además de que en algunas de las categorías (como patrón) hay muy pocas </w:t>
      </w:r>
      <w:r w:rsidR="004347E5">
        <w:rPr>
          <w:lang w:val="es-EC"/>
        </w:rPr>
        <w:lastRenderedPageBreak/>
        <w:t>observaciones lo que hacía que las diferencias entre medias sean significativas. Por otro lado, el objetivo es predecir pobreza y no grados de pobreza.</w:t>
      </w:r>
    </w:p>
    <w:p w14:paraId="5313117F" w14:textId="68F739FD" w:rsidR="004347E5" w:rsidRPr="004347E5" w:rsidRDefault="00BD4ECA" w:rsidP="004347E5">
      <w:pPr>
        <w:pStyle w:val="Prrafodelista"/>
        <w:numPr>
          <w:ilvl w:val="0"/>
          <w:numId w:val="15"/>
        </w:numPr>
        <w:spacing w:after="120"/>
        <w:rPr>
          <w:lang w:val="es-EC"/>
        </w:rPr>
      </w:pPr>
      <w:r>
        <w:rPr>
          <w:lang w:val="es-EC"/>
        </w:rPr>
        <w:t xml:space="preserve">Cobertura médica: se creo una </w:t>
      </w:r>
      <w:proofErr w:type="spellStart"/>
      <w:r>
        <w:rPr>
          <w:lang w:val="es-EC"/>
        </w:rPr>
        <w:t>dummy</w:t>
      </w:r>
      <w:proofErr w:type="spellEnd"/>
      <w:r>
        <w:rPr>
          <w:lang w:val="es-EC"/>
        </w:rPr>
        <w:t xml:space="preserve"> que define si tiene o no a partir de todas las categorías que vienen en la EPH. Refleja de manera simplificada formalidad laboral, capacidad de pago o vulnerabilidad familiar.</w:t>
      </w:r>
    </w:p>
    <w:p w14:paraId="03DFF078" w14:textId="28D0521F" w:rsidR="004347E5" w:rsidRPr="004347E5" w:rsidRDefault="004347E5" w:rsidP="004347E5">
      <w:pPr>
        <w:rPr>
          <w:b/>
          <w:bCs/>
          <w:lang w:val="es-EC"/>
        </w:rPr>
      </w:pPr>
      <w:r w:rsidRPr="004347E5">
        <w:rPr>
          <w:b/>
          <w:bCs/>
          <w:lang w:val="es-EC"/>
        </w:rPr>
        <w:t>No se encuentran diferencias significativas entre las medias de entrenamiento y de testeo</w:t>
      </w:r>
      <w:r>
        <w:rPr>
          <w:b/>
          <w:bCs/>
          <w:lang w:val="es-EC"/>
        </w:rPr>
        <w:t xml:space="preserve"> (p-valor mayor a 0,05 en todos los casos)</w:t>
      </w:r>
    </w:p>
    <w:p w14:paraId="3E55D1C0" w14:textId="77777777" w:rsidR="004347E5" w:rsidRDefault="004347E5" w:rsidP="004347E5">
      <w:pPr>
        <w:rPr>
          <w:lang w:val="es-EC"/>
        </w:rPr>
      </w:pPr>
    </w:p>
    <w:p w14:paraId="4666D19F" w14:textId="77777777" w:rsidR="004347E5" w:rsidRPr="004347E5" w:rsidRDefault="004347E5" w:rsidP="004347E5">
      <w:pPr>
        <w:rPr>
          <w:lang w:val="es-EC"/>
        </w:rPr>
      </w:pPr>
    </w:p>
    <w:sectPr w:rsidR="004347E5" w:rsidRPr="004347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4A1D6F"/>
    <w:multiLevelType w:val="hybridMultilevel"/>
    <w:tmpl w:val="E6C247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30603"/>
    <w:multiLevelType w:val="hybridMultilevel"/>
    <w:tmpl w:val="9908408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5F6189"/>
    <w:multiLevelType w:val="hybridMultilevel"/>
    <w:tmpl w:val="39B8C77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F907AA"/>
    <w:multiLevelType w:val="hybridMultilevel"/>
    <w:tmpl w:val="62443948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325D3E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6397725"/>
    <w:multiLevelType w:val="hybridMultilevel"/>
    <w:tmpl w:val="F17A64F6"/>
    <w:lvl w:ilvl="0" w:tplc="5484CB7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4491993">
    <w:abstractNumId w:val="8"/>
  </w:num>
  <w:num w:numId="2" w16cid:durableId="1312515419">
    <w:abstractNumId w:val="6"/>
  </w:num>
  <w:num w:numId="3" w16cid:durableId="41056376">
    <w:abstractNumId w:val="5"/>
  </w:num>
  <w:num w:numId="4" w16cid:durableId="1619994156">
    <w:abstractNumId w:val="4"/>
  </w:num>
  <w:num w:numId="5" w16cid:durableId="1655524449">
    <w:abstractNumId w:val="7"/>
  </w:num>
  <w:num w:numId="6" w16cid:durableId="1601331897">
    <w:abstractNumId w:val="3"/>
  </w:num>
  <w:num w:numId="7" w16cid:durableId="787239590">
    <w:abstractNumId w:val="2"/>
  </w:num>
  <w:num w:numId="8" w16cid:durableId="857504105">
    <w:abstractNumId w:val="1"/>
  </w:num>
  <w:num w:numId="9" w16cid:durableId="1961960249">
    <w:abstractNumId w:val="0"/>
  </w:num>
  <w:num w:numId="10" w16cid:durableId="119300520">
    <w:abstractNumId w:val="13"/>
  </w:num>
  <w:num w:numId="11" w16cid:durableId="751973200">
    <w:abstractNumId w:val="12"/>
  </w:num>
  <w:num w:numId="12" w16cid:durableId="83772581">
    <w:abstractNumId w:val="14"/>
  </w:num>
  <w:num w:numId="13" w16cid:durableId="211230608">
    <w:abstractNumId w:val="10"/>
  </w:num>
  <w:num w:numId="14" w16cid:durableId="1918401851">
    <w:abstractNumId w:val="9"/>
  </w:num>
  <w:num w:numId="15" w16cid:durableId="1487865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433"/>
    <w:rsid w:val="001226C1"/>
    <w:rsid w:val="0015074B"/>
    <w:rsid w:val="001D2DD5"/>
    <w:rsid w:val="0029639D"/>
    <w:rsid w:val="002D0C81"/>
    <w:rsid w:val="002F34C7"/>
    <w:rsid w:val="003255C4"/>
    <w:rsid w:val="00326F90"/>
    <w:rsid w:val="00335878"/>
    <w:rsid w:val="00364539"/>
    <w:rsid w:val="00381B2B"/>
    <w:rsid w:val="00412E0A"/>
    <w:rsid w:val="004347E5"/>
    <w:rsid w:val="00471680"/>
    <w:rsid w:val="00483D4D"/>
    <w:rsid w:val="00490C3C"/>
    <w:rsid w:val="004C5FAF"/>
    <w:rsid w:val="004D03DC"/>
    <w:rsid w:val="004E30A9"/>
    <w:rsid w:val="005438E0"/>
    <w:rsid w:val="0058435E"/>
    <w:rsid w:val="00682422"/>
    <w:rsid w:val="006D7D9A"/>
    <w:rsid w:val="007160ED"/>
    <w:rsid w:val="00735C91"/>
    <w:rsid w:val="00765C02"/>
    <w:rsid w:val="0077607F"/>
    <w:rsid w:val="007A21A8"/>
    <w:rsid w:val="0082132F"/>
    <w:rsid w:val="00850900"/>
    <w:rsid w:val="00873F27"/>
    <w:rsid w:val="008D1D71"/>
    <w:rsid w:val="009017C6"/>
    <w:rsid w:val="00902FDB"/>
    <w:rsid w:val="00A07C97"/>
    <w:rsid w:val="00A564CA"/>
    <w:rsid w:val="00AA1D8D"/>
    <w:rsid w:val="00AE675B"/>
    <w:rsid w:val="00B47730"/>
    <w:rsid w:val="00B524A7"/>
    <w:rsid w:val="00BD4ECA"/>
    <w:rsid w:val="00BF475B"/>
    <w:rsid w:val="00C40E77"/>
    <w:rsid w:val="00CA7943"/>
    <w:rsid w:val="00CB0664"/>
    <w:rsid w:val="00D12CD9"/>
    <w:rsid w:val="00D212FE"/>
    <w:rsid w:val="00D279F9"/>
    <w:rsid w:val="00E13051"/>
    <w:rsid w:val="00E3653E"/>
    <w:rsid w:val="00E85FE2"/>
    <w:rsid w:val="00F6088E"/>
    <w:rsid w:val="00FC4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18591"/>
  <w14:defaultImageDpi w14:val="300"/>
  <w15:docId w15:val="{B4251286-7CBB-4D5F-9064-E65045A4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75B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50900"/>
    <w:pPr>
      <w:keepNext/>
      <w:keepLines/>
      <w:numPr>
        <w:numId w:val="10"/>
      </w:numPr>
      <w:spacing w:before="12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50900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PA">
    <w:name w:val="APA"/>
    <w:basedOn w:val="Tablanormal"/>
    <w:uiPriority w:val="99"/>
    <w:rsid w:val="00D212FE"/>
    <w:pPr>
      <w:spacing w:after="0" w:line="480" w:lineRule="auto"/>
    </w:pPr>
    <w:rPr>
      <w:rFonts w:ascii="Times New Roman" w:hAnsi="Times New Roman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0F343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4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F34C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nalisis1983/Grupo4_UBA_20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Federico Walter Kisza</cp:lastModifiedBy>
  <cp:revision>2</cp:revision>
  <dcterms:created xsi:type="dcterms:W3CDTF">2025-11-15T10:42:00Z</dcterms:created>
  <dcterms:modified xsi:type="dcterms:W3CDTF">2025-11-15T10:42:00Z</dcterms:modified>
  <cp:category/>
</cp:coreProperties>
</file>