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11C4" w:rsidRDefault="00D711C4" w:rsidP="00FF21CE">
      <w:pPr>
        <w:spacing w:after="0" w:line="240" w:lineRule="auto"/>
        <w:jc w:val="both"/>
      </w:pPr>
      <w:r>
        <w:t xml:space="preserve">Diagramas de casos de uso </w:t>
      </w:r>
    </w:p>
    <w:p w:rsidR="00F044F1" w:rsidRDefault="00D711C4" w:rsidP="00FF21CE">
      <w:pPr>
        <w:spacing w:after="0" w:line="240" w:lineRule="auto"/>
        <w:jc w:val="both"/>
      </w:pPr>
      <w:r>
        <w:t>El sistema bajo consideración tiene tres tipos de actores: Administrador, farmacéutico y técnico farmacéutico. En éste diagrama se presenta la vista más externa del sistema estando incluidos simplemente los actores del sistema y el sistema como un todo.</w:t>
      </w:r>
    </w:p>
    <w:p w:rsidR="00D711C4" w:rsidRDefault="00173D40" w:rsidP="00FF21CE">
      <w:pPr>
        <w:spacing w:after="0" w:line="240" w:lineRule="auto"/>
        <w:jc w:val="both"/>
      </w:pPr>
      <w:r w:rsidRPr="00173D40">
        <w:rPr>
          <w:noProof/>
          <w:lang w:eastAsia="es-GT"/>
        </w:rPr>
        <w:drawing>
          <wp:inline distT="0" distB="0" distL="0" distR="0">
            <wp:extent cx="5612130" cy="3310875"/>
            <wp:effectExtent l="0" t="0" r="7620" b="4445"/>
            <wp:docPr id="1" name="Imagen 1" descr="C:\Users\HPBEATS\Desktop\CASOS DE USO\CASOS DE USO\Use Case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BEATS\Desktop\CASOS DE USO\CASOS DE USO\Use Case Diagram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31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11C4" w:rsidRDefault="00D711C4" w:rsidP="00FF21CE">
      <w:pPr>
        <w:spacing w:after="0" w:line="240" w:lineRule="auto"/>
        <w:jc w:val="both"/>
      </w:pPr>
      <w:r>
        <w:t xml:space="preserve">Este sistema se encuentra formado por cinco subsistemas, el actor técnico farmacéutico es capaz </w:t>
      </w:r>
      <w:proofErr w:type="gramStart"/>
      <w:r>
        <w:t>de</w:t>
      </w:r>
      <w:proofErr w:type="gramEnd"/>
      <w:r>
        <w:t xml:space="preserve"> acceder a tres de estos subsistemas mientras que el actor farmacéutico tiene acceso a los cuatro, así que el actor Administrador accede a un solo subsistema como se muestra en el siguiente diagrama:</w:t>
      </w:r>
    </w:p>
    <w:p w:rsidR="00D711C4" w:rsidRDefault="00D711C4" w:rsidP="00FF21CE">
      <w:pPr>
        <w:spacing w:after="0" w:line="240" w:lineRule="auto"/>
        <w:jc w:val="both"/>
      </w:pPr>
    </w:p>
    <w:p w:rsidR="005D6381" w:rsidRDefault="00173D40" w:rsidP="00FF21CE">
      <w:pPr>
        <w:spacing w:after="0" w:line="240" w:lineRule="auto"/>
        <w:jc w:val="both"/>
      </w:pPr>
      <w:r w:rsidRPr="00173D40">
        <w:rPr>
          <w:noProof/>
          <w:lang w:eastAsia="es-GT"/>
        </w:rPr>
        <w:drawing>
          <wp:inline distT="0" distB="0" distL="0" distR="0">
            <wp:extent cx="5612130" cy="2698022"/>
            <wp:effectExtent l="0" t="0" r="7620" b="7620"/>
            <wp:docPr id="2" name="Imagen 2" descr="C:\Users\HPBEATS\Desktop\CASOS DE USO\CASOS DE USO\caso de uso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BEATS\Desktop\CASOS DE USO\CASOS DE USO\caso de uso 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698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071A" w:rsidRDefault="005D6381" w:rsidP="00FF21CE">
      <w:pPr>
        <w:spacing w:after="0" w:line="240" w:lineRule="auto"/>
        <w:jc w:val="both"/>
      </w:pPr>
      <w:r>
        <w:t xml:space="preserve">Subsistema de gestión administrativa </w:t>
      </w:r>
    </w:p>
    <w:p w:rsidR="005D6381" w:rsidRDefault="005D6381" w:rsidP="00FF21CE">
      <w:pPr>
        <w:spacing w:after="0" w:line="240" w:lineRule="auto"/>
        <w:jc w:val="both"/>
      </w:pPr>
      <w:r>
        <w:t>En el subsistema siguiente, se presentan los casos de uso que permiten gestionar un usuario, y darle un rol que será clave para la restricción de accesos.</w:t>
      </w:r>
    </w:p>
    <w:p w:rsidR="00173D40" w:rsidRDefault="00173D40" w:rsidP="00FF21CE">
      <w:pPr>
        <w:spacing w:after="0" w:line="240" w:lineRule="auto"/>
        <w:jc w:val="both"/>
      </w:pPr>
      <w:r w:rsidRPr="00173D40">
        <w:rPr>
          <w:noProof/>
          <w:lang w:eastAsia="es-GT"/>
        </w:rPr>
        <w:lastRenderedPageBreak/>
        <w:drawing>
          <wp:inline distT="0" distB="0" distL="0" distR="0">
            <wp:extent cx="4572000" cy="4384040"/>
            <wp:effectExtent l="0" t="0" r="0" b="0"/>
            <wp:docPr id="3" name="Imagen 3" descr="C:\Users\HPBEATS\Desktop\CASOS DE USO\CASOS DE USO\administrac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BEATS\Desktop\CASOS DE USO\CASOS DE USO\administracion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38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6381" w:rsidRDefault="005D6381" w:rsidP="00FF21CE">
      <w:pPr>
        <w:spacing w:after="0" w:line="240" w:lineRule="auto"/>
        <w:jc w:val="both"/>
      </w:pPr>
      <w:r>
        <w:t xml:space="preserve">Subsistema de autentificación </w:t>
      </w:r>
    </w:p>
    <w:p w:rsidR="005D6381" w:rsidRDefault="005D6381" w:rsidP="00FF21CE">
      <w:pPr>
        <w:spacing w:after="0" w:line="240" w:lineRule="auto"/>
        <w:jc w:val="both"/>
      </w:pPr>
      <w:r>
        <w:t>En el subsistema siguiente, se presentan los casos de uso que permiten a un usuario dado autentificarse/cambiar de usuario o, desconectarse del sistema.</w:t>
      </w:r>
    </w:p>
    <w:p w:rsidR="005D6381" w:rsidRDefault="00173D40" w:rsidP="00FF21CE">
      <w:pPr>
        <w:spacing w:after="0" w:line="240" w:lineRule="auto"/>
        <w:jc w:val="both"/>
      </w:pPr>
      <w:r w:rsidRPr="00173D40">
        <w:rPr>
          <w:noProof/>
          <w:lang w:eastAsia="es-GT"/>
        </w:rPr>
        <w:drawing>
          <wp:inline distT="0" distB="0" distL="0" distR="0">
            <wp:extent cx="5612130" cy="2652559"/>
            <wp:effectExtent l="0" t="0" r="7620" b="0"/>
            <wp:docPr id="4" name="Imagen 4" descr="C:\Users\HPBEATS\Desktop\CASOS DE USO\CASOS DE USO\autenticac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BEATS\Desktop\CASOS DE USO\CASOS DE USO\autenticacion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652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071A" w:rsidRDefault="005D6381" w:rsidP="00FF21CE">
      <w:pPr>
        <w:spacing w:after="0" w:line="240" w:lineRule="auto"/>
        <w:jc w:val="both"/>
      </w:pPr>
      <w:r>
        <w:t xml:space="preserve">Subsistema de gestión </w:t>
      </w:r>
      <w:r w:rsidR="00173D40">
        <w:t>de proveedores</w:t>
      </w:r>
      <w:r>
        <w:t xml:space="preserve"> </w:t>
      </w:r>
    </w:p>
    <w:p w:rsidR="005D6381" w:rsidRDefault="005D6381" w:rsidP="00FF21CE">
      <w:pPr>
        <w:spacing w:after="0" w:line="240" w:lineRule="auto"/>
        <w:jc w:val="both"/>
      </w:pPr>
      <w:r>
        <w:t>Permite crear las personas físicas y morales que interactuarán con la farmacia, y son los clientes consumidores de los artículos, y los proveedores que ofrecen dichos artículos</w:t>
      </w:r>
    </w:p>
    <w:p w:rsidR="00173D40" w:rsidRDefault="00173D40" w:rsidP="00FF21CE">
      <w:pPr>
        <w:spacing w:after="0" w:line="240" w:lineRule="auto"/>
        <w:jc w:val="both"/>
      </w:pPr>
      <w:r w:rsidRPr="00173D40">
        <w:rPr>
          <w:noProof/>
          <w:lang w:eastAsia="es-GT"/>
        </w:rPr>
        <w:lastRenderedPageBreak/>
        <w:drawing>
          <wp:inline distT="0" distB="0" distL="0" distR="0">
            <wp:extent cx="3917576" cy="5551878"/>
            <wp:effectExtent l="0" t="0" r="6985" b="0"/>
            <wp:docPr id="5" name="Imagen 5" descr="C:\Users\HPBEATS\Desktop\CASOS DE USO\CASOS DE USO\gestio de proveedor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PBEATS\Desktop\CASOS DE USO\CASOS DE USO\gestio de proveedores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8130" cy="5552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3D40" w:rsidRDefault="00173D40" w:rsidP="00FF21CE">
      <w:pPr>
        <w:spacing w:after="0" w:line="240" w:lineRule="auto"/>
        <w:jc w:val="both"/>
      </w:pPr>
    </w:p>
    <w:p w:rsidR="00173D40" w:rsidRDefault="00173D40" w:rsidP="00FF21CE">
      <w:pPr>
        <w:spacing w:after="0" w:line="240" w:lineRule="auto"/>
        <w:jc w:val="both"/>
      </w:pPr>
    </w:p>
    <w:p w:rsidR="00FF21CE" w:rsidRDefault="00FF21CE" w:rsidP="00FF21CE">
      <w:pPr>
        <w:spacing w:after="0" w:line="240" w:lineRule="auto"/>
        <w:jc w:val="both"/>
      </w:pPr>
      <w:r>
        <w:t>Gestión de pedidos</w:t>
      </w:r>
    </w:p>
    <w:p w:rsidR="00FF21CE" w:rsidRDefault="00FF21CE" w:rsidP="00FF21CE">
      <w:pPr>
        <w:spacing w:after="0" w:line="240" w:lineRule="auto"/>
        <w:jc w:val="both"/>
      </w:pPr>
      <w:r w:rsidRPr="00FF21CE">
        <w:rPr>
          <w:noProof/>
          <w:lang w:eastAsia="es-GT"/>
        </w:rPr>
        <w:lastRenderedPageBreak/>
        <w:drawing>
          <wp:inline distT="0" distB="0" distL="0" distR="0">
            <wp:extent cx="4183727" cy="7763137"/>
            <wp:effectExtent l="0" t="0" r="7620" b="0"/>
            <wp:docPr id="8" name="Imagen 8" descr="C:\Users\HPBEATS\Desktop\CASOS DE USO\CASOS DE USO\gestion de stoc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PBEATS\Desktop\CASOS DE USO\CASOS DE USO\gestion de stock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7954" cy="7770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21CE" w:rsidRDefault="00FF21CE" w:rsidP="00FF21CE">
      <w:pPr>
        <w:spacing w:after="0" w:line="240" w:lineRule="auto"/>
        <w:jc w:val="both"/>
      </w:pPr>
      <w:r>
        <w:t xml:space="preserve">Subsistema de gestión de ventas </w:t>
      </w:r>
    </w:p>
    <w:p w:rsidR="00173D40" w:rsidRDefault="00FF21CE" w:rsidP="00FF21CE">
      <w:pPr>
        <w:spacing w:after="0" w:line="240" w:lineRule="auto"/>
        <w:jc w:val="both"/>
      </w:pPr>
      <w:r>
        <w:lastRenderedPageBreak/>
        <w:t>Realizados por un técnico o farmacéutico, son los casos de uso más usados por los usuarios y permiten crear nuevas ventas, presupuestos y recordatorio de ventas.</w:t>
      </w:r>
    </w:p>
    <w:p w:rsidR="00FF21CE" w:rsidRDefault="00FF21CE" w:rsidP="00FF21CE">
      <w:pPr>
        <w:spacing w:after="0" w:line="240" w:lineRule="auto"/>
        <w:jc w:val="both"/>
      </w:pPr>
      <w:r w:rsidRPr="00FF21CE">
        <w:rPr>
          <w:noProof/>
          <w:lang w:eastAsia="es-GT"/>
        </w:rPr>
        <w:drawing>
          <wp:inline distT="0" distB="0" distL="0" distR="0">
            <wp:extent cx="4957445" cy="3962400"/>
            <wp:effectExtent l="0" t="0" r="0" b="0"/>
            <wp:docPr id="6" name="Imagen 6" descr="C:\Users\HPBEATS\Desktop\CASOS DE USO\CASOS DE USO\gestion de vent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PBEATS\Desktop\CASOS DE USO\CASOS DE USO\gestion de ventas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7445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3D40" w:rsidRDefault="00173D40" w:rsidP="00FF21CE">
      <w:pPr>
        <w:spacing w:after="0" w:line="240" w:lineRule="auto"/>
        <w:jc w:val="both"/>
      </w:pPr>
      <w:r>
        <w:t xml:space="preserve">Subsistema de gestión de caja </w:t>
      </w:r>
    </w:p>
    <w:p w:rsidR="007D3375" w:rsidRDefault="00173D40" w:rsidP="00FF21CE">
      <w:pPr>
        <w:spacing w:after="0" w:line="240" w:lineRule="auto"/>
        <w:jc w:val="both"/>
      </w:pPr>
      <w:r>
        <w:t>Finalmente, para la gestión de caja tenemos los casos de uso siguientes</w:t>
      </w:r>
    </w:p>
    <w:p w:rsidR="00FF21CE" w:rsidRDefault="00FF21CE" w:rsidP="00FF21CE">
      <w:pPr>
        <w:spacing w:after="0" w:line="240" w:lineRule="auto"/>
        <w:jc w:val="both"/>
      </w:pPr>
    </w:p>
    <w:p w:rsidR="00FF21CE" w:rsidRDefault="00FF21CE" w:rsidP="00FF21CE">
      <w:pPr>
        <w:spacing w:after="0" w:line="240" w:lineRule="auto"/>
        <w:jc w:val="both"/>
      </w:pPr>
      <w:r w:rsidRPr="00FF21CE">
        <w:rPr>
          <w:noProof/>
          <w:lang w:eastAsia="es-GT"/>
        </w:rPr>
        <w:lastRenderedPageBreak/>
        <w:drawing>
          <wp:inline distT="0" distB="0" distL="0" distR="0">
            <wp:extent cx="5612130" cy="3876003"/>
            <wp:effectExtent l="0" t="0" r="7620" b="0"/>
            <wp:docPr id="7" name="Imagen 7" descr="C:\Users\HPBEATS\Desktop\CASOS DE USO\CASOS DE USO\gestion de ccaj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PBEATS\Desktop\CASOS DE USO\CASOS DE USO\gestion de ccaja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876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21CE" w:rsidRPr="00FF21CE" w:rsidRDefault="00FF21CE" w:rsidP="00FF21CE">
      <w:pPr>
        <w:spacing w:after="0" w:line="240" w:lineRule="auto"/>
        <w:jc w:val="both"/>
        <w:rPr>
          <w:b/>
        </w:rPr>
      </w:pPr>
    </w:p>
    <w:p w:rsidR="00FF21CE" w:rsidRPr="00FF21CE" w:rsidRDefault="00FF21CE" w:rsidP="00FF21CE">
      <w:pPr>
        <w:spacing w:after="0" w:line="240" w:lineRule="auto"/>
        <w:jc w:val="both"/>
        <w:rPr>
          <w:b/>
        </w:rPr>
      </w:pPr>
      <w:r w:rsidRPr="00FF21CE">
        <w:rPr>
          <w:b/>
        </w:rPr>
        <w:t>Diccionario de transacciones falta</w:t>
      </w:r>
      <w:bookmarkStart w:id="0" w:name="_GoBack"/>
      <w:bookmarkEnd w:id="0"/>
    </w:p>
    <w:sectPr w:rsidR="00FF21CE" w:rsidRPr="00FF21C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1C4"/>
    <w:rsid w:val="00173D40"/>
    <w:rsid w:val="005D6381"/>
    <w:rsid w:val="005E071A"/>
    <w:rsid w:val="007D3375"/>
    <w:rsid w:val="00D711C4"/>
    <w:rsid w:val="00F044F1"/>
    <w:rsid w:val="00FF2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70674C1-5928-404E-9DD8-9485B3644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960</TotalTime>
  <Pages>6</Pages>
  <Words>237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HPBEATS</dc:creator>
  <cp:keywords/>
  <dc:description/>
  <cp:lastModifiedBy>HPBEATS</cp:lastModifiedBy>
  <cp:revision>1</cp:revision>
  <dcterms:created xsi:type="dcterms:W3CDTF">2018-08-18T04:15:00Z</dcterms:created>
  <dcterms:modified xsi:type="dcterms:W3CDTF">2018-08-18T20:57:00Z</dcterms:modified>
</cp:coreProperties>
</file>