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4D81" w14:textId="1AC08867" w:rsidR="00554AF2" w:rsidRPr="007D25DE" w:rsidRDefault="0058283F" w:rsidP="0039765E">
      <w:pPr>
        <w:pStyle w:val="Ttulodedocumento"/>
        <w:rPr>
          <w:lang w:val="es-CO"/>
        </w:rPr>
      </w:pPr>
      <w:r w:rsidRPr="007D25DE">
        <w:rPr>
          <w:lang w:val="es-CO"/>
        </w:rPr>
        <w:t>Predicción de Enfermedades Cardíacas</w:t>
      </w:r>
    </w:p>
    <w:p w14:paraId="491BD705" w14:textId="3321E3C5" w:rsidR="004158E0" w:rsidRPr="007D25DE" w:rsidRDefault="004E730E" w:rsidP="004158E0">
      <w:pPr>
        <w:pStyle w:val="NombreAutor"/>
        <w:rPr>
          <w:b/>
          <w:bCs/>
          <w:sz w:val="32"/>
          <w:szCs w:val="32"/>
          <w:lang w:val="es-CO"/>
        </w:rPr>
      </w:pPr>
      <w:r w:rsidRPr="007D25DE">
        <w:rPr>
          <w:b/>
          <w:bCs/>
          <w:sz w:val="32"/>
          <w:szCs w:val="32"/>
          <w:lang w:val="es-CO"/>
        </w:rPr>
        <w:t>Proyecto 2</w:t>
      </w:r>
    </w:p>
    <w:p w14:paraId="35B03935" w14:textId="0E944C0F" w:rsidR="004158E0" w:rsidRPr="007D25DE" w:rsidRDefault="004158E0" w:rsidP="004158E0">
      <w:pPr>
        <w:pStyle w:val="NombreAutor"/>
        <w:rPr>
          <w:lang w:val="es-CO"/>
        </w:rPr>
      </w:pPr>
      <w:r w:rsidRPr="007D25DE">
        <w:rPr>
          <w:lang w:val="es-CO"/>
        </w:rPr>
        <w:t>Analítica Computacional para la Toma de Decisiones</w:t>
      </w:r>
    </w:p>
    <w:p w14:paraId="35A9537A" w14:textId="77777777" w:rsidR="004E730E" w:rsidRPr="007D25DE" w:rsidRDefault="004E730E" w:rsidP="004E730E">
      <w:pPr>
        <w:pStyle w:val="NombreAutor"/>
        <w:rPr>
          <w:lang w:val="es-CO"/>
        </w:rPr>
      </w:pPr>
      <w:r w:rsidRPr="007D25DE">
        <w:rPr>
          <w:lang w:val="es-CO"/>
        </w:rPr>
        <w:t>Universidad de los Andes, Bogotá, Colombia</w:t>
      </w:r>
    </w:p>
    <w:p w14:paraId="4E1C7B0C" w14:textId="77777777" w:rsidR="004E730E" w:rsidRPr="007D25DE" w:rsidRDefault="004E730E" w:rsidP="004158E0">
      <w:pPr>
        <w:pStyle w:val="NombreAutor"/>
        <w:rPr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505"/>
        <w:gridCol w:w="2732"/>
      </w:tblGrid>
      <w:tr w:rsidR="000245E0" w:rsidRPr="007D25DE" w14:paraId="02C960C0" w14:textId="711636CA" w:rsidTr="004158E0">
        <w:tc>
          <w:tcPr>
            <w:tcW w:w="3823" w:type="dxa"/>
          </w:tcPr>
          <w:p w14:paraId="4905E906" w14:textId="77777777" w:rsidR="000245E0" w:rsidRPr="007D25DE" w:rsidRDefault="000245E0" w:rsidP="00A976FC">
            <w:pPr>
              <w:pStyle w:val="NombreAutor"/>
              <w:ind w:firstLine="0"/>
              <w:rPr>
                <w:lang w:val="es-CO"/>
              </w:rPr>
            </w:pPr>
            <w:r w:rsidRPr="007D25DE">
              <w:rPr>
                <w:lang w:val="es-CO"/>
              </w:rPr>
              <w:t>Santiago González Montealegre</w:t>
            </w:r>
          </w:p>
        </w:tc>
        <w:tc>
          <w:tcPr>
            <w:tcW w:w="2505" w:type="dxa"/>
          </w:tcPr>
          <w:p w14:paraId="59275A02" w14:textId="70F454EB" w:rsidR="000245E0" w:rsidRPr="007D25DE" w:rsidRDefault="000245E0" w:rsidP="00A976FC">
            <w:pPr>
              <w:pStyle w:val="NombreAutor"/>
              <w:ind w:firstLine="0"/>
              <w:rPr>
                <w:lang w:val="es-CO"/>
              </w:rPr>
            </w:pPr>
            <w:proofErr w:type="gramStart"/>
            <w:r w:rsidRPr="007D25DE">
              <w:rPr>
                <w:lang w:val="es-CO"/>
              </w:rPr>
              <w:t>s.gonzalez</w:t>
            </w:r>
            <w:proofErr w:type="gramEnd"/>
            <w:r w:rsidRPr="007D25DE">
              <w:rPr>
                <w:lang w:val="es-CO"/>
              </w:rPr>
              <w:t>35</w:t>
            </w:r>
          </w:p>
        </w:tc>
        <w:tc>
          <w:tcPr>
            <w:tcW w:w="2732" w:type="dxa"/>
          </w:tcPr>
          <w:p w14:paraId="7C40CCBB" w14:textId="51864FFE" w:rsidR="000245E0" w:rsidRPr="007D25DE" w:rsidRDefault="004158E0" w:rsidP="00A976FC">
            <w:pPr>
              <w:pStyle w:val="NombreAutor"/>
              <w:ind w:firstLine="0"/>
              <w:rPr>
                <w:lang w:val="es-CO"/>
              </w:rPr>
            </w:pPr>
            <w:r w:rsidRPr="007D25DE">
              <w:rPr>
                <w:lang w:val="es-CO"/>
              </w:rPr>
              <w:t>202012274</w:t>
            </w:r>
          </w:p>
        </w:tc>
      </w:tr>
      <w:tr w:rsidR="000245E0" w:rsidRPr="007D25DE" w14:paraId="1F96FB09" w14:textId="00850358" w:rsidTr="004158E0">
        <w:tc>
          <w:tcPr>
            <w:tcW w:w="3823" w:type="dxa"/>
          </w:tcPr>
          <w:p w14:paraId="029169DD" w14:textId="77777777" w:rsidR="000245E0" w:rsidRPr="007D25DE" w:rsidRDefault="000245E0" w:rsidP="00A976FC">
            <w:pPr>
              <w:pStyle w:val="NombreAutor"/>
              <w:ind w:firstLine="0"/>
              <w:rPr>
                <w:lang w:val="es-CO"/>
              </w:rPr>
            </w:pPr>
            <w:r w:rsidRPr="007D25DE">
              <w:rPr>
                <w:lang w:val="es-CO"/>
              </w:rPr>
              <w:t>Juliana Carolina Cárdenas Barragán</w:t>
            </w:r>
          </w:p>
        </w:tc>
        <w:tc>
          <w:tcPr>
            <w:tcW w:w="2505" w:type="dxa"/>
          </w:tcPr>
          <w:p w14:paraId="1DD7262D" w14:textId="28FF52EF" w:rsidR="000245E0" w:rsidRPr="007D25DE" w:rsidRDefault="000245E0" w:rsidP="00A976FC">
            <w:pPr>
              <w:pStyle w:val="NombreAutor"/>
              <w:ind w:firstLine="0"/>
              <w:rPr>
                <w:lang w:val="es-CO"/>
              </w:rPr>
            </w:pPr>
            <w:proofErr w:type="gramStart"/>
            <w:r w:rsidRPr="007D25DE">
              <w:rPr>
                <w:lang w:val="es-CO"/>
              </w:rPr>
              <w:t>jc.cardenasb</w:t>
            </w:r>
            <w:proofErr w:type="gramEnd"/>
            <w:r w:rsidRPr="007D25DE">
              <w:rPr>
                <w:lang w:val="es-CO"/>
              </w:rPr>
              <w:t>1</w:t>
            </w:r>
          </w:p>
        </w:tc>
        <w:tc>
          <w:tcPr>
            <w:tcW w:w="2732" w:type="dxa"/>
          </w:tcPr>
          <w:p w14:paraId="09DDE8EA" w14:textId="205DF84B" w:rsidR="000245E0" w:rsidRPr="007D25DE" w:rsidRDefault="000245E0" w:rsidP="00A976FC">
            <w:pPr>
              <w:pStyle w:val="NombreAutor"/>
              <w:ind w:firstLine="0"/>
              <w:rPr>
                <w:lang w:val="es-CO"/>
              </w:rPr>
            </w:pPr>
            <w:r w:rsidRPr="007D25DE">
              <w:rPr>
                <w:lang w:val="es-CO"/>
              </w:rPr>
              <w:t>202011683</w:t>
            </w:r>
          </w:p>
        </w:tc>
      </w:tr>
    </w:tbl>
    <w:p w14:paraId="21AC190B" w14:textId="77777777" w:rsidR="004E730E" w:rsidRPr="007D25DE" w:rsidRDefault="004E730E" w:rsidP="009C56F9">
      <w:pPr>
        <w:pStyle w:val="NombreAutor"/>
        <w:rPr>
          <w:lang w:val="es-CO"/>
        </w:rPr>
      </w:pPr>
    </w:p>
    <w:p w14:paraId="0DFFD4A0" w14:textId="191074A7" w:rsidR="007963BA" w:rsidRPr="007D25DE" w:rsidRDefault="00914CCA" w:rsidP="009C56F9">
      <w:pPr>
        <w:pStyle w:val="NombreAutor"/>
        <w:rPr>
          <w:lang w:val="es-CO"/>
        </w:rPr>
      </w:pPr>
      <w:r w:rsidRPr="007D25DE">
        <w:rPr>
          <w:lang w:val="es-CO"/>
        </w:rPr>
        <w:t>Fecha de presentación</w:t>
      </w:r>
      <w:r w:rsidR="00554AF2" w:rsidRPr="007D25DE">
        <w:rPr>
          <w:lang w:val="es-CO"/>
        </w:rPr>
        <w:t xml:space="preserve">: </w:t>
      </w:r>
      <w:r w:rsidR="000245E0" w:rsidRPr="007D25DE">
        <w:rPr>
          <w:lang w:val="es-CO"/>
        </w:rPr>
        <w:t>Mayo 4 de 2023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Content>
        <w:p w14:paraId="2A8CBFFD" w14:textId="77777777" w:rsidR="00914CCA" w:rsidRPr="007D25DE" w:rsidRDefault="00914CCA" w:rsidP="0039765E">
          <w:pPr>
            <w:pStyle w:val="TtuloTDC"/>
            <w:rPr>
              <w:lang w:val="es-CO"/>
            </w:rPr>
          </w:pPr>
          <w:r w:rsidRPr="007D25DE">
            <w:rPr>
              <w:lang w:val="es-CO"/>
            </w:rPr>
            <w:t>Tabla de contenido</w:t>
          </w:r>
        </w:p>
        <w:p w14:paraId="28F716BE" w14:textId="5162C48F" w:rsidR="001D5A26" w:rsidRDefault="00A82C3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r w:rsidRPr="007D25DE">
            <w:fldChar w:fldCharType="begin"/>
          </w:r>
          <w:r w:rsidR="00914CCA" w:rsidRPr="007D25DE">
            <w:instrText xml:space="preserve"> TOC \o "1-3" \h \z \u </w:instrText>
          </w:r>
          <w:r w:rsidRPr="007D25DE">
            <w:fldChar w:fldCharType="separate"/>
          </w:r>
          <w:hyperlink w:anchor="_Toc134276657" w:history="1">
            <w:r w:rsidR="001D5A26" w:rsidRPr="00F7009C">
              <w:rPr>
                <w:rStyle w:val="Hipervnculo"/>
                <w:noProof/>
              </w:rPr>
              <w:t>1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Introducción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_Toc134276657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1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A3033A4" w14:textId="05E727EE" w:rsidR="001D5A26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58" w:history="1">
            <w:r w:rsidR="001D5A26" w:rsidRPr="00F7009C">
              <w:rPr>
                <w:rStyle w:val="Hipervnculo"/>
                <w:noProof/>
              </w:rPr>
              <w:t>2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Modelos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_Toc134276658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1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1639F266" w14:textId="0FB07025" w:rsidR="001D5A26" w:rsidRDefault="00000000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59" w:history="1">
            <w:r w:rsidR="001D5A26" w:rsidRPr="00F7009C">
              <w:rPr>
                <w:rStyle w:val="Hipervnculo"/>
                <w:noProof/>
              </w:rPr>
              <w:t>2.1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Modelo Basado en Investigación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_Toc134276659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2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4814E209" w14:textId="4925AB96" w:rsidR="001D5A26" w:rsidRDefault="00000000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0" w:history="1">
            <w:r w:rsidR="001D5A26" w:rsidRPr="00F7009C">
              <w:rPr>
                <w:rStyle w:val="Hipervnculo"/>
                <w:noProof/>
              </w:rPr>
              <w:t>2.2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Modelo Basado en otros Autores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_Toc134276660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2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643048D6" w14:textId="0A94FA65" w:rsidR="001D5A26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1" w:history="1">
            <w:r w:rsidR="001D5A26" w:rsidRPr="00F7009C">
              <w:rPr>
                <w:rStyle w:val="Hipervnculo"/>
                <w:noProof/>
              </w:rPr>
              <w:t>3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Training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_Toc134276661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2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B672438" w14:textId="69F6AED7" w:rsidR="001D5A26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2" w:history="1">
            <w:r w:rsidR="001D5A26" w:rsidRPr="00F7009C">
              <w:rPr>
                <w:rStyle w:val="Hipervnculo"/>
                <w:noProof/>
              </w:rPr>
              <w:t>4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Testing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_Toc134276662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3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EE53017" w14:textId="5046090C" w:rsidR="001D5A26" w:rsidRDefault="00000000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3" w:history="1">
            <w:r w:rsidR="001D5A26" w:rsidRPr="00F7009C">
              <w:rPr>
                <w:rStyle w:val="Hipervnculo"/>
                <w:noProof/>
              </w:rPr>
              <w:t>4.1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Método de Clasificación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_Toc134276663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3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972C197" w14:textId="1130B83C" w:rsidR="001D5A26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4" w:history="1">
            <w:r w:rsidR="001D5A26" w:rsidRPr="00F7009C">
              <w:rPr>
                <w:rStyle w:val="Hipervnculo"/>
                <w:noProof/>
              </w:rPr>
              <w:t>5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Evaluación de Modelos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_Toc134276664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3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32799287" w14:textId="68E9D904" w:rsidR="001D5A26" w:rsidRDefault="00000000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5" w:history="1">
            <w:r w:rsidR="001D5A26" w:rsidRPr="00F7009C">
              <w:rPr>
                <w:rStyle w:val="Hipervnculo"/>
                <w:noProof/>
              </w:rPr>
              <w:t>5.1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Medidas de Desempeño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_Toc134276665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3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7CF70242" w14:textId="5A44B243" w:rsidR="001D5A26" w:rsidRDefault="00000000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6" w:history="1">
            <w:r w:rsidR="001D5A26" w:rsidRPr="00F7009C">
              <w:rPr>
                <w:rStyle w:val="Hipervnculo"/>
                <w:noProof/>
              </w:rPr>
              <w:t>5.2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Rendimiento Modelos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_Toc134276666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5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B1E872D" w14:textId="3E4E441B" w:rsidR="001D5A26" w:rsidRDefault="00000000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7" w:history="1">
            <w:r w:rsidR="001D5A26" w:rsidRPr="00F7009C">
              <w:rPr>
                <w:rStyle w:val="Hipervnculo"/>
                <w:noProof/>
              </w:rPr>
              <w:t>5.2.1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Modelo Original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_Toc134276667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5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4D34A416" w14:textId="6294FF79" w:rsidR="001D5A26" w:rsidRDefault="00000000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8" w:history="1">
            <w:r w:rsidR="001D5A26" w:rsidRPr="00F7009C">
              <w:rPr>
                <w:rStyle w:val="Hipervnculo"/>
                <w:noProof/>
              </w:rPr>
              <w:t>5.2.2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Aprendizaje de Estructura: Método de Restricciones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_Toc134276668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5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7787B88E" w14:textId="3B49179A" w:rsidR="001D5A26" w:rsidRDefault="00000000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69" w:history="1">
            <w:r w:rsidR="001D5A26" w:rsidRPr="00F7009C">
              <w:rPr>
                <w:rStyle w:val="Hipervnculo"/>
                <w:noProof/>
              </w:rPr>
              <w:t>5.2.3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Aprendizaje de Estructura: Puntaje K2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_Toc134276669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5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CC01440" w14:textId="798A4441" w:rsidR="001D5A26" w:rsidRDefault="00000000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70" w:history="1">
            <w:r w:rsidR="001D5A26" w:rsidRPr="00F7009C">
              <w:rPr>
                <w:rStyle w:val="Hipervnculo"/>
                <w:noProof/>
              </w:rPr>
              <w:t>5.2.4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Aprendizaje de Estructura: Puntaje BIC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_Toc134276670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6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5FD5AE0B" w14:textId="10572FA4" w:rsidR="001D5A26" w:rsidRDefault="00000000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71" w:history="1">
            <w:r w:rsidR="001D5A26" w:rsidRPr="00F7009C">
              <w:rPr>
                <w:rStyle w:val="Hipervnculo"/>
                <w:noProof/>
              </w:rPr>
              <w:t>5.2.5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Modelo Basado en otros Autores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_Toc134276671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6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2382D130" w14:textId="4513A832" w:rsidR="001D5A26" w:rsidRDefault="00000000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CO"/>
              <w14:ligatures w14:val="standardContextual"/>
            </w:rPr>
          </w:pPr>
          <w:hyperlink w:anchor="_Toc134276672" w:history="1">
            <w:r w:rsidR="001D5A26" w:rsidRPr="00F7009C">
              <w:rPr>
                <w:rStyle w:val="Hipervnculo"/>
                <w:noProof/>
              </w:rPr>
              <w:t>5.3</w:t>
            </w:r>
            <w:r w:rsidR="001D5A2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CO"/>
                <w14:ligatures w14:val="standardContextual"/>
              </w:rPr>
              <w:tab/>
            </w:r>
            <w:r w:rsidR="001D5A26" w:rsidRPr="00F7009C">
              <w:rPr>
                <w:rStyle w:val="Hipervnculo"/>
                <w:noProof/>
              </w:rPr>
              <w:t>Selección de Modelo</w:t>
            </w:r>
            <w:r w:rsidR="001D5A26">
              <w:rPr>
                <w:noProof/>
                <w:webHidden/>
              </w:rPr>
              <w:tab/>
            </w:r>
            <w:r w:rsidR="001D5A26">
              <w:rPr>
                <w:noProof/>
                <w:webHidden/>
              </w:rPr>
              <w:fldChar w:fldCharType="begin"/>
            </w:r>
            <w:r w:rsidR="001D5A26">
              <w:rPr>
                <w:noProof/>
                <w:webHidden/>
              </w:rPr>
              <w:instrText xml:space="preserve"> PAGEREF _Toc134276672 \h </w:instrText>
            </w:r>
            <w:r w:rsidR="001D5A26">
              <w:rPr>
                <w:noProof/>
                <w:webHidden/>
              </w:rPr>
            </w:r>
            <w:r w:rsidR="001D5A26">
              <w:rPr>
                <w:noProof/>
                <w:webHidden/>
              </w:rPr>
              <w:fldChar w:fldCharType="separate"/>
            </w:r>
            <w:r w:rsidR="00E45E36">
              <w:rPr>
                <w:noProof/>
                <w:webHidden/>
              </w:rPr>
              <w:t>6</w:t>
            </w:r>
            <w:r w:rsidR="001D5A26">
              <w:rPr>
                <w:noProof/>
                <w:webHidden/>
              </w:rPr>
              <w:fldChar w:fldCharType="end"/>
            </w:r>
          </w:hyperlink>
        </w:p>
        <w:p w14:paraId="66CF7F99" w14:textId="00D01E03" w:rsidR="00914CCA" w:rsidRPr="007D25DE" w:rsidRDefault="00A82C3D" w:rsidP="009C56F9">
          <w:pPr>
            <w:ind w:firstLine="0"/>
          </w:pPr>
          <w:r w:rsidRPr="007D25DE">
            <w:fldChar w:fldCharType="end"/>
          </w:r>
        </w:p>
      </w:sdtContent>
    </w:sdt>
    <w:p w14:paraId="415EFCEE" w14:textId="77777777" w:rsidR="00C974ED" w:rsidRPr="007D25DE" w:rsidRDefault="00914CCA" w:rsidP="0039765E">
      <w:pPr>
        <w:pStyle w:val="Ttulo1"/>
        <w:rPr>
          <w:lang w:val="es-CO"/>
        </w:rPr>
      </w:pPr>
      <w:bookmarkStart w:id="0" w:name="_Toc134276657"/>
      <w:r w:rsidRPr="007D25DE">
        <w:rPr>
          <w:lang w:val="es-CO"/>
        </w:rPr>
        <w:t>Introducció</w:t>
      </w:r>
      <w:r w:rsidR="00FF516C" w:rsidRPr="007D25DE">
        <w:rPr>
          <w:lang w:val="es-CO"/>
        </w:rPr>
        <w:t>n</w:t>
      </w:r>
      <w:bookmarkEnd w:id="0"/>
    </w:p>
    <w:p w14:paraId="741A02F6" w14:textId="23AA538B" w:rsidR="004D23D7" w:rsidRDefault="05755070" w:rsidP="0039765E">
      <w:r w:rsidRPr="007D25DE">
        <w:t xml:space="preserve">Este </w:t>
      </w:r>
      <w:r w:rsidR="00E46EBA">
        <w:t>reporte muestra el proceso de creación</w:t>
      </w:r>
      <w:r w:rsidR="00573783">
        <w:t xml:space="preserve">, entrenamiento, testeo y evaluación </w:t>
      </w:r>
      <w:r w:rsidR="00E46EBA">
        <w:t>de</w:t>
      </w:r>
      <w:r w:rsidR="00C7204E">
        <w:t xml:space="preserve"> diferentes</w:t>
      </w:r>
      <w:r w:rsidR="00E46EBA">
        <w:t xml:space="preserve"> modelos de Redes Bayesianas para predecir la presencia de una enfermedad cardíaca </w:t>
      </w:r>
      <w:r w:rsidR="00C7204E">
        <w:t xml:space="preserve">en un paciente dados ciertos inputs. Para esta tarea se trabajó con </w:t>
      </w:r>
      <w:r w:rsidR="00E90E16">
        <w:t>un data set</w:t>
      </w:r>
      <w:r w:rsidR="00C7204E">
        <w:t xml:space="preserve"> </w:t>
      </w:r>
      <w:r w:rsidR="00A51C63">
        <w:t>de p</w:t>
      </w:r>
      <w:r w:rsidR="00D5539D">
        <w:t>acientes de</w:t>
      </w:r>
      <w:r w:rsidR="00253DCE">
        <w:t xml:space="preserve">l </w:t>
      </w:r>
      <w:r w:rsidR="009407CE">
        <w:t xml:space="preserve">centro médico </w:t>
      </w:r>
      <w:r w:rsidR="00253DCE" w:rsidRPr="009407CE">
        <w:rPr>
          <w:rStyle w:val="Idiomaextranjero"/>
        </w:rPr>
        <w:t>Long Beach and Cleveland Clinic Foundation</w:t>
      </w:r>
      <w:r w:rsidR="0037617F">
        <w:t xml:space="preserve">. Este cuenta con </w:t>
      </w:r>
      <w:r w:rsidR="00C7204E">
        <w:t>303 registros</w:t>
      </w:r>
      <w:r w:rsidR="0037617F">
        <w:t xml:space="preserve"> y </w:t>
      </w:r>
      <w:r w:rsidR="00E90E16">
        <w:t xml:space="preserve">cada </w:t>
      </w:r>
      <w:r w:rsidR="0037617F">
        <w:t xml:space="preserve">uno de estos </w:t>
      </w:r>
      <w:r w:rsidR="00E90E16">
        <w:t>registro</w:t>
      </w:r>
      <w:r w:rsidR="0037617F">
        <w:t>s</w:t>
      </w:r>
      <w:r w:rsidR="00E90E16">
        <w:t xml:space="preserve"> tiene información de 1</w:t>
      </w:r>
      <w:r w:rsidR="00E10E30">
        <w:t>4</w:t>
      </w:r>
      <w:r w:rsidR="00E90E16">
        <w:t xml:space="preserve"> </w:t>
      </w:r>
      <w:r w:rsidR="00E10E30">
        <w:t>atributos demográficos o médicos del paciente</w:t>
      </w:r>
      <w:r w:rsidR="00E90E16">
        <w:t>.</w:t>
      </w:r>
    </w:p>
    <w:p w14:paraId="58ED7BEE" w14:textId="06B3C6FF" w:rsidR="00E50EBE" w:rsidRDefault="00E50EBE" w:rsidP="00E50EBE">
      <w:pPr>
        <w:pStyle w:val="Ttulo1"/>
      </w:pPr>
      <w:bookmarkStart w:id="1" w:name="_Toc134276658"/>
      <w:proofErr w:type="spellStart"/>
      <w:r>
        <w:t>Modelos</w:t>
      </w:r>
      <w:bookmarkEnd w:id="1"/>
      <w:proofErr w:type="spellEnd"/>
    </w:p>
    <w:p w14:paraId="2201235E" w14:textId="130B1D81" w:rsidR="009C4D5A" w:rsidRDefault="00C64AC1" w:rsidP="009C4D5A">
      <w:r w:rsidRPr="00C64AC1">
        <w:t>Haciendo uso de estos d</w:t>
      </w:r>
      <w:r>
        <w:t xml:space="preserve">atos se desarrollaron distintos modelos </w:t>
      </w:r>
      <w:r w:rsidR="00417268">
        <w:t>con el fin de predecir o evaluar si un paciente tiene</w:t>
      </w:r>
      <w:r w:rsidR="001D2FB3">
        <w:t xml:space="preserve"> o no una Enfermedad Cardíaca, es decir, con base en 13 atributos usados como variables construir los modelos que </w:t>
      </w:r>
      <w:r w:rsidR="002553D4">
        <w:t xml:space="preserve">permiten predecir el valor del </w:t>
      </w:r>
      <w:proofErr w:type="gramStart"/>
      <w:r w:rsidR="002553D4">
        <w:t>target</w:t>
      </w:r>
      <w:proofErr w:type="gramEnd"/>
      <w:r w:rsidR="002553D4">
        <w:t xml:space="preserve"> (Enfermedad Cardíaca). En total se desarrollaron </w:t>
      </w:r>
      <w:r w:rsidR="00525E14">
        <w:t xml:space="preserve">5 modelos: modelo </w:t>
      </w:r>
      <w:r w:rsidR="006E53C7">
        <w:t xml:space="preserve">con base </w:t>
      </w:r>
      <w:r w:rsidR="00525E14">
        <w:t>en investigación</w:t>
      </w:r>
      <w:r w:rsidR="0085482D">
        <w:t xml:space="preserve"> (iteración 1 del proyecto), modelo basado en aprendizaje de estructura con restricciones, modelo basado en aprendizaje de estructura con puntaje K2, modelo basado en aprendizaje de </w:t>
      </w:r>
      <w:r w:rsidR="0085482D">
        <w:lastRenderedPageBreak/>
        <w:t xml:space="preserve">estructura con puntaje BIC </w:t>
      </w:r>
      <w:r w:rsidR="00D616D4">
        <w:t xml:space="preserve">y un modelo basado en otros autores. El objetivo es </w:t>
      </w:r>
      <w:r w:rsidR="00FE7380">
        <w:t>evaluar los distintos modelos con el fin de poder ordenarlos según su utilidad para el problema en cuestión.</w:t>
      </w:r>
    </w:p>
    <w:p w14:paraId="13168B2E" w14:textId="0C9C61E0" w:rsidR="00BE06E3" w:rsidRPr="00C64AC1" w:rsidRDefault="00BE06E3" w:rsidP="00BE06E3">
      <w:pPr>
        <w:pStyle w:val="Ttulo2"/>
      </w:pPr>
      <w:bookmarkStart w:id="2" w:name="_Toc134276659"/>
      <w:r>
        <w:t>Modelo B</w:t>
      </w:r>
      <w:r w:rsidR="006E53C7">
        <w:t>asado en Investigación</w:t>
      </w:r>
      <w:bookmarkEnd w:id="2"/>
    </w:p>
    <w:p w14:paraId="4071C0D9" w14:textId="12464B0E" w:rsidR="00B857B5" w:rsidRDefault="006E53C7" w:rsidP="00B857B5">
      <w:r>
        <w:t xml:space="preserve">Tras realizar un modelo inicial basado en estadística descriptiva e información de autores </w:t>
      </w:r>
      <w:r w:rsidR="009F122B">
        <w:t>respetados dentro del campo de estudio, se corrigieron ciertos aspectos y se obtuvo finalmente el siguiente modelo:</w:t>
      </w:r>
    </w:p>
    <w:p w14:paraId="083FF3AF" w14:textId="54FAFCDC" w:rsidR="007F5B75" w:rsidRDefault="292AB034" w:rsidP="292AB03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4C410CF" wp14:editId="0346AFCF">
            <wp:extent cx="2571750" cy="2753786"/>
            <wp:effectExtent l="0" t="0" r="0" b="8890"/>
            <wp:docPr id="861573919" name="Imagen 861573919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5739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68" cy="27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D029" w14:textId="5348ABCA" w:rsidR="007F5B75" w:rsidRDefault="007F5B75" w:rsidP="007F5B75">
      <w:pPr>
        <w:pStyle w:val="TtuloFigura"/>
      </w:pPr>
      <w:r>
        <w:t>Figura 1. Modelo Basado Investigación.</w:t>
      </w:r>
    </w:p>
    <w:p w14:paraId="53AE1841" w14:textId="009AC43F" w:rsidR="009F122B" w:rsidRDefault="007F5B75" w:rsidP="007F5B75">
      <w:pPr>
        <w:pStyle w:val="Ttulo2"/>
      </w:pPr>
      <w:bookmarkStart w:id="3" w:name="_Toc134276660"/>
      <w:r>
        <w:t>Modelo Basado en otros Autores</w:t>
      </w:r>
      <w:bookmarkEnd w:id="3"/>
    </w:p>
    <w:p w14:paraId="0FE1500A" w14:textId="4E0B38D3" w:rsidR="00F27661" w:rsidRDefault="00F27661" w:rsidP="00F27661">
      <w:pPr>
        <w:rPr>
          <w:lang w:val="es-ES_tradnl"/>
        </w:rPr>
      </w:pPr>
      <w:r>
        <w:rPr>
          <w:lang w:val="es-ES_tradnl"/>
        </w:rPr>
        <w:t xml:space="preserve">El modelo propuesto por otros autores que tienen el mismo objeto de </w:t>
      </w:r>
      <w:r w:rsidR="00E2656B">
        <w:rPr>
          <w:lang w:val="es-ES_tradnl"/>
        </w:rPr>
        <w:t>estudio</w:t>
      </w:r>
      <w:r>
        <w:rPr>
          <w:lang w:val="es-ES_tradnl"/>
        </w:rPr>
        <w:t xml:space="preserve"> se ve de la siguiente forma:</w:t>
      </w:r>
    </w:p>
    <w:p w14:paraId="75E0F5D8" w14:textId="0D8ABD77" w:rsidR="00AA0864" w:rsidRDefault="004E0937" w:rsidP="004E0937">
      <w:pPr>
        <w:jc w:val="center"/>
        <w:rPr>
          <w:lang w:val="es-ES_tradnl"/>
        </w:rPr>
      </w:pPr>
      <w:r w:rsidRPr="004E0937">
        <w:rPr>
          <w:noProof/>
          <w:lang w:val="es-ES_tradnl"/>
        </w:rPr>
        <w:drawing>
          <wp:inline distT="0" distB="0" distL="0" distR="0" wp14:anchorId="7F14E5EA" wp14:editId="2F1B99C4">
            <wp:extent cx="2615184" cy="2771750"/>
            <wp:effectExtent l="0" t="0" r="0" b="0"/>
            <wp:docPr id="98318877" name="Imagen 98318877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877" name="Imagen 1" descr="Diagrama,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73" cy="27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B471" w14:textId="57DE4ACA" w:rsidR="00E2656B" w:rsidRPr="00F27661" w:rsidRDefault="00E2656B" w:rsidP="00E2656B">
      <w:pPr>
        <w:pStyle w:val="TtuloFigura"/>
        <w:rPr>
          <w:lang w:val="es-ES_tradnl"/>
        </w:rPr>
      </w:pPr>
      <w:r>
        <w:rPr>
          <w:lang w:val="es-ES_tradnl"/>
        </w:rPr>
        <w:t>Figura 2. Modelo Basado en otros Autores.</w:t>
      </w:r>
    </w:p>
    <w:p w14:paraId="54A8D0F4" w14:textId="7D709A43" w:rsidR="005B562B" w:rsidRDefault="00FA0CEC" w:rsidP="005B562B">
      <w:pPr>
        <w:pStyle w:val="Ttulo1"/>
      </w:pPr>
      <w:bookmarkStart w:id="4" w:name="_Toc134276661"/>
      <w:r>
        <w:t>Training</w:t>
      </w:r>
      <w:bookmarkEnd w:id="4"/>
    </w:p>
    <w:p w14:paraId="1DD3BABB" w14:textId="252C7497" w:rsidR="005B562B" w:rsidRDefault="009E351C" w:rsidP="005B562B">
      <w:r w:rsidRPr="009E351C">
        <w:t>Para el proceso de e</w:t>
      </w:r>
      <w:r>
        <w:t xml:space="preserve">ntrenamiento de los modelos es necesario ser cautelosos con la metodología, ya que es necesario que se entrenen todos los modelos con los mismos datos y posteriormente </w:t>
      </w:r>
      <w:r w:rsidR="00634C08">
        <w:t>sean probados</w:t>
      </w:r>
      <w:r w:rsidR="00525BA4">
        <w:t xml:space="preserve"> con los mismos datos</w:t>
      </w:r>
      <w:r w:rsidR="00EA7363">
        <w:t>.</w:t>
      </w:r>
      <w:r w:rsidR="006F5EF9">
        <w:t xml:space="preserve"> Para esta tarea generalmente se utiliza la </w:t>
      </w:r>
      <w:r w:rsidR="006F5EF9" w:rsidRPr="0053248D">
        <w:rPr>
          <w:rStyle w:val="Idiomaextranjero"/>
        </w:rPr>
        <w:lastRenderedPageBreak/>
        <w:t>Rule of Thumb</w:t>
      </w:r>
      <w:r w:rsidR="00BD580B">
        <w:t xml:space="preserve"> de</w:t>
      </w:r>
      <w:r w:rsidR="0053248D">
        <w:t xml:space="preserve"> entrenar el modelo con el 75% de los datos y probarlo con el 25% restante</w:t>
      </w:r>
      <w:r w:rsidR="004E7FC4">
        <w:t>, generalmente seleccionados aleatoriamente</w:t>
      </w:r>
      <w:r w:rsidR="0053248D">
        <w:t xml:space="preserve">. Sin embargo, esta metodología genera problemas en data sets con pocos </w:t>
      </w:r>
      <w:r w:rsidR="00E12A25">
        <w:t xml:space="preserve">registros </w:t>
      </w:r>
      <w:r w:rsidR="004E7FC4">
        <w:t xml:space="preserve">ya que por aleatoriedad </w:t>
      </w:r>
      <w:r w:rsidR="00B06D3E">
        <w:t xml:space="preserve">se puede terminar </w:t>
      </w:r>
      <w:r w:rsidR="00F5265C">
        <w:t>en e</w:t>
      </w:r>
      <w:r w:rsidR="0011273A">
        <w:t xml:space="preserve">l set de prueba con datos de muy difícil o muy fácil clasificación. En consecuencia, las métricas </w:t>
      </w:r>
      <w:r w:rsidR="00E41AFB">
        <w:t xml:space="preserve">o medidas de desempeño </w:t>
      </w:r>
      <w:r w:rsidR="0011273A">
        <w:t xml:space="preserve">obtenidas con este método </w:t>
      </w:r>
      <w:r w:rsidR="00E41AFB">
        <w:t>no son confiables.</w:t>
      </w:r>
    </w:p>
    <w:p w14:paraId="679441B6" w14:textId="18288901" w:rsidR="00E41AFB" w:rsidRDefault="00E41AFB" w:rsidP="005B562B">
      <w:r>
        <w:t xml:space="preserve">Con el fin de evitar este problema ya que contamos con únicamente </w:t>
      </w:r>
      <w:r w:rsidR="008B5C71">
        <w:t xml:space="preserve">303 datos, usamos el método conocido como </w:t>
      </w:r>
      <w:r w:rsidR="003D48C3" w:rsidRPr="003D48C3">
        <w:rPr>
          <w:rStyle w:val="Idiomaextranjero"/>
        </w:rPr>
        <w:t>k-fold Cross Validation</w:t>
      </w:r>
      <w:r w:rsidR="003D48C3">
        <w:t xml:space="preserve">. </w:t>
      </w:r>
      <w:r w:rsidR="003F385E">
        <w:t xml:space="preserve">Este método consiste básicamente en dividir el conjunto de datos en </w:t>
      </w:r>
      <m:oMath>
        <m:r>
          <w:rPr>
            <w:rFonts w:ascii="Cambria Math" w:hAnsi="Cambria Math"/>
          </w:rPr>
          <m:t>k</m:t>
        </m:r>
      </m:oMath>
      <w:r w:rsidR="003F385E">
        <w:t xml:space="preserve"> </w:t>
      </w:r>
      <w:r w:rsidR="00B1058A">
        <w:t xml:space="preserve">subconjuntos, posteriormente se realizan </w:t>
      </w:r>
      <m:oMath>
        <m:r>
          <w:rPr>
            <w:rFonts w:ascii="Cambria Math" w:hAnsi="Cambria Math"/>
          </w:rPr>
          <m:t>k</m:t>
        </m:r>
      </m:oMath>
      <w:r w:rsidR="00EC7537">
        <w:t xml:space="preserve"> iteraciones donde se selecciona el subconjunto </w:t>
      </w:r>
      <m:oMath>
        <m:r>
          <w:rPr>
            <w:rFonts w:ascii="Cambria Math" w:hAnsi="Cambria Math"/>
          </w:rPr>
          <m:t>i</m:t>
        </m:r>
      </m:oMath>
      <w:r w:rsidR="00EC7537">
        <w:t xml:space="preserve"> como </w:t>
      </w:r>
      <w:proofErr w:type="gramStart"/>
      <w:r w:rsidR="00EC7537">
        <w:t>el test</w:t>
      </w:r>
      <w:proofErr w:type="gramEnd"/>
      <w:r w:rsidR="00EC7537">
        <w:t xml:space="preserve"> set, mientras que los demás </w:t>
      </w:r>
      <m:oMath>
        <m:r>
          <w:rPr>
            <w:rFonts w:ascii="Cambria Math" w:hAnsi="Cambria Math"/>
          </w:rPr>
          <m:t>k-1</m:t>
        </m:r>
      </m:oMath>
      <w:r w:rsidR="00EC7537">
        <w:t xml:space="preserve"> subconjuntos </w:t>
      </w:r>
      <w:r w:rsidR="00652C14">
        <w:t xml:space="preserve">se usan como el training set. </w:t>
      </w:r>
      <w:r w:rsidR="00CF2779">
        <w:t xml:space="preserve">Con esto eliminamos el posible error en las medidas por la aleatoriedad, ya que calculamos para cada iteración las medidas de desempeño </w:t>
      </w:r>
      <w:r w:rsidR="007334A1">
        <w:t xml:space="preserve">y finalmente se promedian. </w:t>
      </w:r>
      <w:r w:rsidR="00634C08">
        <w:t xml:space="preserve">Para el entrenamiento </w:t>
      </w:r>
      <w:r w:rsidR="006F351D">
        <w:t xml:space="preserve">de los modelos se usó </w:t>
      </w:r>
      <m:oMath>
        <m:r>
          <w:rPr>
            <w:rFonts w:ascii="Cambria Math" w:hAnsi="Cambria Math"/>
          </w:rPr>
          <m:t>k=4</m:t>
        </m:r>
      </m:oMath>
      <w:r w:rsidR="001B7B8A">
        <w:t xml:space="preserve"> y </w:t>
      </w:r>
      <w:r w:rsidR="00464965">
        <w:t xml:space="preserve">el proceso </w:t>
      </w:r>
      <w:r w:rsidR="001B7B8A">
        <w:t>se ve de la siguiente forma:</w:t>
      </w:r>
    </w:p>
    <w:p w14:paraId="70B87DC4" w14:textId="6D772830" w:rsidR="001B7B8A" w:rsidRDefault="00C93D10" w:rsidP="00C93D10">
      <w:pPr>
        <w:jc w:val="center"/>
      </w:pPr>
      <w:r>
        <w:rPr>
          <w:noProof/>
        </w:rPr>
        <w:drawing>
          <wp:inline distT="0" distB="0" distL="0" distR="0" wp14:anchorId="5B57468F" wp14:editId="3415D37B">
            <wp:extent cx="4924425" cy="2114191"/>
            <wp:effectExtent l="0" t="0" r="0" b="635"/>
            <wp:docPr id="128096402" name="Imagen 12809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84" cy="21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0D66" w14:textId="4B530E63" w:rsidR="00716398" w:rsidRPr="00716398" w:rsidRDefault="007E11C5" w:rsidP="00940410">
      <w:pPr>
        <w:pStyle w:val="TtuloFigura"/>
        <w:rPr>
          <w:lang w:val="en-US"/>
        </w:rPr>
      </w:pPr>
      <w:proofErr w:type="spellStart"/>
      <w:r w:rsidRPr="00716398">
        <w:rPr>
          <w:lang w:val="en-US"/>
        </w:rPr>
        <w:t>Figura</w:t>
      </w:r>
      <w:proofErr w:type="spellEnd"/>
      <w:r w:rsidRPr="00716398">
        <w:rPr>
          <w:lang w:val="en-US"/>
        </w:rPr>
        <w:t xml:space="preserve"> 3. </w:t>
      </w:r>
      <w:r w:rsidR="00716398" w:rsidRPr="00716398">
        <w:rPr>
          <w:lang w:val="en-US"/>
        </w:rPr>
        <w:t>K-fold Cross V</w:t>
      </w:r>
      <w:r w:rsidR="00716398">
        <w:rPr>
          <w:lang w:val="en-US"/>
        </w:rPr>
        <w:t>alidation</w:t>
      </w:r>
    </w:p>
    <w:p w14:paraId="2AEAE442" w14:textId="34F1E3FF" w:rsidR="003D59CD" w:rsidRDefault="003D59CD" w:rsidP="003D59CD">
      <w:pPr>
        <w:pStyle w:val="Ttulo1"/>
      </w:pPr>
      <w:bookmarkStart w:id="5" w:name="_Toc134276662"/>
      <w:r>
        <w:t>Testing</w:t>
      </w:r>
      <w:bookmarkEnd w:id="5"/>
    </w:p>
    <w:p w14:paraId="607205DE" w14:textId="217D152D" w:rsidR="00D72172" w:rsidRPr="00D72172" w:rsidRDefault="00D72172" w:rsidP="00D72172">
      <w:pPr>
        <w:pStyle w:val="Ttulo2"/>
      </w:pPr>
      <w:bookmarkStart w:id="6" w:name="_Toc134276663"/>
      <w:r>
        <w:t>M</w:t>
      </w:r>
      <w:r w:rsidR="004F4E98">
        <w:t>étodo de Clasificación</w:t>
      </w:r>
      <w:bookmarkEnd w:id="6"/>
    </w:p>
    <w:p w14:paraId="635E8558" w14:textId="2B1B794C" w:rsidR="009D2301" w:rsidRPr="00CA1B84" w:rsidRDefault="00CA1B84" w:rsidP="00703EE3">
      <w:pPr>
        <w:tabs>
          <w:tab w:val="left" w:pos="1665"/>
        </w:tabs>
      </w:pPr>
      <w:r w:rsidRPr="00CA1B84">
        <w:t>El método usado para cl</w:t>
      </w:r>
      <w:r>
        <w:t>asificar</w:t>
      </w:r>
      <w:r w:rsidR="00062EEB">
        <w:t xml:space="preserve"> si el paciente tiene enfermedad cardíaca o no </w:t>
      </w:r>
      <w:r w:rsidR="00293017">
        <w:t>consiste en</w:t>
      </w:r>
      <w:r w:rsidR="00062EEB">
        <w:t xml:space="preserve"> </w:t>
      </w:r>
      <w:r w:rsidR="00D63D06">
        <w:t>obtener la</w:t>
      </w:r>
      <w:r w:rsidR="00E8383A">
        <w:t>s</w:t>
      </w:r>
      <w:r w:rsidR="00D63D06">
        <w:t xml:space="preserve"> probabilidad</w:t>
      </w:r>
      <w:r w:rsidR="00E8383A">
        <w:t>es</w:t>
      </w:r>
      <w:r w:rsidR="00D63D06">
        <w:t xml:space="preserve"> dada la evidencia, </w:t>
      </w:r>
      <w:r w:rsidR="00762EA0">
        <w:t>l</w:t>
      </w:r>
      <w:r w:rsidR="00A96011">
        <w:t>os datos de la persona</w:t>
      </w:r>
      <w:r w:rsidR="00DE535B">
        <w:t xml:space="preserve"> </w:t>
      </w:r>
      <w:r w:rsidR="00A96011">
        <w:t xml:space="preserve">que se usan como </w:t>
      </w:r>
      <w:r w:rsidR="00D3464C">
        <w:t>variables</w:t>
      </w:r>
      <w:r w:rsidR="00A96011">
        <w:t xml:space="preserve"> en </w:t>
      </w:r>
      <w:r w:rsidR="00DE535B">
        <w:t>la red bayesiana</w:t>
      </w:r>
      <w:r w:rsidR="00D73BDB">
        <w:t xml:space="preserve">. </w:t>
      </w:r>
      <w:r w:rsidR="00B272DC">
        <w:t xml:space="preserve">Por lo tanto, cuando la probabilidad de que </w:t>
      </w:r>
      <w:r w:rsidR="00190744">
        <w:t xml:space="preserve">tenga enfermedad cardíaca sea mayor a la probabilidad de que no tenga </w:t>
      </w:r>
      <w:r w:rsidR="00E110B1">
        <w:t xml:space="preserve">enfermedad cardíaca </w:t>
      </w:r>
      <w:r w:rsidR="00BE08CC">
        <w:t xml:space="preserve">se clasifica a la persona como que tiene enfermedad cardíaca, de lo contrario, se clasifica como </w:t>
      </w:r>
      <w:r w:rsidR="00C50FE5">
        <w:t>no tiene enfermedad cardíaca.</w:t>
      </w:r>
      <w:r w:rsidR="00A06989">
        <w:t xml:space="preserve"> Este será el método usado para probar cada uno de los modelos</w:t>
      </w:r>
      <w:r w:rsidR="009D2301">
        <w:t xml:space="preserve"> en la etapa de evaluación de modelos</w:t>
      </w:r>
      <w:r w:rsidR="002E6188">
        <w:t xml:space="preserve"> con </w:t>
      </w:r>
      <w:proofErr w:type="gramStart"/>
      <w:r w:rsidR="002E6188">
        <w:t>el test</w:t>
      </w:r>
      <w:proofErr w:type="gramEnd"/>
      <w:r w:rsidR="002E6188">
        <w:t xml:space="preserve"> set que se obtuvo con el método </w:t>
      </w:r>
      <w:r w:rsidR="002E6188" w:rsidRPr="002E6188">
        <w:rPr>
          <w:rStyle w:val="Idiomaextranjero"/>
        </w:rPr>
        <w:t>k-fold Cross Validation</w:t>
      </w:r>
      <w:r w:rsidR="009D2301">
        <w:t>.</w:t>
      </w:r>
    </w:p>
    <w:p w14:paraId="5273641D" w14:textId="211D4ACC" w:rsidR="007D25DE" w:rsidRDefault="00B857B5" w:rsidP="007D25DE">
      <w:pPr>
        <w:pStyle w:val="Ttulo1"/>
        <w:rPr>
          <w:lang w:val="es-CO"/>
        </w:rPr>
      </w:pPr>
      <w:bookmarkStart w:id="7" w:name="_Toc134276664"/>
      <w:r>
        <w:rPr>
          <w:lang w:val="es-CO"/>
        </w:rPr>
        <w:t xml:space="preserve">Evaluación </w:t>
      </w:r>
      <w:r w:rsidR="007D25DE" w:rsidRPr="007D25DE">
        <w:rPr>
          <w:lang w:val="es-CO"/>
        </w:rPr>
        <w:t>de Modelo</w:t>
      </w:r>
      <w:r w:rsidR="00607175">
        <w:rPr>
          <w:lang w:val="es-CO"/>
        </w:rPr>
        <w:t>s</w:t>
      </w:r>
      <w:bookmarkEnd w:id="7"/>
    </w:p>
    <w:p w14:paraId="388066E8" w14:textId="4A364D42" w:rsidR="007D25DE" w:rsidRDefault="007D25DE" w:rsidP="007D25DE">
      <w:pPr>
        <w:pStyle w:val="Ttulo2"/>
      </w:pPr>
      <w:bookmarkStart w:id="8" w:name="_Toc134276665"/>
      <w:r>
        <w:t>Medidas de Desempeño</w:t>
      </w:r>
      <w:bookmarkEnd w:id="8"/>
    </w:p>
    <w:p w14:paraId="21AA7995" w14:textId="6CA0EE6B" w:rsidR="007D25DE" w:rsidRDefault="00CB6F06" w:rsidP="007D25DE">
      <w:pPr>
        <w:rPr>
          <w:lang w:val="es-ES_tradnl"/>
        </w:rPr>
      </w:pPr>
      <w:r>
        <w:rPr>
          <w:lang w:val="es-ES_tradnl"/>
        </w:rPr>
        <w:t xml:space="preserve">Se definieron </w:t>
      </w:r>
      <w:r w:rsidR="00CC46E9">
        <w:rPr>
          <w:lang w:val="es-ES_tradnl"/>
        </w:rPr>
        <w:t xml:space="preserve">5 medidas de desempeño con el fin de probar que tanto del problema real logra solucionar el modelo. Para entender estas medidas primero es necesario definir la matriz de confusión </w:t>
      </w:r>
      <w:r w:rsidR="009C1574">
        <w:rPr>
          <w:lang w:val="es-ES_tradnl"/>
        </w:rPr>
        <w:t>que nos permite separar en conjuntos los datos de la clasificación, a continuación, se muestra un ejemplo:</w:t>
      </w:r>
    </w:p>
    <w:p w14:paraId="342AD87C" w14:textId="6785231C" w:rsidR="009C1574" w:rsidRDefault="00B904CB" w:rsidP="009C1574">
      <w:pPr>
        <w:jc w:val="center"/>
        <w:rPr>
          <w:lang w:val="es-ES_tradnl"/>
        </w:rPr>
      </w:pPr>
      <w:r w:rsidRPr="00B904CB">
        <w:rPr>
          <w:noProof/>
          <w:lang w:val="es-ES_tradnl"/>
        </w:rPr>
        <w:lastRenderedPageBreak/>
        <w:drawing>
          <wp:inline distT="0" distB="0" distL="0" distR="0" wp14:anchorId="79A0D67D" wp14:editId="3A67976D">
            <wp:extent cx="2190750" cy="2190750"/>
            <wp:effectExtent l="0" t="0" r="0" b="0"/>
            <wp:docPr id="514569393" name="Imagen 514569393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69393" name="Imagen 1" descr="Gráfico, Gráfico de rectángulo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9115" cy="21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6323" w14:textId="67A8BB4C" w:rsidR="00B904CB" w:rsidRDefault="005556CE" w:rsidP="005556CE">
      <w:pPr>
        <w:pStyle w:val="TtuloFigura"/>
        <w:rPr>
          <w:lang w:val="es-ES_tradnl"/>
        </w:rPr>
      </w:pPr>
      <w:r>
        <w:rPr>
          <w:lang w:val="es-ES_tradnl"/>
        </w:rPr>
        <w:t>Figura 4. Matriz de Confusión</w:t>
      </w:r>
    </w:p>
    <w:p w14:paraId="4C8390AA" w14:textId="278EFF3E" w:rsidR="0028498D" w:rsidRDefault="0028498D" w:rsidP="0028498D">
      <w:pPr>
        <w:rPr>
          <w:lang w:val="es-ES_tradnl"/>
        </w:rPr>
      </w:pPr>
      <w:r>
        <w:rPr>
          <w:lang w:val="es-ES_tradnl"/>
        </w:rPr>
        <w:t>Esta matriz se interpreta de la siguiente forma:</w:t>
      </w:r>
    </w:p>
    <w:p w14:paraId="1A5B16C0" w14:textId="6DFEAD97" w:rsidR="0028498D" w:rsidRDefault="0028498D" w:rsidP="0028498D">
      <w:pPr>
        <w:pStyle w:val="Prrafodelista"/>
        <w:numPr>
          <w:ilvl w:val="0"/>
          <w:numId w:val="30"/>
        </w:numPr>
      </w:pPr>
      <w:r w:rsidRPr="0028498D">
        <w:t>TN: True Negatives</w:t>
      </w:r>
      <w:r w:rsidR="00B80EEE">
        <w:t>,</w:t>
      </w:r>
      <w:r w:rsidRPr="0028498D">
        <w:t xml:space="preserve"> representa </w:t>
      </w:r>
      <w:r w:rsidR="005E5A8B">
        <w:t xml:space="preserve">la cuenta de pacientes </w:t>
      </w:r>
      <w:r>
        <w:t>que no tenían enfermedad cardíaca y fueron clasificados o predichos como que no tenían enfermedad cardíaca. Es decir, una clasificación negativa correcta.</w:t>
      </w:r>
    </w:p>
    <w:p w14:paraId="0FE49388" w14:textId="01B3E902" w:rsidR="0028498D" w:rsidRDefault="00B46AF4" w:rsidP="0028498D">
      <w:pPr>
        <w:pStyle w:val="Prrafodelista"/>
        <w:numPr>
          <w:ilvl w:val="0"/>
          <w:numId w:val="30"/>
        </w:numPr>
      </w:pPr>
      <w:r>
        <w:t>FN: False Negatives</w:t>
      </w:r>
      <w:r w:rsidR="00B80EEE">
        <w:t>,</w:t>
      </w:r>
      <w:r>
        <w:t xml:space="preserve"> representa </w:t>
      </w:r>
      <w:r w:rsidR="005E5A8B">
        <w:t xml:space="preserve">la cuenta de pacientes </w:t>
      </w:r>
      <w:r>
        <w:t>que tenían enfermedad cardíaca</w:t>
      </w:r>
      <w:r w:rsidR="00805D69">
        <w:t xml:space="preserve"> </w:t>
      </w:r>
      <w:r w:rsidR="005E5A8B">
        <w:t xml:space="preserve">y fueron </w:t>
      </w:r>
      <w:r w:rsidR="008A33AD">
        <w:t>clasificados o predichos como que no tenían enfermedad cardíaca. Es decir, una clasificación negativa incorrecta.</w:t>
      </w:r>
    </w:p>
    <w:p w14:paraId="5E626AE7" w14:textId="3B1D09B9" w:rsidR="004D3655" w:rsidRDefault="004D3655" w:rsidP="004D3655">
      <w:pPr>
        <w:pStyle w:val="Prrafodelista"/>
        <w:numPr>
          <w:ilvl w:val="0"/>
          <w:numId w:val="30"/>
        </w:numPr>
      </w:pPr>
      <w:r>
        <w:t xml:space="preserve">FP: False </w:t>
      </w:r>
      <w:r w:rsidR="00B80EEE">
        <w:t xml:space="preserve">Positives, </w:t>
      </w:r>
      <w:r>
        <w:t xml:space="preserve">representa la cuenta de pacientes que </w:t>
      </w:r>
      <w:r w:rsidR="00B80EEE">
        <w:t xml:space="preserve">no </w:t>
      </w:r>
      <w:r>
        <w:t xml:space="preserve">tenían enfermedad cardíaca y fueron clasificados o predichos como que tenían enfermedad cardíaca. Es decir, una clasificación </w:t>
      </w:r>
      <w:r w:rsidR="00116F91">
        <w:t xml:space="preserve">positiva </w:t>
      </w:r>
      <w:r>
        <w:t>incorrecta.</w:t>
      </w:r>
    </w:p>
    <w:p w14:paraId="0F25F460" w14:textId="3646F2AE" w:rsidR="004D3655" w:rsidRDefault="00116F91" w:rsidP="0090467E">
      <w:pPr>
        <w:pStyle w:val="Prrafodelista"/>
        <w:numPr>
          <w:ilvl w:val="0"/>
          <w:numId w:val="30"/>
        </w:numPr>
      </w:pPr>
      <w:r w:rsidRPr="0028498D">
        <w:t>T</w:t>
      </w:r>
      <w:r>
        <w:t>P</w:t>
      </w:r>
      <w:r w:rsidRPr="0028498D">
        <w:t xml:space="preserve">: True </w:t>
      </w:r>
      <w:r>
        <w:t>Positives,</w:t>
      </w:r>
      <w:r w:rsidRPr="0028498D">
        <w:t xml:space="preserve"> representa </w:t>
      </w:r>
      <w:r>
        <w:t>la cuenta de pacientes que tenían enfermedad cardíaca y fueron clasificados o predichos como que tenían enfermedad cardíaca. Es decir, una clasificación positiva correcta.</w:t>
      </w:r>
    </w:p>
    <w:p w14:paraId="486C05AD" w14:textId="43266D0C" w:rsidR="00116F91" w:rsidRDefault="00F6167D" w:rsidP="00116F91">
      <w:r>
        <w:t xml:space="preserve">Se desea </w:t>
      </w:r>
      <w:r w:rsidR="002B1A40">
        <w:t xml:space="preserve">únicamente obtener </w:t>
      </w:r>
      <w:r w:rsidR="00130C54">
        <w:t xml:space="preserve">clasificaciones </w:t>
      </w:r>
      <w:r w:rsidR="002B1A40">
        <w:t>correctas con nuestro modelo, sin embargo, esto es poco realista</w:t>
      </w:r>
      <w:r w:rsidR="003B1839">
        <w:t xml:space="preserve"> ya que no existe un modelo que represente a la perfección </w:t>
      </w:r>
      <w:r w:rsidR="00C1697E">
        <w:t>la situación real. Por lo tanto, se desea maximizar el valor de TN y TP o minimizar el valor de FN y FP.</w:t>
      </w:r>
    </w:p>
    <w:p w14:paraId="060B8093" w14:textId="6317BDEE" w:rsidR="00C1697E" w:rsidRDefault="00C1697E" w:rsidP="00116F91">
      <w:r>
        <w:t xml:space="preserve">Sin embargo, observar cuentas de cada valor </w:t>
      </w:r>
      <w:r w:rsidR="00410884">
        <w:t>dificulta la interpretación, por lo que es mejor tener ciertas medidas estandarizadas que permitan evaluar un modelo y de hecho compararlo con otros.</w:t>
      </w:r>
      <w:r w:rsidR="001A3309">
        <w:t xml:space="preserve"> Estas medidas </w:t>
      </w:r>
      <w:r w:rsidR="006F3B2B">
        <w:t xml:space="preserve">se basan en los 4 elementos de la matriz </w:t>
      </w:r>
      <w:r w:rsidR="00AB1DEC">
        <w:t>y son las siguientes:</w:t>
      </w:r>
    </w:p>
    <w:p w14:paraId="0671352A" w14:textId="7DE7C41A" w:rsidR="00AB1DEC" w:rsidRDefault="004143E1" w:rsidP="004143E1">
      <w:pPr>
        <w:pStyle w:val="Prrafodelista"/>
        <w:numPr>
          <w:ilvl w:val="0"/>
          <w:numId w:val="31"/>
        </w:numPr>
      </w:pPr>
      <w:proofErr w:type="spellStart"/>
      <w:r>
        <w:t>Accuracy</w:t>
      </w:r>
      <w:proofErr w:type="spellEnd"/>
      <w:r>
        <w:t xml:space="preserve">: </w:t>
      </w:r>
      <w:r w:rsidR="00432E2C">
        <w:t xml:space="preserve">Es </w:t>
      </w:r>
      <w:r w:rsidR="005A7202">
        <w:t xml:space="preserve">el porcentaje </w:t>
      </w:r>
      <w:r w:rsidR="00BA1AA3">
        <w:t>de predicciones que fueron correctas</w:t>
      </w:r>
      <w:r w:rsidR="00930037">
        <w:t>.</w:t>
      </w:r>
    </w:p>
    <w:p w14:paraId="3BA1D42A" w14:textId="7F651AE6" w:rsidR="005519BF" w:rsidRPr="00CD77D9" w:rsidRDefault="005519BF" w:rsidP="005519BF">
      <w:pPr>
        <w:pStyle w:val="Prrafodelista"/>
        <w:ind w:left="1077" w:firstLine="0"/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TN+TP</m:t>
              </m:r>
            </m:num>
            <m:den>
              <m:r>
                <w:rPr>
                  <w:rFonts w:ascii="Cambria Math" w:hAnsi="Cambria Math"/>
                </w:rPr>
                <m:t>TN+FN+FP+TP</m:t>
              </m:r>
            </m:den>
          </m:f>
        </m:oMath>
      </m:oMathPara>
    </w:p>
    <w:p w14:paraId="2C62B83C" w14:textId="6263BC98" w:rsidR="00CD77D9" w:rsidRDefault="00CD77D9" w:rsidP="005519BF">
      <w:pPr>
        <w:pStyle w:val="Prrafodelista"/>
        <w:ind w:left="1077" w:firstLine="0"/>
      </w:pPr>
      <w:r>
        <w:t xml:space="preserve">Sin embargo, </w:t>
      </w:r>
      <w:r w:rsidR="00E65C83">
        <w:t xml:space="preserve">esta medida puede ser sesgada por lo que se </w:t>
      </w:r>
      <w:r w:rsidR="00995940">
        <w:t xml:space="preserve">definen otras </w:t>
      </w:r>
      <w:r w:rsidR="00E839FE">
        <w:t>medidas de desempeño.</w:t>
      </w:r>
    </w:p>
    <w:p w14:paraId="1B7C5E83" w14:textId="6276AD6B" w:rsidR="005519BF" w:rsidRDefault="00E839FE" w:rsidP="004143E1">
      <w:pPr>
        <w:pStyle w:val="Prrafodelista"/>
        <w:numPr>
          <w:ilvl w:val="0"/>
          <w:numId w:val="31"/>
        </w:numPr>
      </w:pPr>
      <w:proofErr w:type="spellStart"/>
      <w:r>
        <w:t>Precision</w:t>
      </w:r>
      <w:proofErr w:type="spellEnd"/>
      <w:r>
        <w:t xml:space="preserve">: </w:t>
      </w:r>
      <w:r w:rsidR="00C40830">
        <w:t xml:space="preserve">Este valor representa que tan preciso </w:t>
      </w:r>
      <w:r w:rsidR="005065E4">
        <w:t>es el modelo con las predicciones positivas que realiza</w:t>
      </w:r>
      <w:r w:rsidR="00930037">
        <w:t>.</w:t>
      </w:r>
    </w:p>
    <w:p w14:paraId="221C87D9" w14:textId="37AF81C3" w:rsidR="00930037" w:rsidRDefault="00930037" w:rsidP="00930037">
      <w:pPr>
        <w:pStyle w:val="Prrafodelista"/>
        <w:ind w:left="1077" w:firstLine="0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FP+TP</m:t>
              </m:r>
            </m:den>
          </m:f>
        </m:oMath>
      </m:oMathPara>
    </w:p>
    <w:p w14:paraId="371A1CD9" w14:textId="13D0F794" w:rsidR="00511689" w:rsidRDefault="00C94D16" w:rsidP="004143E1">
      <w:pPr>
        <w:pStyle w:val="Prrafodelista"/>
        <w:numPr>
          <w:ilvl w:val="0"/>
          <w:numId w:val="31"/>
        </w:numPr>
      </w:pPr>
      <w:proofErr w:type="spellStart"/>
      <w:r>
        <w:t>Recall</w:t>
      </w:r>
      <w:proofErr w:type="spellEnd"/>
      <w:r>
        <w:t xml:space="preserve">: </w:t>
      </w:r>
      <w:r w:rsidR="008050D6">
        <w:t xml:space="preserve">Este valor representa </w:t>
      </w:r>
      <w:r w:rsidR="008813F6">
        <w:t xml:space="preserve">la proporción de </w:t>
      </w:r>
      <w:r w:rsidR="00435C27">
        <w:t xml:space="preserve">casos </w:t>
      </w:r>
      <w:r w:rsidR="008813F6">
        <w:t>positiv</w:t>
      </w:r>
      <w:r w:rsidR="00321E0F">
        <w:t>o</w:t>
      </w:r>
      <w:r w:rsidR="008813F6">
        <w:t>s que el modelo</w:t>
      </w:r>
      <w:r w:rsidR="00435C27">
        <w:t xml:space="preserve"> predice correctamente</w:t>
      </w:r>
    </w:p>
    <w:p w14:paraId="44B40FC1" w14:textId="7DCF33AF" w:rsidR="00435C27" w:rsidRPr="0009557F" w:rsidRDefault="00435C27" w:rsidP="00435C27">
      <w:pPr>
        <w:pStyle w:val="Prrafodelista"/>
        <w:ind w:left="1077" w:firstLine="0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FN+TP</m:t>
              </m:r>
            </m:den>
          </m:f>
        </m:oMath>
      </m:oMathPara>
    </w:p>
    <w:p w14:paraId="40DE003C" w14:textId="77777777" w:rsidR="0099111D" w:rsidRDefault="00EB1209" w:rsidP="0009557F">
      <w:r>
        <w:t>La idea del modelo es predecir si un paciente tiene o no una enfermedad cardíaca</w:t>
      </w:r>
      <w:r w:rsidR="00D62272">
        <w:t xml:space="preserve">, por lo que </w:t>
      </w:r>
      <w:r w:rsidR="003D4E41">
        <w:t xml:space="preserve">predecir como </w:t>
      </w:r>
      <w:r w:rsidR="003C6477">
        <w:t xml:space="preserve">que no tiene la enfermedad cuando en realidad si tiene la enfermedad es </w:t>
      </w:r>
      <w:r w:rsidR="003C6477">
        <w:lastRenderedPageBreak/>
        <w:t>bastante grave</w:t>
      </w:r>
      <w:r w:rsidR="00057715">
        <w:t xml:space="preserve"> ya que es la vida de una persona</w:t>
      </w:r>
      <w:r w:rsidR="003C6477">
        <w:t>. Por otro lado, predecir que el paciente tiene la enfermedad cardíaca cuando en realidad no la tiene, supone un problema menor, quizás se le hagan más estudios al paciente</w:t>
      </w:r>
      <w:r w:rsidR="00765967">
        <w:t xml:space="preserve"> pero que posteriormente descartarán el diagnóstico</w:t>
      </w:r>
      <w:r w:rsidR="0056588B">
        <w:t xml:space="preserve">. </w:t>
      </w:r>
    </w:p>
    <w:p w14:paraId="0F49650C" w14:textId="1F1CB3EC" w:rsidR="0009557F" w:rsidRDefault="0056588B" w:rsidP="0009557F">
      <w:r>
        <w:t>En</w:t>
      </w:r>
      <w:r w:rsidR="00057715">
        <w:t xml:space="preserve"> resumen, </w:t>
      </w:r>
      <w:r w:rsidR="008166C6">
        <w:t xml:space="preserve">en nuestro caso, no en general, </w:t>
      </w:r>
      <w:r w:rsidR="00057715">
        <w:t xml:space="preserve">es mejor </w:t>
      </w:r>
      <w:r w:rsidR="008166C6">
        <w:t>tener menos FN</w:t>
      </w:r>
      <w:r w:rsidR="0099111D">
        <w:t>, a cambio de obtener mas FP. Esto debido a que tienen una relación inversamente proporcional</w:t>
      </w:r>
      <w:r w:rsidR="00EC1727">
        <w:t xml:space="preserve"> </w:t>
      </w:r>
      <w:r w:rsidR="00825693">
        <w:t xml:space="preserve">entre ambos. Es decir, </w:t>
      </w:r>
      <w:r w:rsidR="00036492">
        <w:t xml:space="preserve">se prioriza tener un mayor </w:t>
      </w:r>
      <w:r w:rsidR="00036492" w:rsidRPr="005759AB">
        <w:rPr>
          <w:rStyle w:val="Idiomaextranjero"/>
        </w:rPr>
        <w:t>recall</w:t>
      </w:r>
      <w:r w:rsidR="005759AB">
        <w:t xml:space="preserve"> a cambio de perder </w:t>
      </w:r>
      <w:r w:rsidR="005759AB" w:rsidRPr="005759AB">
        <w:rPr>
          <w:rStyle w:val="Idiomaextranjero"/>
        </w:rPr>
        <w:t>precision</w:t>
      </w:r>
      <w:r w:rsidR="00825132">
        <w:t>, est</w:t>
      </w:r>
      <w:r w:rsidR="00472A1A">
        <w:t>e elemento se usará en la evaluación de modelos.</w:t>
      </w:r>
    </w:p>
    <w:p w14:paraId="3D97B514" w14:textId="01A72A83" w:rsidR="00511689" w:rsidRDefault="00472A1A" w:rsidP="004143E1">
      <w:pPr>
        <w:pStyle w:val="Prrafodelista"/>
        <w:numPr>
          <w:ilvl w:val="0"/>
          <w:numId w:val="31"/>
        </w:numPr>
      </w:pPr>
      <w:r>
        <w:t xml:space="preserve">F1 Score: </w:t>
      </w:r>
      <w:r w:rsidR="00121302">
        <w:t xml:space="preserve">Creamos una métrica que combine </w:t>
      </w:r>
      <w:r w:rsidR="00271FD2">
        <w:t xml:space="preserve">en un solo valor </w:t>
      </w:r>
      <w:r w:rsidR="00121302">
        <w:t xml:space="preserve">tanto </w:t>
      </w:r>
      <w:proofErr w:type="spellStart"/>
      <w:r w:rsidR="00121302">
        <w:t>Precision</w:t>
      </w:r>
      <w:proofErr w:type="spellEnd"/>
      <w:r w:rsidR="00121302">
        <w:t xml:space="preserve"> como </w:t>
      </w:r>
      <w:proofErr w:type="spellStart"/>
      <w:r w:rsidR="00121302">
        <w:t>Recall</w:t>
      </w:r>
      <w:proofErr w:type="spellEnd"/>
      <w:r w:rsidR="00271FD2">
        <w:t xml:space="preserve">, para esto se usa la media armónica entre ambos valores, la cual le otorga un mayor peso a los valores </w:t>
      </w:r>
      <w:r w:rsidR="00556E82">
        <w:t>pequeños.</w:t>
      </w:r>
    </w:p>
    <w:p w14:paraId="46DA4064" w14:textId="39EB9E2F" w:rsidR="00556E82" w:rsidRDefault="00556E82" w:rsidP="00556E82">
      <w:pPr>
        <w:pStyle w:val="Prrafodelista"/>
        <w:ind w:left="1077" w:firstLine="0"/>
      </w:pPr>
      <m:oMathPara>
        <m:oMath>
          <m:r>
            <w:rPr>
              <w:rFonts w:ascii="Cambria Math" w:hAnsi="Cambria Math"/>
            </w:rPr>
            <m:t>F1 Score=2⋅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Precision⋅Recall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641ABA88" w14:textId="1051C2AE" w:rsidR="0057227E" w:rsidRDefault="00F25966" w:rsidP="0057227E">
      <w:pPr>
        <w:pStyle w:val="Prrafodelista"/>
        <w:numPr>
          <w:ilvl w:val="0"/>
          <w:numId w:val="31"/>
        </w:numPr>
      </w:pPr>
      <w:proofErr w:type="spellStart"/>
      <w:r>
        <w:t>Specificity</w:t>
      </w:r>
      <w:proofErr w:type="spellEnd"/>
      <w:r>
        <w:t>:</w:t>
      </w:r>
      <w:r w:rsidR="0057227E">
        <w:t xml:space="preserve"> Este valor representa la proporción de casos negativos que el modelo predice correctamente</w:t>
      </w:r>
    </w:p>
    <w:p w14:paraId="6B70E235" w14:textId="17EF3F1C" w:rsidR="009C1574" w:rsidRPr="0028498D" w:rsidRDefault="00A43221" w:rsidP="00633683">
      <w:pPr>
        <w:pStyle w:val="Prrafodelista"/>
        <w:ind w:left="1077" w:firstLine="0"/>
      </w:pPr>
      <m:oMathPara>
        <m:oMath>
          <m:r>
            <w:rPr>
              <w:rFonts w:ascii="Cambria Math" w:hAnsi="Cambria Math"/>
            </w:rPr>
            <m:t>Specificity=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217EE4B2" w14:textId="3B14F281" w:rsidR="007D25DE" w:rsidRDefault="00AD4796" w:rsidP="007D25DE">
      <w:pPr>
        <w:pStyle w:val="Ttulo2"/>
      </w:pPr>
      <w:bookmarkStart w:id="9" w:name="_Toc134276666"/>
      <w:r>
        <w:t>Rendimiento Modelos</w:t>
      </w:r>
      <w:bookmarkEnd w:id="9"/>
    </w:p>
    <w:p w14:paraId="0E01D2D7" w14:textId="3DD82F7E" w:rsidR="006D4EC1" w:rsidRPr="006D4EC1" w:rsidRDefault="006D4EC1" w:rsidP="006D4EC1">
      <w:pPr>
        <w:rPr>
          <w:lang w:val="es-ES_tradnl"/>
        </w:rPr>
      </w:pPr>
      <w:r>
        <w:t>Ahora que son claras las medidas a usar para evaluar los modelos, se procede a calcularlas para cada modelo con la metodología de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>. Esto consiste en calcular las 5 medidas de desempeño definidas anteriormente para los 4 test set definidos y finalmente se calcula la media de estos valores para cada medida de desempeño para obtener el promedio del modelo.</w:t>
      </w:r>
    </w:p>
    <w:p w14:paraId="231396B9" w14:textId="0BCCA7D3" w:rsidR="00AD4796" w:rsidRDefault="00AD4796" w:rsidP="00AD4796">
      <w:pPr>
        <w:pStyle w:val="Ttulo3"/>
        <w:jc w:val="both"/>
      </w:pPr>
      <w:bookmarkStart w:id="10" w:name="_Toc134276667"/>
      <w:r>
        <w:t>Modelo Original</w:t>
      </w:r>
      <w:bookmarkEnd w:id="10"/>
    </w:p>
    <w:p w14:paraId="650E3804" w14:textId="28FE422B" w:rsidR="00CE1707" w:rsidRDefault="006D4EC1" w:rsidP="00CE1707">
      <w:pPr>
        <w:rPr>
          <w:lang w:val="es-ES_tradnl"/>
        </w:rPr>
      </w:pPr>
      <w:r>
        <w:rPr>
          <w:lang w:val="es-ES_tradnl"/>
        </w:rPr>
        <w:t>Con el modelo original se obtuvieron los siguientes resultados:</w:t>
      </w:r>
    </w:p>
    <w:tbl>
      <w:tblPr>
        <w:tblW w:w="8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1034"/>
        <w:gridCol w:w="993"/>
        <w:gridCol w:w="993"/>
        <w:gridCol w:w="993"/>
        <w:gridCol w:w="993"/>
        <w:gridCol w:w="1070"/>
      </w:tblGrid>
      <w:tr w:rsidR="009B056F" w:rsidRPr="00633683" w14:paraId="73BF81E0" w14:textId="77777777" w:rsidTr="009B056F">
        <w:trPr>
          <w:trHeight w:val="24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D98A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D2C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A0A3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7B22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B319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Accuracy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A790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Precision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2536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Recall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8A05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F1 Score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AFF8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Specificity</w:t>
            </w:r>
            <w:proofErr w:type="spellEnd"/>
          </w:p>
        </w:tc>
      </w:tr>
      <w:tr w:rsidR="009B056F" w:rsidRPr="00633683" w14:paraId="3A6542F0" w14:textId="77777777" w:rsidTr="009B056F">
        <w:trPr>
          <w:trHeight w:val="24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64D7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653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BD29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406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13C3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E18D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C387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DBB4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2AB5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0.66</w:t>
            </w:r>
          </w:p>
        </w:tc>
      </w:tr>
      <w:tr w:rsidR="009B056F" w:rsidRPr="00633683" w14:paraId="73A216C8" w14:textId="77777777" w:rsidTr="009B056F">
        <w:trPr>
          <w:trHeight w:val="24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BB37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1881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D971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8FF5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5D8F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E93A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2B57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7736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F47D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0.87</w:t>
            </w:r>
          </w:p>
        </w:tc>
      </w:tr>
      <w:tr w:rsidR="009B056F" w:rsidRPr="00633683" w14:paraId="44FD42BA" w14:textId="77777777" w:rsidTr="009B056F">
        <w:trPr>
          <w:trHeight w:val="24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D96A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7A92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FC52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1FF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5CB3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072E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6CD7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5AFB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3829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</w:tr>
      <w:tr w:rsidR="009B056F" w:rsidRPr="00633683" w14:paraId="298B1DB7" w14:textId="77777777" w:rsidTr="009B056F">
        <w:trPr>
          <w:trHeight w:val="25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BE80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01AD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2721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22A9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8907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D75D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F482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0462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DF51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</w:tr>
      <w:tr w:rsidR="009B056F" w:rsidRPr="00633683" w14:paraId="3EF9A070" w14:textId="77777777" w:rsidTr="009B056F">
        <w:trPr>
          <w:trHeight w:val="25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F8C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854B" w14:textId="77777777" w:rsidR="00633683" w:rsidRPr="00633683" w:rsidRDefault="00633683" w:rsidP="00633683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7C9E" w14:textId="77777777" w:rsidR="00633683" w:rsidRPr="00633683" w:rsidRDefault="00633683" w:rsidP="00633683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5823B" w14:textId="77777777" w:rsidR="00633683" w:rsidRPr="00633683" w:rsidRDefault="00633683" w:rsidP="00633683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Promedio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DA2F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4B96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A5E9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D58E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E705E" w14:textId="77777777" w:rsidR="00633683" w:rsidRPr="00633683" w:rsidRDefault="00633683" w:rsidP="00633683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633683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</w:tr>
    </w:tbl>
    <w:p w14:paraId="1245EE31" w14:textId="489B3486" w:rsidR="000712C6" w:rsidRPr="00E45E36" w:rsidRDefault="0000607D" w:rsidP="0000607D">
      <w:pPr>
        <w:pStyle w:val="TtuloFigura"/>
        <w:rPr>
          <w:lang w:val="en-US"/>
        </w:rPr>
      </w:pPr>
      <w:r w:rsidRPr="00E45E36">
        <w:rPr>
          <w:lang w:val="en-US"/>
        </w:rPr>
        <w:t>Figura 5. K-fold Cross Validation Original</w:t>
      </w:r>
    </w:p>
    <w:p w14:paraId="2BA1E753" w14:textId="1D297E5C" w:rsidR="00AE4B63" w:rsidRDefault="001A21D5" w:rsidP="00AE4B63">
      <w:pPr>
        <w:pStyle w:val="Ttulo3"/>
        <w:jc w:val="both"/>
      </w:pPr>
      <w:bookmarkStart w:id="11" w:name="_Toc134276668"/>
      <w:r>
        <w:t xml:space="preserve">Aprendizaje </w:t>
      </w:r>
      <w:r w:rsidR="00264CDA">
        <w:t>de Estructura: Método de Restricciones</w:t>
      </w:r>
      <w:bookmarkEnd w:id="11"/>
    </w:p>
    <w:p w14:paraId="117FE8A0" w14:textId="305B7F7D" w:rsidR="0000607D" w:rsidRDefault="0000607D" w:rsidP="0000607D">
      <w:pPr>
        <w:rPr>
          <w:lang w:val="es-ES_tradnl"/>
        </w:rPr>
      </w:pPr>
      <w:r>
        <w:rPr>
          <w:lang w:val="es-ES_tradnl"/>
        </w:rPr>
        <w:t>Con el modelo que usa aprendizaje de estructura con el método de restricciones se obtuvieron los siguientes resultados:</w:t>
      </w:r>
    </w:p>
    <w:tbl>
      <w:tblPr>
        <w:tblW w:w="92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1033"/>
        <w:gridCol w:w="1033"/>
        <w:gridCol w:w="1034"/>
        <w:gridCol w:w="1033"/>
        <w:gridCol w:w="1033"/>
        <w:gridCol w:w="1033"/>
        <w:gridCol w:w="1033"/>
        <w:gridCol w:w="1070"/>
      </w:tblGrid>
      <w:tr w:rsidR="009B056F" w:rsidRPr="00354EAA" w14:paraId="1E9F22C0" w14:textId="77777777" w:rsidTr="009B056F">
        <w:trPr>
          <w:trHeight w:val="234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A00C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TN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E00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FP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1796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FN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8633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TP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088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Accuracy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E1A3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Precision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10F1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Recall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C88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F1 Score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370F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Specificity</w:t>
            </w:r>
            <w:proofErr w:type="spellEnd"/>
          </w:p>
        </w:tc>
      </w:tr>
      <w:tr w:rsidR="009B056F" w:rsidRPr="00354EAA" w14:paraId="6BCAF55F" w14:textId="77777777" w:rsidTr="009B056F">
        <w:trPr>
          <w:trHeight w:val="23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F398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F1E0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E82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035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675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0149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0BA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35F2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5490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0.63</w:t>
            </w:r>
          </w:p>
        </w:tc>
      </w:tr>
      <w:tr w:rsidR="009B056F" w:rsidRPr="00354EAA" w14:paraId="5546BDE0" w14:textId="77777777" w:rsidTr="009B056F">
        <w:trPr>
          <w:trHeight w:val="23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2E47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41DE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C6F3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484B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545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5BF0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CC18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A09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67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</w:tr>
      <w:tr w:rsidR="009B056F" w:rsidRPr="00354EAA" w14:paraId="120B2B04" w14:textId="77777777" w:rsidTr="009B056F">
        <w:trPr>
          <w:trHeight w:val="23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1D22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644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400B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E0CE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0D97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09AA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6DE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80F8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8C52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</w:tr>
      <w:tr w:rsidR="009B056F" w:rsidRPr="00354EAA" w14:paraId="033DDE62" w14:textId="77777777" w:rsidTr="009B056F">
        <w:trPr>
          <w:trHeight w:val="247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A6E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5DB8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3AE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8332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DAA0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EE36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6F67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7778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0125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0.90</w:t>
            </w:r>
          </w:p>
        </w:tc>
      </w:tr>
      <w:tr w:rsidR="009B056F" w:rsidRPr="00354EAA" w14:paraId="6F0245CC" w14:textId="77777777" w:rsidTr="009B056F">
        <w:trPr>
          <w:trHeight w:val="24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55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5C68" w14:textId="77777777" w:rsidR="00354EAA" w:rsidRPr="00354EAA" w:rsidRDefault="00354EAA" w:rsidP="00354EAA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DA1E" w14:textId="77777777" w:rsidR="00354EAA" w:rsidRPr="00354EAA" w:rsidRDefault="00354EAA" w:rsidP="00354EAA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BB706" w14:textId="77777777" w:rsidR="00354EAA" w:rsidRPr="00354EAA" w:rsidRDefault="00354EAA" w:rsidP="00354EAA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Promedio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1A0D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3964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94E9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0.67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717B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A566C" w14:textId="77777777" w:rsidR="00354EAA" w:rsidRPr="00354EAA" w:rsidRDefault="00354EAA" w:rsidP="00354EA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354EAA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</w:tr>
    </w:tbl>
    <w:p w14:paraId="375C558A" w14:textId="6FBBB76A" w:rsidR="0040544A" w:rsidRDefault="0040544A" w:rsidP="00E22D83">
      <w:pPr>
        <w:pStyle w:val="TtuloFigura"/>
        <w:rPr>
          <w:lang w:val="en-US"/>
        </w:rPr>
      </w:pPr>
      <w:proofErr w:type="spellStart"/>
      <w:r w:rsidRPr="0000607D">
        <w:rPr>
          <w:lang w:val="en-US"/>
        </w:rPr>
        <w:t>Figura</w:t>
      </w:r>
      <w:proofErr w:type="spellEnd"/>
      <w:r w:rsidRPr="0000607D">
        <w:rPr>
          <w:lang w:val="en-US"/>
        </w:rPr>
        <w:t xml:space="preserve"> </w:t>
      </w:r>
      <w:r w:rsidR="004C1F96">
        <w:rPr>
          <w:lang w:val="en-US"/>
        </w:rPr>
        <w:t>6</w:t>
      </w:r>
      <w:r w:rsidRPr="0000607D">
        <w:rPr>
          <w:lang w:val="en-US"/>
        </w:rPr>
        <w:t xml:space="preserve">. K-fold Cross Validation </w:t>
      </w:r>
      <w:proofErr w:type="spellStart"/>
      <w:r>
        <w:rPr>
          <w:lang w:val="en-US"/>
        </w:rPr>
        <w:t>Restricciones</w:t>
      </w:r>
      <w:proofErr w:type="spellEnd"/>
    </w:p>
    <w:p w14:paraId="7817663C" w14:textId="77777777" w:rsidR="004C1F96" w:rsidRDefault="004C1F96" w:rsidP="004C1F96">
      <w:pPr>
        <w:rPr>
          <w:lang w:val="es-ES_tradnl"/>
        </w:rPr>
      </w:pPr>
    </w:p>
    <w:p w14:paraId="46AD54CA" w14:textId="356EE627" w:rsidR="00264CDA" w:rsidRDefault="00264CDA" w:rsidP="00264CDA">
      <w:pPr>
        <w:pStyle w:val="Ttulo3"/>
        <w:jc w:val="both"/>
      </w:pPr>
      <w:bookmarkStart w:id="12" w:name="_Toc134276669"/>
      <w:r>
        <w:t xml:space="preserve">Aprendizaje de Estructura: </w:t>
      </w:r>
      <w:r w:rsidR="00D92C85">
        <w:t>Puntaje K2</w:t>
      </w:r>
      <w:bookmarkEnd w:id="12"/>
    </w:p>
    <w:p w14:paraId="5ECAEA03" w14:textId="3498B97A" w:rsidR="00354EAA" w:rsidRDefault="00354EAA" w:rsidP="00354EAA">
      <w:pPr>
        <w:rPr>
          <w:lang w:val="es-ES_tradnl"/>
        </w:rPr>
      </w:pPr>
      <w:r>
        <w:rPr>
          <w:lang w:val="es-ES_tradnl"/>
        </w:rPr>
        <w:t xml:space="preserve">Con el modelo que usa aprendizaje de estructura con el método de </w:t>
      </w:r>
      <w:r w:rsidR="004C1F96">
        <w:rPr>
          <w:lang w:val="es-ES_tradnl"/>
        </w:rPr>
        <w:t xml:space="preserve">puntaje K2 </w:t>
      </w:r>
      <w:r>
        <w:rPr>
          <w:lang w:val="es-ES_tradnl"/>
        </w:rPr>
        <w:t>se obtuvieron los siguientes resultados:</w:t>
      </w:r>
    </w:p>
    <w:tbl>
      <w:tblPr>
        <w:tblW w:w="92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1029"/>
        <w:gridCol w:w="1029"/>
        <w:gridCol w:w="1034"/>
        <w:gridCol w:w="1029"/>
        <w:gridCol w:w="1029"/>
        <w:gridCol w:w="1029"/>
        <w:gridCol w:w="1029"/>
        <w:gridCol w:w="1070"/>
      </w:tblGrid>
      <w:tr w:rsidR="009B056F" w:rsidRPr="009B056F" w14:paraId="452AF999" w14:textId="77777777" w:rsidTr="009B056F">
        <w:trPr>
          <w:trHeight w:val="220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42FD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lastRenderedPageBreak/>
              <w:t>TN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B6A1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FP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2CB5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FN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FD03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TP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2D3C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Accuracy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4C23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Precision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9F94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Recall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A178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F1 Score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54FB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Specificity</w:t>
            </w:r>
            <w:proofErr w:type="spellEnd"/>
          </w:p>
        </w:tc>
      </w:tr>
      <w:tr w:rsidR="009B056F" w:rsidRPr="009B056F" w14:paraId="744B572E" w14:textId="77777777" w:rsidTr="009B056F">
        <w:trPr>
          <w:trHeight w:val="22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4950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36AA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DEDE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AC96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CA56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28E5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C95C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A50A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993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</w:tr>
      <w:tr w:rsidR="009B056F" w:rsidRPr="009B056F" w14:paraId="797917D4" w14:textId="77777777" w:rsidTr="009B056F">
        <w:trPr>
          <w:trHeight w:val="22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6432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759B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91EE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0A09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C69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5CA0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2FDC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B436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3251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0.73</w:t>
            </w:r>
          </w:p>
        </w:tc>
      </w:tr>
      <w:tr w:rsidR="009B056F" w:rsidRPr="009B056F" w14:paraId="13F4A2AB" w14:textId="77777777" w:rsidTr="009B056F">
        <w:trPr>
          <w:trHeight w:val="22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0804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5FCB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9629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6B34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683A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7E12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3BE6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CBB5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C0D6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</w:tr>
      <w:tr w:rsidR="009B056F" w:rsidRPr="009B056F" w14:paraId="7C169196" w14:textId="77777777" w:rsidTr="009B056F">
        <w:trPr>
          <w:trHeight w:val="232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3431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0CDF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562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396E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2014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877E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B9A6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FD15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80F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</w:tr>
      <w:tr w:rsidR="009B056F" w:rsidRPr="009B056F" w14:paraId="1B6ED01F" w14:textId="77777777" w:rsidTr="009B056F">
        <w:trPr>
          <w:trHeight w:val="232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150B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E9AF" w14:textId="77777777" w:rsidR="009B056F" w:rsidRPr="009B056F" w:rsidRDefault="009B056F" w:rsidP="009B056F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E299" w14:textId="77777777" w:rsidR="009B056F" w:rsidRPr="009B056F" w:rsidRDefault="009B056F" w:rsidP="009B056F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5E385" w14:textId="77777777" w:rsidR="009B056F" w:rsidRPr="009B056F" w:rsidRDefault="009B056F" w:rsidP="009B056F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Promedio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3A4A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DB9B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C863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5A33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0475F" w14:textId="77777777" w:rsidR="009B056F" w:rsidRPr="009B056F" w:rsidRDefault="009B056F" w:rsidP="009B056F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9B056F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</w:tr>
    </w:tbl>
    <w:p w14:paraId="4A39485C" w14:textId="7B332CB9" w:rsidR="004C1F96" w:rsidRPr="004C1F96" w:rsidRDefault="004C1F96" w:rsidP="004C1F96">
      <w:pPr>
        <w:pStyle w:val="TtuloFigura"/>
        <w:rPr>
          <w:lang w:val="en-US"/>
        </w:rPr>
      </w:pPr>
      <w:proofErr w:type="spellStart"/>
      <w:r w:rsidRPr="0000607D">
        <w:rPr>
          <w:lang w:val="en-US"/>
        </w:rPr>
        <w:t>Figura</w:t>
      </w:r>
      <w:proofErr w:type="spellEnd"/>
      <w:r w:rsidRPr="0000607D">
        <w:rPr>
          <w:lang w:val="en-US"/>
        </w:rPr>
        <w:t xml:space="preserve"> </w:t>
      </w:r>
      <w:r>
        <w:rPr>
          <w:lang w:val="en-US"/>
        </w:rPr>
        <w:t>7</w:t>
      </w:r>
      <w:r w:rsidRPr="0000607D">
        <w:rPr>
          <w:lang w:val="en-US"/>
        </w:rPr>
        <w:t xml:space="preserve">. K-fold Cross Validation </w:t>
      </w:r>
      <w:r>
        <w:rPr>
          <w:lang w:val="en-US"/>
        </w:rPr>
        <w:t>K2 Score</w:t>
      </w:r>
    </w:p>
    <w:p w14:paraId="6041D5A2" w14:textId="0ABD9582" w:rsidR="00D92C85" w:rsidRDefault="00D92C85" w:rsidP="00D92C85">
      <w:pPr>
        <w:pStyle w:val="Ttulo3"/>
        <w:jc w:val="both"/>
      </w:pPr>
      <w:bookmarkStart w:id="13" w:name="_Toc134276670"/>
      <w:r>
        <w:t>Aprendizaje de Estructura: Puntaje BIC</w:t>
      </w:r>
      <w:bookmarkEnd w:id="13"/>
    </w:p>
    <w:p w14:paraId="4C2DBA6A" w14:textId="77777777" w:rsidR="00117B21" w:rsidRDefault="00117B21" w:rsidP="00117B21">
      <w:pPr>
        <w:rPr>
          <w:lang w:val="es-ES_tradnl"/>
        </w:rPr>
      </w:pPr>
      <w:r>
        <w:rPr>
          <w:lang w:val="es-ES_tradnl"/>
        </w:rPr>
        <w:t>Con el modelo que usa aprendizaje de estructura con el método de puntaje K2 se obtuvieron los siguientes resultados:</w:t>
      </w:r>
    </w:p>
    <w:tbl>
      <w:tblPr>
        <w:tblW w:w="9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4"/>
        <w:gridCol w:w="1030"/>
        <w:gridCol w:w="1030"/>
        <w:gridCol w:w="1030"/>
        <w:gridCol w:w="1030"/>
        <w:gridCol w:w="1070"/>
      </w:tblGrid>
      <w:tr w:rsidR="00723896" w:rsidRPr="00723896" w14:paraId="7438DCFB" w14:textId="77777777" w:rsidTr="00723896">
        <w:trPr>
          <w:trHeight w:val="25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0EB5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F598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FP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98C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7B28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TP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35B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Accuracy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47D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Precision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27F9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Recall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38E6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F1 Score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A74C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Specificity</w:t>
            </w:r>
            <w:proofErr w:type="spellEnd"/>
          </w:p>
        </w:tc>
      </w:tr>
      <w:tr w:rsidR="00723896" w:rsidRPr="00723896" w14:paraId="7DD6449A" w14:textId="77777777" w:rsidTr="00723896">
        <w:trPr>
          <w:trHeight w:val="25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893C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ACF8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8EB2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0C0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EEFD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2B5D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6542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399F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356D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0.85</w:t>
            </w:r>
          </w:p>
        </w:tc>
      </w:tr>
      <w:tr w:rsidR="00723896" w:rsidRPr="00723896" w14:paraId="5CD83A21" w14:textId="77777777" w:rsidTr="00723896">
        <w:trPr>
          <w:trHeight w:val="25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B60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8ADA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870A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6D2A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B8A1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032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117C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9B49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262B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</w:tr>
      <w:tr w:rsidR="00723896" w:rsidRPr="00723896" w14:paraId="180401D7" w14:textId="77777777" w:rsidTr="00723896">
        <w:trPr>
          <w:trHeight w:val="25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DD27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00D9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8363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3ECA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8C59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F851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07EE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FA66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D2BA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</w:tr>
      <w:tr w:rsidR="00723896" w:rsidRPr="00723896" w14:paraId="63ACCE83" w14:textId="77777777" w:rsidTr="00723896">
        <w:trPr>
          <w:trHeight w:val="263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4788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0F9D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C06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ABAC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BC2E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EA42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ACA2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A7B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911C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0.93</w:t>
            </w:r>
          </w:p>
        </w:tc>
      </w:tr>
      <w:tr w:rsidR="00723896" w:rsidRPr="00723896" w14:paraId="014E8172" w14:textId="77777777" w:rsidTr="00723896">
        <w:trPr>
          <w:trHeight w:val="263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74CB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7D97" w14:textId="77777777" w:rsidR="00723896" w:rsidRPr="00723896" w:rsidRDefault="00723896" w:rsidP="00723896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EEC8" w14:textId="77777777" w:rsidR="00723896" w:rsidRPr="00723896" w:rsidRDefault="00723896" w:rsidP="00723896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76232" w14:textId="77777777" w:rsidR="00723896" w:rsidRPr="00723896" w:rsidRDefault="00723896" w:rsidP="0072389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Promedio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F57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0.84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1C16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53A0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26F2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CFBA4" w14:textId="77777777" w:rsidR="00723896" w:rsidRPr="00723896" w:rsidRDefault="00723896" w:rsidP="0072389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389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</w:tr>
    </w:tbl>
    <w:p w14:paraId="1F4EB982" w14:textId="05C8AD99" w:rsidR="00117B21" w:rsidRPr="004C1F96" w:rsidRDefault="00117B21" w:rsidP="00117B21">
      <w:pPr>
        <w:pStyle w:val="TtuloFigura"/>
        <w:rPr>
          <w:lang w:val="en-US"/>
        </w:rPr>
      </w:pPr>
      <w:proofErr w:type="spellStart"/>
      <w:r w:rsidRPr="0000607D">
        <w:rPr>
          <w:lang w:val="en-US"/>
        </w:rPr>
        <w:t>Figura</w:t>
      </w:r>
      <w:proofErr w:type="spellEnd"/>
      <w:r w:rsidRPr="0000607D">
        <w:rPr>
          <w:lang w:val="en-US"/>
        </w:rPr>
        <w:t xml:space="preserve"> </w:t>
      </w:r>
      <w:r>
        <w:rPr>
          <w:lang w:val="en-US"/>
        </w:rPr>
        <w:t>8</w:t>
      </w:r>
      <w:r w:rsidRPr="0000607D">
        <w:rPr>
          <w:lang w:val="en-US"/>
        </w:rPr>
        <w:t xml:space="preserve">. K-fold Cross Validation </w:t>
      </w:r>
      <w:r>
        <w:rPr>
          <w:lang w:val="en-US"/>
        </w:rPr>
        <w:t>BIC Score</w:t>
      </w:r>
    </w:p>
    <w:p w14:paraId="2A0D29DB" w14:textId="3B859BF5" w:rsidR="009B056F" w:rsidRDefault="009B056F" w:rsidP="009B056F">
      <w:pPr>
        <w:pStyle w:val="Ttulo3"/>
        <w:jc w:val="both"/>
      </w:pPr>
      <w:bookmarkStart w:id="14" w:name="_Toc134276671"/>
      <w:r>
        <w:t xml:space="preserve">Modelo </w:t>
      </w:r>
      <w:r w:rsidR="00117B21">
        <w:t>Basado en otros Autores</w:t>
      </w:r>
      <w:bookmarkEnd w:id="14"/>
    </w:p>
    <w:p w14:paraId="3B672646" w14:textId="77777777" w:rsidR="00723896" w:rsidRDefault="00723896" w:rsidP="00723896">
      <w:pPr>
        <w:rPr>
          <w:lang w:val="es-ES_tradnl"/>
        </w:rPr>
      </w:pPr>
      <w:r>
        <w:rPr>
          <w:lang w:val="es-ES_tradnl"/>
        </w:rPr>
        <w:t>Con el modelo que usa aprendizaje de estructura con el método de puntaje K2 se obtuvieron los siguientes resultados:</w:t>
      </w:r>
    </w:p>
    <w:tbl>
      <w:tblPr>
        <w:tblW w:w="9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70"/>
      </w:tblGrid>
      <w:tr w:rsidR="001D5A26" w:rsidRPr="001D5A26" w14:paraId="002E91EA" w14:textId="77777777" w:rsidTr="001D5A26">
        <w:trPr>
          <w:trHeight w:val="25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9B53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TN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888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FP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B666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FN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325D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TP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BBF5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Accuracy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52E4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Precision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B7BA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Recall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5364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F1 Score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0C74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Specificity</w:t>
            </w:r>
            <w:proofErr w:type="spellEnd"/>
          </w:p>
        </w:tc>
      </w:tr>
      <w:tr w:rsidR="001D5A26" w:rsidRPr="001D5A26" w14:paraId="751CAD58" w14:textId="77777777" w:rsidTr="001D5A26">
        <w:trPr>
          <w:trHeight w:val="25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7455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AECE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F97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69F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5974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B0C1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881A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F275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685D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0.83</w:t>
            </w:r>
          </w:p>
        </w:tc>
      </w:tr>
      <w:tr w:rsidR="001D5A26" w:rsidRPr="001D5A26" w14:paraId="3F081BE1" w14:textId="77777777" w:rsidTr="001D5A26">
        <w:trPr>
          <w:trHeight w:val="25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0905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EEFE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4883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92F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2117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144C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7023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E853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8A80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0.83</w:t>
            </w:r>
          </w:p>
        </w:tc>
      </w:tr>
      <w:tr w:rsidR="001D5A26" w:rsidRPr="001D5A26" w14:paraId="537729D1" w14:textId="77777777" w:rsidTr="001D5A26">
        <w:trPr>
          <w:trHeight w:val="25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63D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314A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902A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828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A626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A918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B46A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44EE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DFF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</w:tr>
      <w:tr w:rsidR="001D5A26" w:rsidRPr="001D5A26" w14:paraId="0C7F5643" w14:textId="77777777" w:rsidTr="001D5A26">
        <w:trPr>
          <w:trHeight w:val="263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0A06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4C84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309C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7D2E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238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FBE1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D5C9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3AD7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1423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0.85</w:t>
            </w:r>
          </w:p>
        </w:tc>
      </w:tr>
      <w:tr w:rsidR="001D5A26" w:rsidRPr="001D5A26" w14:paraId="4398271B" w14:textId="77777777" w:rsidTr="001D5A26">
        <w:trPr>
          <w:trHeight w:val="263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1020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4F8D" w14:textId="77777777" w:rsidR="001D5A26" w:rsidRPr="001D5A26" w:rsidRDefault="001D5A26" w:rsidP="001D5A26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A957" w14:textId="77777777" w:rsidR="001D5A26" w:rsidRPr="001D5A26" w:rsidRDefault="001D5A26" w:rsidP="001D5A26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555A3" w14:textId="77777777" w:rsidR="001D5A26" w:rsidRPr="001D5A26" w:rsidRDefault="001D5A26" w:rsidP="001D5A2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Promedio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F867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4502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4369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B2EB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0.80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E9573" w14:textId="77777777" w:rsidR="001D5A26" w:rsidRPr="001D5A26" w:rsidRDefault="001D5A26" w:rsidP="001D5A26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D5A2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0.85</w:t>
            </w:r>
          </w:p>
        </w:tc>
      </w:tr>
    </w:tbl>
    <w:p w14:paraId="78B7D82F" w14:textId="77777777" w:rsidR="00723896" w:rsidRPr="004C1F96" w:rsidRDefault="00723896" w:rsidP="00723896">
      <w:pPr>
        <w:pStyle w:val="TtuloFigura"/>
        <w:rPr>
          <w:lang w:val="en-US"/>
        </w:rPr>
      </w:pPr>
      <w:proofErr w:type="spellStart"/>
      <w:r w:rsidRPr="0000607D">
        <w:rPr>
          <w:lang w:val="en-US"/>
        </w:rPr>
        <w:t>Figura</w:t>
      </w:r>
      <w:proofErr w:type="spellEnd"/>
      <w:r w:rsidRPr="0000607D">
        <w:rPr>
          <w:lang w:val="en-US"/>
        </w:rPr>
        <w:t xml:space="preserve"> </w:t>
      </w:r>
      <w:r>
        <w:rPr>
          <w:lang w:val="en-US"/>
        </w:rPr>
        <w:t>8</w:t>
      </w:r>
      <w:r w:rsidRPr="0000607D">
        <w:rPr>
          <w:lang w:val="en-US"/>
        </w:rPr>
        <w:t xml:space="preserve">. K-fold Cross Validation </w:t>
      </w:r>
      <w:r>
        <w:rPr>
          <w:lang w:val="en-US"/>
        </w:rPr>
        <w:t>BIC Score</w:t>
      </w:r>
    </w:p>
    <w:p w14:paraId="77B59C60" w14:textId="00FAAC2A" w:rsidR="00723896" w:rsidRDefault="001D5A26" w:rsidP="001D5A26">
      <w:pPr>
        <w:pStyle w:val="Ttulo2"/>
      </w:pPr>
      <w:bookmarkStart w:id="15" w:name="_Toc134276672"/>
      <w:r>
        <w:t>Selección de Modelo</w:t>
      </w:r>
      <w:bookmarkEnd w:id="15"/>
    </w:p>
    <w:p w14:paraId="66797CF5" w14:textId="14D60B56" w:rsidR="001D5A26" w:rsidRDefault="007D504A" w:rsidP="001D5A26">
      <w:pPr>
        <w:rPr>
          <w:lang w:val="es-ES_tradnl"/>
        </w:rPr>
      </w:pPr>
      <w:r>
        <w:rPr>
          <w:lang w:val="es-ES_tradnl"/>
        </w:rPr>
        <w:t xml:space="preserve">Se resumen los resultados de todos los modelos en </w:t>
      </w:r>
      <w:r w:rsidR="001C36D8">
        <w:rPr>
          <w:lang w:val="es-ES_tradnl"/>
        </w:rPr>
        <w:t xml:space="preserve">la </w:t>
      </w:r>
      <w:r>
        <w:rPr>
          <w:lang w:val="es-ES_tradnl"/>
        </w:rPr>
        <w:t>siguient</w:t>
      </w:r>
      <w:r w:rsidR="001C36D8">
        <w:rPr>
          <w:lang w:val="es-ES_tradnl"/>
        </w:rPr>
        <w:t>e tabla:</w:t>
      </w:r>
    </w:p>
    <w:tbl>
      <w:tblPr>
        <w:tblW w:w="7344" w:type="dxa"/>
        <w:tblInd w:w="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1200"/>
        <w:gridCol w:w="1200"/>
        <w:gridCol w:w="1200"/>
        <w:gridCol w:w="1200"/>
        <w:gridCol w:w="1200"/>
      </w:tblGrid>
      <w:tr w:rsidR="002D6966" w:rsidRPr="002D6966" w14:paraId="01DF0B48" w14:textId="77777777" w:rsidTr="002D6966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7B5B" w14:textId="77777777" w:rsidR="002D6966" w:rsidRPr="002D6966" w:rsidRDefault="002D6966" w:rsidP="002D6966">
            <w:pPr>
              <w:spacing w:after="0"/>
              <w:ind w:firstLine="0"/>
              <w:jc w:val="left"/>
              <w:rPr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5077" w14:textId="77777777" w:rsidR="002D6966" w:rsidRPr="002D6966" w:rsidRDefault="002D6966" w:rsidP="002D696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Accuracy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A91D" w14:textId="77777777" w:rsidR="002D6966" w:rsidRPr="002D6966" w:rsidRDefault="002D6966" w:rsidP="002D696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D1A" w14:textId="77777777" w:rsidR="002D6966" w:rsidRPr="002D6966" w:rsidRDefault="002D6966" w:rsidP="002D696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AA0B" w14:textId="77777777" w:rsidR="002D6966" w:rsidRPr="002D6966" w:rsidRDefault="002D6966" w:rsidP="002D696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F1 Score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B8A" w14:textId="77777777" w:rsidR="002D6966" w:rsidRPr="002D6966" w:rsidRDefault="002D6966" w:rsidP="002D6966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Specificity</w:t>
            </w:r>
            <w:proofErr w:type="spellEnd"/>
          </w:p>
        </w:tc>
      </w:tr>
      <w:tr w:rsidR="002D6966" w:rsidRPr="002D6966" w14:paraId="0B951B96" w14:textId="77777777" w:rsidTr="002D6966">
        <w:trPr>
          <w:trHeight w:val="300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7D3B" w14:textId="77777777" w:rsidR="002D6966" w:rsidRPr="002D6966" w:rsidRDefault="002D6966" w:rsidP="002D696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Original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237E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6833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34B0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F457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947C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</w:tr>
      <w:tr w:rsidR="002D6966" w:rsidRPr="002D6966" w14:paraId="019802AF" w14:textId="77777777" w:rsidTr="002D6966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085B" w14:textId="77777777" w:rsidR="002D6966" w:rsidRPr="002D6966" w:rsidRDefault="002D6966" w:rsidP="002D696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Restricciones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741D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2320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4B02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109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A0C8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</w:t>
            </w:r>
          </w:p>
        </w:tc>
      </w:tr>
      <w:tr w:rsidR="002D6966" w:rsidRPr="002D6966" w14:paraId="4116E1D2" w14:textId="77777777" w:rsidTr="002D6966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A7E0" w14:textId="77777777" w:rsidR="002D6966" w:rsidRPr="002D6966" w:rsidRDefault="002D6966" w:rsidP="002D696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K2 Score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0DF9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E758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E54D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75A3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F709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0.78</w:t>
            </w:r>
          </w:p>
        </w:tc>
      </w:tr>
      <w:tr w:rsidR="002D6966" w:rsidRPr="002D6966" w14:paraId="2687FC35" w14:textId="77777777" w:rsidTr="002D6966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0F0E" w14:textId="77777777" w:rsidR="002D6966" w:rsidRPr="002D6966" w:rsidRDefault="002D6966" w:rsidP="002D696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BIC Score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56C9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60E4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FF0B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1859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CF85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0.89</w:t>
            </w:r>
          </w:p>
        </w:tc>
      </w:tr>
      <w:tr w:rsidR="002D6966" w:rsidRPr="002D6966" w14:paraId="1074949D" w14:textId="77777777" w:rsidTr="002D6966">
        <w:trPr>
          <w:trHeight w:val="30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3D64" w14:textId="77777777" w:rsidR="002D6966" w:rsidRPr="002D6966" w:rsidRDefault="002D6966" w:rsidP="002D6966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2D69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Others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11C0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C638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3985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81BA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9151" w14:textId="77777777" w:rsidR="002D6966" w:rsidRPr="002D6966" w:rsidRDefault="002D6966" w:rsidP="002D696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2D6966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0.85</w:t>
            </w:r>
          </w:p>
        </w:tc>
      </w:tr>
    </w:tbl>
    <w:p w14:paraId="28FFD304" w14:textId="453E029A" w:rsidR="001C36D8" w:rsidRDefault="001F4F5E" w:rsidP="001F4F5E">
      <w:pPr>
        <w:pStyle w:val="TtuloFigura"/>
        <w:rPr>
          <w:lang w:val="es-ES_tradnl"/>
        </w:rPr>
      </w:pPr>
      <w:r>
        <w:rPr>
          <w:lang w:val="es-ES_tradnl"/>
        </w:rPr>
        <w:t>Figura 9. Rendimiento Modelos</w:t>
      </w:r>
    </w:p>
    <w:p w14:paraId="7219F4F1" w14:textId="02F1BCF1" w:rsidR="002D6966" w:rsidRDefault="001C36D8" w:rsidP="001D5A26">
      <w:pPr>
        <w:rPr>
          <w:lang w:val="es-ES_tradnl"/>
        </w:rPr>
      </w:pPr>
      <w:r>
        <w:rPr>
          <w:lang w:val="es-ES_tradnl"/>
        </w:rPr>
        <w:t xml:space="preserve">Como se definió anteriormente nuestra prioridad se encuentra en el </w:t>
      </w:r>
      <w:proofErr w:type="spellStart"/>
      <w:r>
        <w:rPr>
          <w:lang w:val="es-ES_tradnl"/>
        </w:rPr>
        <w:t>Recall</w:t>
      </w:r>
      <w:proofErr w:type="spellEnd"/>
      <w:r>
        <w:rPr>
          <w:lang w:val="es-ES_tradnl"/>
        </w:rPr>
        <w:t xml:space="preserve">, </w:t>
      </w:r>
      <w:r w:rsidR="00310C64">
        <w:rPr>
          <w:lang w:val="es-ES_tradnl"/>
        </w:rPr>
        <w:t>ya que deseamos tener el menor número de falsos negativos</w:t>
      </w:r>
      <w:r w:rsidR="00935118">
        <w:rPr>
          <w:lang w:val="es-ES_tradnl"/>
        </w:rPr>
        <w:t xml:space="preserve">. Ante esto observamos que el mejor modelo es el de aprendizaje de estructura por medio </w:t>
      </w:r>
      <w:r w:rsidR="001973D8">
        <w:rPr>
          <w:lang w:val="es-ES_tradnl"/>
        </w:rPr>
        <w:t xml:space="preserve">del puntaje K2. Sin embargo, este tiene menor </w:t>
      </w:r>
      <w:proofErr w:type="spellStart"/>
      <w:r w:rsidR="001973D8">
        <w:rPr>
          <w:lang w:val="es-ES_tradnl"/>
        </w:rPr>
        <w:t>precision</w:t>
      </w:r>
      <w:proofErr w:type="spellEnd"/>
      <w:r w:rsidR="001973D8">
        <w:rPr>
          <w:lang w:val="es-ES_tradnl"/>
        </w:rPr>
        <w:t xml:space="preserve"> que otros modelos p</w:t>
      </w:r>
      <w:r w:rsidR="00B958C0">
        <w:rPr>
          <w:lang w:val="es-ES_tradnl"/>
        </w:rPr>
        <w:t xml:space="preserve">or lo que analizando el F1 Score que combina ambas medidas observamos que el modelo con BIC Score y el modelo de otros autores lo superan y tienen un </w:t>
      </w:r>
      <w:proofErr w:type="spellStart"/>
      <w:r w:rsidR="00B958C0">
        <w:rPr>
          <w:lang w:val="es-ES_tradnl"/>
        </w:rPr>
        <w:t>Recall</w:t>
      </w:r>
      <w:proofErr w:type="spellEnd"/>
      <w:r w:rsidR="00B958C0">
        <w:rPr>
          <w:lang w:val="es-ES_tradnl"/>
        </w:rPr>
        <w:t xml:space="preserve"> muy similar.</w:t>
      </w:r>
    </w:p>
    <w:p w14:paraId="47769B0F" w14:textId="604F7A20" w:rsidR="00B958C0" w:rsidRDefault="00C139D4" w:rsidP="00C139D4">
      <w:pPr>
        <w:rPr>
          <w:lang w:val="es-ES_tradnl"/>
        </w:rPr>
      </w:pPr>
      <w:r>
        <w:rPr>
          <w:lang w:val="es-ES_tradnl"/>
        </w:rPr>
        <w:t>Para decidir de mejor forma se hará un gr</w:t>
      </w:r>
      <w:r w:rsidR="00331655">
        <w:rPr>
          <w:lang w:val="es-ES_tradnl"/>
        </w:rPr>
        <w:t>á</w:t>
      </w:r>
      <w:r>
        <w:rPr>
          <w:lang w:val="es-ES_tradnl"/>
        </w:rPr>
        <w:t xml:space="preserve">fico </w:t>
      </w:r>
      <w:r w:rsidR="00331655">
        <w:rPr>
          <w:lang w:val="es-ES_tradnl"/>
        </w:rPr>
        <w:t xml:space="preserve">de la curva ROC, la cual consiste en graficar </w:t>
      </w:r>
      <w:r w:rsidR="006A4403">
        <w:rPr>
          <w:lang w:val="es-ES_tradnl"/>
        </w:rPr>
        <w:t xml:space="preserve">la </w:t>
      </w:r>
      <w:proofErr w:type="spellStart"/>
      <w:r w:rsidR="006A4403">
        <w:rPr>
          <w:lang w:val="es-ES_tradnl"/>
        </w:rPr>
        <w:t>Specificity</w:t>
      </w:r>
      <w:proofErr w:type="spellEnd"/>
      <w:r w:rsidR="006A4403">
        <w:rPr>
          <w:lang w:val="es-ES_tradnl"/>
        </w:rPr>
        <w:t xml:space="preserve"> contra el </w:t>
      </w:r>
      <w:proofErr w:type="spellStart"/>
      <w:r w:rsidR="006A4403">
        <w:rPr>
          <w:lang w:val="es-ES_tradnl"/>
        </w:rPr>
        <w:t>Recall</w:t>
      </w:r>
      <w:proofErr w:type="spellEnd"/>
      <w:r w:rsidR="006A4403">
        <w:rPr>
          <w:lang w:val="es-ES_tradnl"/>
        </w:rPr>
        <w:t xml:space="preserve"> con el fin de analizar el mejor modelo. Estas dos medidas se eligen ya que el </w:t>
      </w:r>
      <w:proofErr w:type="spellStart"/>
      <w:r w:rsidR="006A4403">
        <w:rPr>
          <w:lang w:val="es-ES_tradnl"/>
        </w:rPr>
        <w:t>Recall</w:t>
      </w:r>
      <w:proofErr w:type="spellEnd"/>
      <w:r w:rsidR="006A4403">
        <w:rPr>
          <w:lang w:val="es-ES_tradnl"/>
        </w:rPr>
        <w:t xml:space="preserve"> y la </w:t>
      </w:r>
      <w:proofErr w:type="spellStart"/>
      <w:r w:rsidR="006A4403">
        <w:rPr>
          <w:lang w:val="es-ES_tradnl"/>
        </w:rPr>
        <w:t>Precision</w:t>
      </w:r>
      <w:proofErr w:type="spellEnd"/>
      <w:r w:rsidR="006A4403">
        <w:rPr>
          <w:lang w:val="es-ES_tradnl"/>
        </w:rPr>
        <w:t xml:space="preserve"> están relacionados </w:t>
      </w:r>
      <w:r w:rsidR="00CB5311">
        <w:rPr>
          <w:lang w:val="es-ES_tradnl"/>
        </w:rPr>
        <w:t xml:space="preserve">y poseen información similar, si nos </w:t>
      </w:r>
      <w:r w:rsidR="00CB5311">
        <w:rPr>
          <w:lang w:val="es-ES_tradnl"/>
        </w:rPr>
        <w:lastRenderedPageBreak/>
        <w:t>enfocamos únicamente en estos se dejaría de lado los verdaderos negativos</w:t>
      </w:r>
      <w:r w:rsidR="001F4F5E">
        <w:rPr>
          <w:lang w:val="es-ES_tradnl"/>
        </w:rPr>
        <w:t xml:space="preserve"> y su peso en el modelo.</w:t>
      </w:r>
      <w:r w:rsidR="00FB3B21">
        <w:rPr>
          <w:lang w:val="es-ES_tradnl"/>
        </w:rPr>
        <w:t xml:space="preserve"> A continuación</w:t>
      </w:r>
      <w:r w:rsidR="004F6494">
        <w:rPr>
          <w:lang w:val="es-ES_tradnl"/>
        </w:rPr>
        <w:t>,</w:t>
      </w:r>
      <w:r w:rsidR="00FB3B21">
        <w:rPr>
          <w:lang w:val="es-ES_tradnl"/>
        </w:rPr>
        <w:t xml:space="preserve"> se muestra el gráfico:</w:t>
      </w:r>
    </w:p>
    <w:p w14:paraId="2F7C1F5C" w14:textId="6014B868" w:rsidR="001F4F5E" w:rsidRDefault="001F4F5E" w:rsidP="001F4F5E">
      <w:pPr>
        <w:jc w:val="center"/>
        <w:rPr>
          <w:lang w:val="es-ES_tradnl"/>
        </w:rPr>
      </w:pPr>
      <w:r w:rsidRPr="001F4F5E">
        <w:rPr>
          <w:noProof/>
          <w:lang w:val="es-ES_tradnl"/>
        </w:rPr>
        <w:drawing>
          <wp:inline distT="0" distB="0" distL="0" distR="0" wp14:anchorId="15F36020" wp14:editId="1D919C68">
            <wp:extent cx="3152775" cy="2128523"/>
            <wp:effectExtent l="0" t="0" r="0" b="5080"/>
            <wp:docPr id="974863333" name="Imagen 97486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3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6309" cy="21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4C04" w14:textId="2626B30E" w:rsidR="001F4F5E" w:rsidRDefault="001F4F5E" w:rsidP="001F4F5E">
      <w:pPr>
        <w:pStyle w:val="TtuloFigura"/>
        <w:rPr>
          <w:lang w:val="es-ES_tradnl"/>
        </w:rPr>
      </w:pPr>
      <w:r>
        <w:rPr>
          <w:lang w:val="es-ES_tradnl"/>
        </w:rPr>
        <w:t>Figura 10. ROC Curve</w:t>
      </w:r>
    </w:p>
    <w:p w14:paraId="2BA4EB12" w14:textId="35C7A783" w:rsidR="00FB3B21" w:rsidRDefault="004F6494" w:rsidP="00FB3B21">
      <w:pPr>
        <w:rPr>
          <w:lang w:val="es-ES_tradnl"/>
        </w:rPr>
      </w:pPr>
      <w:r>
        <w:rPr>
          <w:lang w:val="es-ES_tradnl"/>
        </w:rPr>
        <w:t xml:space="preserve">La línea diagonal que divide el gráfico representa la línea límite de un modelo general, ya que esta línea representa </w:t>
      </w:r>
      <w:r w:rsidR="00EC1DB9">
        <w:rPr>
          <w:lang w:val="es-ES_tradnl"/>
        </w:rPr>
        <w:t>un modelo que clasifica de manera aleatoria</w:t>
      </w:r>
      <w:r w:rsidR="00982E38">
        <w:rPr>
          <w:lang w:val="es-ES_tradnl"/>
        </w:rPr>
        <w:t xml:space="preserve"> si tiene enfermedad </w:t>
      </w:r>
      <w:r w:rsidR="00313ACD">
        <w:rPr>
          <w:lang w:val="es-ES_tradnl"/>
        </w:rPr>
        <w:t>cardíaca o no. Por lo que cualquier modelo que se ubique por debajo de esta línea</w:t>
      </w:r>
      <w:r w:rsidR="003C00AC">
        <w:rPr>
          <w:lang w:val="es-ES_tradnl"/>
        </w:rPr>
        <w:t xml:space="preserve"> será descartado automáticamente ya que es peor que un modelo aleatorio.</w:t>
      </w:r>
    </w:p>
    <w:p w14:paraId="7DD7EE05" w14:textId="4CD51951" w:rsidR="003C00AC" w:rsidRDefault="003C00AC" w:rsidP="00FB3B21">
      <w:pPr>
        <w:rPr>
          <w:lang w:val="es-ES_tradnl"/>
        </w:rPr>
      </w:pPr>
      <w:r>
        <w:rPr>
          <w:lang w:val="es-ES_tradnl"/>
        </w:rPr>
        <w:t xml:space="preserve">Podemos ver que todos los modelos construidos son mejores </w:t>
      </w:r>
      <w:r w:rsidR="00E43A54">
        <w:rPr>
          <w:lang w:val="es-ES_tradnl"/>
        </w:rPr>
        <w:t>que un modelo aleatorio, por lo que hasta el peor de ellos proporciona valor en el proceso de clasificación. Sin embargo, se desea seleccionar el mejor modelo</w:t>
      </w:r>
      <w:r w:rsidR="00B2254F">
        <w:rPr>
          <w:lang w:val="es-ES_tradnl"/>
        </w:rPr>
        <w:t>. Por lo que iniciamos descartando los modelos Original y de Restricciones</w:t>
      </w:r>
      <w:r w:rsidR="0076517B">
        <w:rPr>
          <w:lang w:val="es-ES_tradnl"/>
        </w:rPr>
        <w:t xml:space="preserve"> ya que hay por lo menos un modelo que los supera en todas las medidas de desempeño.</w:t>
      </w:r>
    </w:p>
    <w:p w14:paraId="758D173C" w14:textId="18F8CD36" w:rsidR="00601ED0" w:rsidRDefault="00601ED0" w:rsidP="00601ED0">
      <w:pPr>
        <w:jc w:val="center"/>
        <w:rPr>
          <w:lang w:val="es-ES_tradnl"/>
        </w:rPr>
      </w:pPr>
      <w:r w:rsidRPr="00601ED0">
        <w:rPr>
          <w:noProof/>
          <w:lang w:val="es-ES_tradnl"/>
        </w:rPr>
        <w:drawing>
          <wp:inline distT="0" distB="0" distL="0" distR="0" wp14:anchorId="1BE55A33" wp14:editId="73C24E57">
            <wp:extent cx="2990850" cy="2019203"/>
            <wp:effectExtent l="0" t="0" r="0" b="635"/>
            <wp:docPr id="2007796802" name="Imagen 200779680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6802" name="Imagen 1" descr="Imagen que contiene 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037" cy="20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BBE3" w14:textId="21E7AE50" w:rsidR="00601ED0" w:rsidRDefault="00601ED0" w:rsidP="00601ED0">
      <w:pPr>
        <w:pStyle w:val="TtuloFigura"/>
        <w:rPr>
          <w:lang w:val="es-ES_tradnl"/>
        </w:rPr>
      </w:pPr>
      <w:r>
        <w:rPr>
          <w:lang w:val="es-ES_tradnl"/>
        </w:rPr>
        <w:t xml:space="preserve">Figura 11. ROC Curve </w:t>
      </w:r>
      <w:proofErr w:type="spellStart"/>
      <w:r>
        <w:rPr>
          <w:lang w:val="es-ES_tradnl"/>
        </w:rPr>
        <w:t>Filtered</w:t>
      </w:r>
      <w:proofErr w:type="spellEnd"/>
    </w:p>
    <w:p w14:paraId="549165F8" w14:textId="11F8DABA" w:rsidR="00601ED0" w:rsidRPr="001D5A26" w:rsidRDefault="00DB6E8D" w:rsidP="00FB3B21">
      <w:pPr>
        <w:rPr>
          <w:lang w:val="es-ES_tradnl"/>
        </w:rPr>
      </w:pPr>
      <w:r>
        <w:rPr>
          <w:lang w:val="es-ES_tradnl"/>
        </w:rPr>
        <w:t xml:space="preserve">El modelo K2 Score aporta un mayor </w:t>
      </w:r>
      <w:proofErr w:type="spellStart"/>
      <w:r>
        <w:rPr>
          <w:lang w:val="es-ES_tradnl"/>
        </w:rPr>
        <w:t>Recall</w:t>
      </w:r>
      <w:proofErr w:type="spellEnd"/>
      <w:r w:rsidR="009B3244">
        <w:rPr>
          <w:lang w:val="es-ES_tradnl"/>
        </w:rPr>
        <w:t xml:space="preserve"> </w:t>
      </w:r>
      <w:r w:rsidR="00480C4E">
        <w:rPr>
          <w:lang w:val="es-ES_tradnl"/>
        </w:rPr>
        <w:t>contra los otros modelos, 0.80</w:t>
      </w:r>
      <w:r w:rsidR="00190169">
        <w:rPr>
          <w:lang w:val="es-ES_tradnl"/>
        </w:rPr>
        <w:t xml:space="preserve"> vs 0.79. Pero, se comporta bastante peor frente a la </w:t>
      </w:r>
      <w:proofErr w:type="spellStart"/>
      <w:r w:rsidR="00190169">
        <w:rPr>
          <w:lang w:val="es-ES_tradnl"/>
        </w:rPr>
        <w:t>Specificity</w:t>
      </w:r>
      <w:proofErr w:type="spellEnd"/>
      <w:r w:rsidR="00190169">
        <w:rPr>
          <w:lang w:val="es-ES_tradnl"/>
        </w:rPr>
        <w:t xml:space="preserve"> de los demás modelos, por lo que se decide perder un 1% de </w:t>
      </w:r>
      <w:proofErr w:type="spellStart"/>
      <w:r w:rsidR="00FC257F">
        <w:rPr>
          <w:lang w:val="es-ES_tradnl"/>
        </w:rPr>
        <w:t>Recall</w:t>
      </w:r>
      <w:proofErr w:type="spellEnd"/>
      <w:r w:rsidR="00FC257F">
        <w:rPr>
          <w:lang w:val="es-ES_tradnl"/>
        </w:rPr>
        <w:t xml:space="preserve"> a cambio de mejorar considerablemente la </w:t>
      </w:r>
      <w:proofErr w:type="spellStart"/>
      <w:r w:rsidR="00FC257F">
        <w:rPr>
          <w:lang w:val="es-ES_tradnl"/>
        </w:rPr>
        <w:t>Specificity</w:t>
      </w:r>
      <w:proofErr w:type="spellEnd"/>
      <w:r w:rsidR="00FC257F">
        <w:rPr>
          <w:lang w:val="es-ES_tradnl"/>
        </w:rPr>
        <w:t xml:space="preserve">, descartamos el modelo K2 Score. Entre el modelo con BIC Score y el de otros autores tienen el mismo </w:t>
      </w:r>
      <w:proofErr w:type="spellStart"/>
      <w:r w:rsidR="00FC257F">
        <w:rPr>
          <w:lang w:val="es-ES_tradnl"/>
        </w:rPr>
        <w:t>Recall</w:t>
      </w:r>
      <w:proofErr w:type="spellEnd"/>
      <w:r w:rsidR="004A02EB">
        <w:rPr>
          <w:lang w:val="es-ES_tradnl"/>
        </w:rPr>
        <w:t xml:space="preserve">, pero el BIC Score tiene mejor </w:t>
      </w:r>
      <w:proofErr w:type="spellStart"/>
      <w:r w:rsidR="004A02EB">
        <w:rPr>
          <w:lang w:val="es-ES_tradnl"/>
        </w:rPr>
        <w:t>Specificity</w:t>
      </w:r>
      <w:proofErr w:type="spellEnd"/>
      <w:r w:rsidR="004A02EB">
        <w:rPr>
          <w:lang w:val="es-ES_tradnl"/>
        </w:rPr>
        <w:t xml:space="preserve"> y mejor F1 Score, por lo que el mejor modelo que podemos encontrar es el de aprendizaje de estructura con BIC Score.</w:t>
      </w:r>
    </w:p>
    <w:sectPr w:rsidR="00601ED0" w:rsidRPr="001D5A26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46AC" w14:textId="77777777" w:rsidR="0072275E" w:rsidRDefault="0072275E" w:rsidP="0039765E">
      <w:r>
        <w:separator/>
      </w:r>
    </w:p>
  </w:endnote>
  <w:endnote w:type="continuationSeparator" w:id="0">
    <w:p w14:paraId="3C738584" w14:textId="77777777" w:rsidR="0072275E" w:rsidRDefault="0072275E" w:rsidP="0039765E">
      <w:r>
        <w:continuationSeparator/>
      </w:r>
    </w:p>
  </w:endnote>
  <w:endnote w:type="continuationNotice" w:id="1">
    <w:p w14:paraId="49F83A19" w14:textId="77777777" w:rsidR="0072275E" w:rsidRDefault="0072275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0072" w14:textId="77777777" w:rsidR="0072275E" w:rsidRDefault="0072275E" w:rsidP="0039765E">
      <w:r>
        <w:separator/>
      </w:r>
    </w:p>
  </w:footnote>
  <w:footnote w:type="continuationSeparator" w:id="0">
    <w:p w14:paraId="2914F7AF" w14:textId="77777777" w:rsidR="0072275E" w:rsidRDefault="0072275E" w:rsidP="0039765E">
      <w:r>
        <w:continuationSeparator/>
      </w:r>
    </w:p>
  </w:footnote>
  <w:footnote w:type="continuationNotice" w:id="1">
    <w:p w14:paraId="48567CAC" w14:textId="77777777" w:rsidR="0072275E" w:rsidRDefault="0072275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28D641F9"/>
    <w:multiLevelType w:val="hybridMultilevel"/>
    <w:tmpl w:val="FD6A817E"/>
    <w:lvl w:ilvl="0" w:tplc="240A0005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EC0571"/>
    <w:multiLevelType w:val="multilevel"/>
    <w:tmpl w:val="379A964C"/>
    <w:numStyleLink w:val="Listanonumerada"/>
  </w:abstractNum>
  <w:abstractNum w:abstractNumId="16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C56E02"/>
    <w:multiLevelType w:val="hybridMultilevel"/>
    <w:tmpl w:val="DB669560"/>
    <w:lvl w:ilvl="0" w:tplc="34AC3078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567A576B"/>
    <w:multiLevelType w:val="hybridMultilevel"/>
    <w:tmpl w:val="DADCA50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5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7" w15:restartNumberingAfterBreak="0">
    <w:nsid w:val="7BAA0CD0"/>
    <w:multiLevelType w:val="multilevel"/>
    <w:tmpl w:val="379A964C"/>
    <w:numStyleLink w:val="Listanonumerada"/>
  </w:abstractNum>
  <w:num w:numId="1" w16cid:durableId="2103213396">
    <w:abstractNumId w:val="10"/>
  </w:num>
  <w:num w:numId="2" w16cid:durableId="757751739">
    <w:abstractNumId w:val="11"/>
  </w:num>
  <w:num w:numId="3" w16cid:durableId="182985864">
    <w:abstractNumId w:val="11"/>
  </w:num>
  <w:num w:numId="4" w16cid:durableId="127944127">
    <w:abstractNumId w:val="11"/>
  </w:num>
  <w:num w:numId="5" w16cid:durableId="1090348483">
    <w:abstractNumId w:val="19"/>
  </w:num>
  <w:num w:numId="6" w16cid:durableId="1111172203">
    <w:abstractNumId w:val="6"/>
  </w:num>
  <w:num w:numId="7" w16cid:durableId="1946188461">
    <w:abstractNumId w:val="5"/>
  </w:num>
  <w:num w:numId="8" w16cid:durableId="1273630392">
    <w:abstractNumId w:val="4"/>
  </w:num>
  <w:num w:numId="9" w16cid:durableId="1791894065">
    <w:abstractNumId w:val="8"/>
  </w:num>
  <w:num w:numId="10" w16cid:durableId="2035383022">
    <w:abstractNumId w:val="3"/>
  </w:num>
  <w:num w:numId="11" w16cid:durableId="1023283410">
    <w:abstractNumId w:val="2"/>
  </w:num>
  <w:num w:numId="12" w16cid:durableId="158038627">
    <w:abstractNumId w:val="1"/>
  </w:num>
  <w:num w:numId="13" w16cid:durableId="857937120">
    <w:abstractNumId w:val="0"/>
  </w:num>
  <w:num w:numId="14" w16cid:durableId="114908591">
    <w:abstractNumId w:val="9"/>
  </w:num>
  <w:num w:numId="15" w16cid:durableId="656811871">
    <w:abstractNumId w:val="7"/>
  </w:num>
  <w:num w:numId="16" w16cid:durableId="1933663755">
    <w:abstractNumId w:val="18"/>
  </w:num>
  <w:num w:numId="17" w16cid:durableId="959654864">
    <w:abstractNumId w:val="23"/>
  </w:num>
  <w:num w:numId="18" w16cid:durableId="1978870613">
    <w:abstractNumId w:val="22"/>
  </w:num>
  <w:num w:numId="19" w16cid:durableId="261108816">
    <w:abstractNumId w:val="25"/>
  </w:num>
  <w:num w:numId="20" w16cid:durableId="1659920974">
    <w:abstractNumId w:val="12"/>
  </w:num>
  <w:num w:numId="21" w16cid:durableId="1839886459">
    <w:abstractNumId w:val="26"/>
  </w:num>
  <w:num w:numId="22" w16cid:durableId="1548835972">
    <w:abstractNumId w:val="13"/>
  </w:num>
  <w:num w:numId="23" w16cid:durableId="2033795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89664277">
    <w:abstractNumId w:val="24"/>
  </w:num>
  <w:num w:numId="25" w16cid:durableId="1069695488">
    <w:abstractNumId w:val="15"/>
  </w:num>
  <w:num w:numId="26" w16cid:durableId="957368379">
    <w:abstractNumId w:val="27"/>
  </w:num>
  <w:num w:numId="27" w16cid:durableId="474184073">
    <w:abstractNumId w:val="17"/>
  </w:num>
  <w:num w:numId="28" w16cid:durableId="367948551">
    <w:abstractNumId w:val="16"/>
  </w:num>
  <w:num w:numId="29" w16cid:durableId="1488209030">
    <w:abstractNumId w:val="20"/>
  </w:num>
  <w:num w:numId="30" w16cid:durableId="1522739716">
    <w:abstractNumId w:val="14"/>
  </w:num>
  <w:num w:numId="31" w16cid:durableId="8306351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607D"/>
    <w:rsid w:val="00007851"/>
    <w:rsid w:val="00011769"/>
    <w:rsid w:val="00014FFE"/>
    <w:rsid w:val="000245E0"/>
    <w:rsid w:val="000268F6"/>
    <w:rsid w:val="00030AA9"/>
    <w:rsid w:val="00036492"/>
    <w:rsid w:val="00056188"/>
    <w:rsid w:val="000574F8"/>
    <w:rsid w:val="00057715"/>
    <w:rsid w:val="00061D39"/>
    <w:rsid w:val="00062EEB"/>
    <w:rsid w:val="0006747E"/>
    <w:rsid w:val="000712C6"/>
    <w:rsid w:val="00073834"/>
    <w:rsid w:val="00087C36"/>
    <w:rsid w:val="00090EFB"/>
    <w:rsid w:val="0009557F"/>
    <w:rsid w:val="000A096A"/>
    <w:rsid w:val="000A1EE3"/>
    <w:rsid w:val="000B2F60"/>
    <w:rsid w:val="000B481E"/>
    <w:rsid w:val="000D5BCC"/>
    <w:rsid w:val="000E619F"/>
    <w:rsid w:val="000E6538"/>
    <w:rsid w:val="000F525C"/>
    <w:rsid w:val="000F57B0"/>
    <w:rsid w:val="000F6602"/>
    <w:rsid w:val="00102D87"/>
    <w:rsid w:val="001047FA"/>
    <w:rsid w:val="001077FB"/>
    <w:rsid w:val="0011273A"/>
    <w:rsid w:val="001144F2"/>
    <w:rsid w:val="00116F91"/>
    <w:rsid w:val="00117601"/>
    <w:rsid w:val="00117B21"/>
    <w:rsid w:val="00121302"/>
    <w:rsid w:val="001220DC"/>
    <w:rsid w:val="00130C54"/>
    <w:rsid w:val="0013293A"/>
    <w:rsid w:val="00143111"/>
    <w:rsid w:val="001761B6"/>
    <w:rsid w:val="00180D1D"/>
    <w:rsid w:val="00190169"/>
    <w:rsid w:val="00190621"/>
    <w:rsid w:val="00190744"/>
    <w:rsid w:val="001973D8"/>
    <w:rsid w:val="001A21D5"/>
    <w:rsid w:val="001A3309"/>
    <w:rsid w:val="001A79D6"/>
    <w:rsid w:val="001B7B8A"/>
    <w:rsid w:val="001C36D8"/>
    <w:rsid w:val="001D2A24"/>
    <w:rsid w:val="001D2FB3"/>
    <w:rsid w:val="001D5A26"/>
    <w:rsid w:val="001F2A25"/>
    <w:rsid w:val="001F3787"/>
    <w:rsid w:val="001F4F5E"/>
    <w:rsid w:val="001F7954"/>
    <w:rsid w:val="00204556"/>
    <w:rsid w:val="00213B5B"/>
    <w:rsid w:val="002156C1"/>
    <w:rsid w:val="0022539F"/>
    <w:rsid w:val="00230CBC"/>
    <w:rsid w:val="002518E8"/>
    <w:rsid w:val="00251E03"/>
    <w:rsid w:val="00253DCE"/>
    <w:rsid w:val="002553D4"/>
    <w:rsid w:val="0026183C"/>
    <w:rsid w:val="00264CDA"/>
    <w:rsid w:val="00267313"/>
    <w:rsid w:val="00271FD2"/>
    <w:rsid w:val="00272CEC"/>
    <w:rsid w:val="0028498D"/>
    <w:rsid w:val="00286EC8"/>
    <w:rsid w:val="00293017"/>
    <w:rsid w:val="00297F4D"/>
    <w:rsid w:val="002A0BB1"/>
    <w:rsid w:val="002B1A40"/>
    <w:rsid w:val="002B58C9"/>
    <w:rsid w:val="002B7F42"/>
    <w:rsid w:val="002C58E2"/>
    <w:rsid w:val="002C7205"/>
    <w:rsid w:val="002D1148"/>
    <w:rsid w:val="002D2DBE"/>
    <w:rsid w:val="002D6966"/>
    <w:rsid w:val="002E6188"/>
    <w:rsid w:val="00310C64"/>
    <w:rsid w:val="00313ACD"/>
    <w:rsid w:val="00316416"/>
    <w:rsid w:val="00321E0F"/>
    <w:rsid w:val="003250F2"/>
    <w:rsid w:val="00331655"/>
    <w:rsid w:val="003356D2"/>
    <w:rsid w:val="00336376"/>
    <w:rsid w:val="00336436"/>
    <w:rsid w:val="00354EAA"/>
    <w:rsid w:val="003708E3"/>
    <w:rsid w:val="00374619"/>
    <w:rsid w:val="0037617F"/>
    <w:rsid w:val="00377C21"/>
    <w:rsid w:val="00381364"/>
    <w:rsid w:val="00381598"/>
    <w:rsid w:val="00381E8B"/>
    <w:rsid w:val="0038735E"/>
    <w:rsid w:val="0039765E"/>
    <w:rsid w:val="003A4822"/>
    <w:rsid w:val="003A4EAE"/>
    <w:rsid w:val="003B1839"/>
    <w:rsid w:val="003C00AC"/>
    <w:rsid w:val="003C2FAE"/>
    <w:rsid w:val="003C4220"/>
    <w:rsid w:val="003C62D4"/>
    <w:rsid w:val="003C6477"/>
    <w:rsid w:val="003D0B31"/>
    <w:rsid w:val="003D48C3"/>
    <w:rsid w:val="003D49EE"/>
    <w:rsid w:val="003D4E41"/>
    <w:rsid w:val="003D59CD"/>
    <w:rsid w:val="003D68F6"/>
    <w:rsid w:val="003E23AC"/>
    <w:rsid w:val="003F385E"/>
    <w:rsid w:val="004040A8"/>
    <w:rsid w:val="0040544A"/>
    <w:rsid w:val="00410884"/>
    <w:rsid w:val="0041244A"/>
    <w:rsid w:val="0041392B"/>
    <w:rsid w:val="004141FA"/>
    <w:rsid w:val="004143E1"/>
    <w:rsid w:val="004158E0"/>
    <w:rsid w:val="00417268"/>
    <w:rsid w:val="00417E1E"/>
    <w:rsid w:val="00424A4E"/>
    <w:rsid w:val="00431622"/>
    <w:rsid w:val="00432E2C"/>
    <w:rsid w:val="00435C27"/>
    <w:rsid w:val="0044479A"/>
    <w:rsid w:val="00444997"/>
    <w:rsid w:val="004449AE"/>
    <w:rsid w:val="00450045"/>
    <w:rsid w:val="004526C0"/>
    <w:rsid w:val="00464965"/>
    <w:rsid w:val="00472A1A"/>
    <w:rsid w:val="00480C4E"/>
    <w:rsid w:val="0048712F"/>
    <w:rsid w:val="004A02EB"/>
    <w:rsid w:val="004C1520"/>
    <w:rsid w:val="004C1F96"/>
    <w:rsid w:val="004D1C6C"/>
    <w:rsid w:val="004D23D7"/>
    <w:rsid w:val="004D3655"/>
    <w:rsid w:val="004D5B7B"/>
    <w:rsid w:val="004E080B"/>
    <w:rsid w:val="004E0937"/>
    <w:rsid w:val="004E730E"/>
    <w:rsid w:val="004E7FC4"/>
    <w:rsid w:val="004F4E98"/>
    <w:rsid w:val="004F6494"/>
    <w:rsid w:val="005065E4"/>
    <w:rsid w:val="00511689"/>
    <w:rsid w:val="00512495"/>
    <w:rsid w:val="005238D4"/>
    <w:rsid w:val="00525BA4"/>
    <w:rsid w:val="00525E14"/>
    <w:rsid w:val="00527F1D"/>
    <w:rsid w:val="0053248D"/>
    <w:rsid w:val="005519BF"/>
    <w:rsid w:val="0055292A"/>
    <w:rsid w:val="00554AF2"/>
    <w:rsid w:val="005556CE"/>
    <w:rsid w:val="00556E82"/>
    <w:rsid w:val="0056588B"/>
    <w:rsid w:val="0056734A"/>
    <w:rsid w:val="0057227E"/>
    <w:rsid w:val="00573783"/>
    <w:rsid w:val="005759AB"/>
    <w:rsid w:val="0058283F"/>
    <w:rsid w:val="00587859"/>
    <w:rsid w:val="00591752"/>
    <w:rsid w:val="005A4951"/>
    <w:rsid w:val="005A7202"/>
    <w:rsid w:val="005B562B"/>
    <w:rsid w:val="005C74C0"/>
    <w:rsid w:val="005D6E6D"/>
    <w:rsid w:val="005E045D"/>
    <w:rsid w:val="005E2591"/>
    <w:rsid w:val="005E5A8B"/>
    <w:rsid w:val="005E78EC"/>
    <w:rsid w:val="005F1A6E"/>
    <w:rsid w:val="005F2CE6"/>
    <w:rsid w:val="00601ED0"/>
    <w:rsid w:val="00607175"/>
    <w:rsid w:val="006143FE"/>
    <w:rsid w:val="006146FF"/>
    <w:rsid w:val="00620E75"/>
    <w:rsid w:val="00625798"/>
    <w:rsid w:val="00633683"/>
    <w:rsid w:val="00634C08"/>
    <w:rsid w:val="00652C14"/>
    <w:rsid w:val="006543B5"/>
    <w:rsid w:val="0065489B"/>
    <w:rsid w:val="00663A11"/>
    <w:rsid w:val="0068041A"/>
    <w:rsid w:val="00695F50"/>
    <w:rsid w:val="006A4403"/>
    <w:rsid w:val="006A721C"/>
    <w:rsid w:val="006A7484"/>
    <w:rsid w:val="006B794A"/>
    <w:rsid w:val="006B7EAD"/>
    <w:rsid w:val="006C4FD1"/>
    <w:rsid w:val="006D4EC1"/>
    <w:rsid w:val="006E17FF"/>
    <w:rsid w:val="006E53C7"/>
    <w:rsid w:val="006F1995"/>
    <w:rsid w:val="006F351D"/>
    <w:rsid w:val="006F3B2B"/>
    <w:rsid w:val="006F3FE0"/>
    <w:rsid w:val="006F5EF9"/>
    <w:rsid w:val="00700AD9"/>
    <w:rsid w:val="00703EE3"/>
    <w:rsid w:val="00710109"/>
    <w:rsid w:val="00716398"/>
    <w:rsid w:val="007221FA"/>
    <w:rsid w:val="0072275E"/>
    <w:rsid w:val="00723896"/>
    <w:rsid w:val="007255EB"/>
    <w:rsid w:val="00732A98"/>
    <w:rsid w:val="007334A1"/>
    <w:rsid w:val="0075708F"/>
    <w:rsid w:val="00762EA0"/>
    <w:rsid w:val="0076517B"/>
    <w:rsid w:val="00765967"/>
    <w:rsid w:val="007675E6"/>
    <w:rsid w:val="00775D5E"/>
    <w:rsid w:val="00783715"/>
    <w:rsid w:val="007902C9"/>
    <w:rsid w:val="0079623D"/>
    <w:rsid w:val="007963BA"/>
    <w:rsid w:val="007A1AD3"/>
    <w:rsid w:val="007D25DE"/>
    <w:rsid w:val="007D504A"/>
    <w:rsid w:val="007E11C5"/>
    <w:rsid w:val="007F5B75"/>
    <w:rsid w:val="008050D6"/>
    <w:rsid w:val="00805D69"/>
    <w:rsid w:val="0081225F"/>
    <w:rsid w:val="008166C6"/>
    <w:rsid w:val="00825132"/>
    <w:rsid w:val="00825693"/>
    <w:rsid w:val="008357B1"/>
    <w:rsid w:val="008435AC"/>
    <w:rsid w:val="008456E1"/>
    <w:rsid w:val="00847A7F"/>
    <w:rsid w:val="0085482D"/>
    <w:rsid w:val="008720AB"/>
    <w:rsid w:val="008737B7"/>
    <w:rsid w:val="008813F6"/>
    <w:rsid w:val="0089765F"/>
    <w:rsid w:val="008A33AD"/>
    <w:rsid w:val="008B5C71"/>
    <w:rsid w:val="008D5045"/>
    <w:rsid w:val="00914CCA"/>
    <w:rsid w:val="00927B9F"/>
    <w:rsid w:val="00930037"/>
    <w:rsid w:val="00934921"/>
    <w:rsid w:val="00935118"/>
    <w:rsid w:val="00940410"/>
    <w:rsid w:val="009407CE"/>
    <w:rsid w:val="00947172"/>
    <w:rsid w:val="00960D5C"/>
    <w:rsid w:val="009829A8"/>
    <w:rsid w:val="00982E38"/>
    <w:rsid w:val="0099111D"/>
    <w:rsid w:val="00995940"/>
    <w:rsid w:val="00997DFD"/>
    <w:rsid w:val="009A637F"/>
    <w:rsid w:val="009B056F"/>
    <w:rsid w:val="009B150A"/>
    <w:rsid w:val="009B3244"/>
    <w:rsid w:val="009B7FA6"/>
    <w:rsid w:val="009C1574"/>
    <w:rsid w:val="009C1E03"/>
    <w:rsid w:val="009C4D5A"/>
    <w:rsid w:val="009C56F9"/>
    <w:rsid w:val="009C657F"/>
    <w:rsid w:val="009D2301"/>
    <w:rsid w:val="009E09DE"/>
    <w:rsid w:val="009E310D"/>
    <w:rsid w:val="009E351C"/>
    <w:rsid w:val="009E60DC"/>
    <w:rsid w:val="009F122B"/>
    <w:rsid w:val="00A06989"/>
    <w:rsid w:val="00A252D5"/>
    <w:rsid w:val="00A36ADE"/>
    <w:rsid w:val="00A41DEF"/>
    <w:rsid w:val="00A43221"/>
    <w:rsid w:val="00A51C63"/>
    <w:rsid w:val="00A533D6"/>
    <w:rsid w:val="00A53FE2"/>
    <w:rsid w:val="00A55A56"/>
    <w:rsid w:val="00A723CB"/>
    <w:rsid w:val="00A7492E"/>
    <w:rsid w:val="00A80049"/>
    <w:rsid w:val="00A80652"/>
    <w:rsid w:val="00A82C3D"/>
    <w:rsid w:val="00A86CAD"/>
    <w:rsid w:val="00A94C42"/>
    <w:rsid w:val="00A96011"/>
    <w:rsid w:val="00AA0864"/>
    <w:rsid w:val="00AA3ADA"/>
    <w:rsid w:val="00AA3E01"/>
    <w:rsid w:val="00AA7C50"/>
    <w:rsid w:val="00AB1DEC"/>
    <w:rsid w:val="00AB4DF7"/>
    <w:rsid w:val="00AC6005"/>
    <w:rsid w:val="00AD4796"/>
    <w:rsid w:val="00AD7967"/>
    <w:rsid w:val="00AE4B63"/>
    <w:rsid w:val="00AF5183"/>
    <w:rsid w:val="00B03FBB"/>
    <w:rsid w:val="00B04EB9"/>
    <w:rsid w:val="00B06D3E"/>
    <w:rsid w:val="00B07B2F"/>
    <w:rsid w:val="00B1058A"/>
    <w:rsid w:val="00B202E3"/>
    <w:rsid w:val="00B2254F"/>
    <w:rsid w:val="00B272DC"/>
    <w:rsid w:val="00B3731A"/>
    <w:rsid w:val="00B46AF4"/>
    <w:rsid w:val="00B509B2"/>
    <w:rsid w:val="00B57475"/>
    <w:rsid w:val="00B73A5E"/>
    <w:rsid w:val="00B80EEE"/>
    <w:rsid w:val="00B8279D"/>
    <w:rsid w:val="00B857B5"/>
    <w:rsid w:val="00B904CB"/>
    <w:rsid w:val="00B9137E"/>
    <w:rsid w:val="00B9360E"/>
    <w:rsid w:val="00B958C0"/>
    <w:rsid w:val="00BA1AA3"/>
    <w:rsid w:val="00BA4F45"/>
    <w:rsid w:val="00BB3622"/>
    <w:rsid w:val="00BC048E"/>
    <w:rsid w:val="00BC05EA"/>
    <w:rsid w:val="00BC07E1"/>
    <w:rsid w:val="00BD580B"/>
    <w:rsid w:val="00BD60FA"/>
    <w:rsid w:val="00BE06E3"/>
    <w:rsid w:val="00BE08CC"/>
    <w:rsid w:val="00C07C2C"/>
    <w:rsid w:val="00C12B59"/>
    <w:rsid w:val="00C139D4"/>
    <w:rsid w:val="00C1697E"/>
    <w:rsid w:val="00C33C3F"/>
    <w:rsid w:val="00C40830"/>
    <w:rsid w:val="00C43084"/>
    <w:rsid w:val="00C50489"/>
    <w:rsid w:val="00C50FE5"/>
    <w:rsid w:val="00C64AC1"/>
    <w:rsid w:val="00C67C9B"/>
    <w:rsid w:val="00C71B19"/>
    <w:rsid w:val="00C7204E"/>
    <w:rsid w:val="00C76A81"/>
    <w:rsid w:val="00C77881"/>
    <w:rsid w:val="00C77D4D"/>
    <w:rsid w:val="00C9280C"/>
    <w:rsid w:val="00C93D10"/>
    <w:rsid w:val="00C941B0"/>
    <w:rsid w:val="00C94D16"/>
    <w:rsid w:val="00C974ED"/>
    <w:rsid w:val="00CA1B84"/>
    <w:rsid w:val="00CB5311"/>
    <w:rsid w:val="00CB6F06"/>
    <w:rsid w:val="00CC20A2"/>
    <w:rsid w:val="00CC44CD"/>
    <w:rsid w:val="00CC46E9"/>
    <w:rsid w:val="00CC6847"/>
    <w:rsid w:val="00CD3BA2"/>
    <w:rsid w:val="00CD77D9"/>
    <w:rsid w:val="00CE1707"/>
    <w:rsid w:val="00CE3397"/>
    <w:rsid w:val="00CE5DAF"/>
    <w:rsid w:val="00CE7398"/>
    <w:rsid w:val="00CF2779"/>
    <w:rsid w:val="00D01E67"/>
    <w:rsid w:val="00D043EA"/>
    <w:rsid w:val="00D06F41"/>
    <w:rsid w:val="00D13919"/>
    <w:rsid w:val="00D2500B"/>
    <w:rsid w:val="00D3012A"/>
    <w:rsid w:val="00D328DB"/>
    <w:rsid w:val="00D3464C"/>
    <w:rsid w:val="00D452BC"/>
    <w:rsid w:val="00D5205D"/>
    <w:rsid w:val="00D5539D"/>
    <w:rsid w:val="00D616D4"/>
    <w:rsid w:val="00D62272"/>
    <w:rsid w:val="00D63259"/>
    <w:rsid w:val="00D63D06"/>
    <w:rsid w:val="00D6475A"/>
    <w:rsid w:val="00D6564F"/>
    <w:rsid w:val="00D72172"/>
    <w:rsid w:val="00D73BDB"/>
    <w:rsid w:val="00D77717"/>
    <w:rsid w:val="00D87FA5"/>
    <w:rsid w:val="00D92C85"/>
    <w:rsid w:val="00D97FF8"/>
    <w:rsid w:val="00DA1888"/>
    <w:rsid w:val="00DA794E"/>
    <w:rsid w:val="00DB2C85"/>
    <w:rsid w:val="00DB4988"/>
    <w:rsid w:val="00DB6E8D"/>
    <w:rsid w:val="00DE1D7C"/>
    <w:rsid w:val="00DE2D96"/>
    <w:rsid w:val="00DE4248"/>
    <w:rsid w:val="00DE535B"/>
    <w:rsid w:val="00E077B5"/>
    <w:rsid w:val="00E10337"/>
    <w:rsid w:val="00E10E30"/>
    <w:rsid w:val="00E110B1"/>
    <w:rsid w:val="00E12A25"/>
    <w:rsid w:val="00E1636A"/>
    <w:rsid w:val="00E16A90"/>
    <w:rsid w:val="00E22D83"/>
    <w:rsid w:val="00E250FF"/>
    <w:rsid w:val="00E2656B"/>
    <w:rsid w:val="00E3383A"/>
    <w:rsid w:val="00E3414E"/>
    <w:rsid w:val="00E41AFB"/>
    <w:rsid w:val="00E43A54"/>
    <w:rsid w:val="00E45E36"/>
    <w:rsid w:val="00E46EBA"/>
    <w:rsid w:val="00E50EBE"/>
    <w:rsid w:val="00E60ED0"/>
    <w:rsid w:val="00E612D1"/>
    <w:rsid w:val="00E65C83"/>
    <w:rsid w:val="00E72117"/>
    <w:rsid w:val="00E771F2"/>
    <w:rsid w:val="00E8383A"/>
    <w:rsid w:val="00E839FE"/>
    <w:rsid w:val="00E844E8"/>
    <w:rsid w:val="00E90E16"/>
    <w:rsid w:val="00E9243E"/>
    <w:rsid w:val="00EA6EBA"/>
    <w:rsid w:val="00EA7363"/>
    <w:rsid w:val="00EA7842"/>
    <w:rsid w:val="00EB1209"/>
    <w:rsid w:val="00EB7B11"/>
    <w:rsid w:val="00EC1182"/>
    <w:rsid w:val="00EC1727"/>
    <w:rsid w:val="00EC1DB9"/>
    <w:rsid w:val="00EC3EBF"/>
    <w:rsid w:val="00EC7537"/>
    <w:rsid w:val="00EF083B"/>
    <w:rsid w:val="00F25966"/>
    <w:rsid w:val="00F27661"/>
    <w:rsid w:val="00F3649B"/>
    <w:rsid w:val="00F5265C"/>
    <w:rsid w:val="00F6167D"/>
    <w:rsid w:val="00F61B10"/>
    <w:rsid w:val="00F87655"/>
    <w:rsid w:val="00F91B2A"/>
    <w:rsid w:val="00F94B67"/>
    <w:rsid w:val="00F94D0C"/>
    <w:rsid w:val="00FA0471"/>
    <w:rsid w:val="00FA0CEC"/>
    <w:rsid w:val="00FA18B3"/>
    <w:rsid w:val="00FB095A"/>
    <w:rsid w:val="00FB2E51"/>
    <w:rsid w:val="00FB3B21"/>
    <w:rsid w:val="00FB5B5C"/>
    <w:rsid w:val="00FC120F"/>
    <w:rsid w:val="00FC257F"/>
    <w:rsid w:val="00FC2992"/>
    <w:rsid w:val="00FC4A47"/>
    <w:rsid w:val="00FC79D4"/>
    <w:rsid w:val="00FC7E86"/>
    <w:rsid w:val="00FD3F3F"/>
    <w:rsid w:val="00FE3FC4"/>
    <w:rsid w:val="00FE5733"/>
    <w:rsid w:val="00FE7380"/>
    <w:rsid w:val="00FF05B7"/>
    <w:rsid w:val="00FF516C"/>
    <w:rsid w:val="05755070"/>
    <w:rsid w:val="292AB034"/>
    <w:rsid w:val="4872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7711B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896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uiPriority w:val="39"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Ttulo3Car">
    <w:name w:val="Título 3 Car"/>
    <w:basedOn w:val="Fuentedeprrafopredeter"/>
    <w:link w:val="Ttulo3"/>
    <w:rsid w:val="00264CDA"/>
    <w:rPr>
      <w:rFonts w:ascii="Book Antiqua" w:hAnsi="Book Antiqua"/>
      <w:sz w:val="24"/>
      <w:szCs w:val="24"/>
      <w:u w:val="single"/>
      <w:lang w:val="es-ES_tradnl" w:eastAsia="ar-SA"/>
    </w:rPr>
  </w:style>
  <w:style w:type="character" w:styleId="Textodelmarcadordeposicin">
    <w:name w:val="Placeholder Text"/>
    <w:basedOn w:val="Fuentedeprrafopredeter"/>
    <w:uiPriority w:val="99"/>
    <w:semiHidden/>
    <w:rsid w:val="006F3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0D60B4794DEA4CB2ADF04FD9BF4DF2" ma:contentTypeVersion="9" ma:contentTypeDescription="Crear nuevo documento." ma:contentTypeScope="" ma:versionID="f2f5bc57cfd0fcf31c8bea86efcbeb6b">
  <xsd:schema xmlns:xsd="http://www.w3.org/2001/XMLSchema" xmlns:xs="http://www.w3.org/2001/XMLSchema" xmlns:p="http://schemas.microsoft.com/office/2006/metadata/properties" xmlns:ns2="3e4987a3-179e-4312-b49f-40f9383e260d" targetNamespace="http://schemas.microsoft.com/office/2006/metadata/properties" ma:root="true" ma:fieldsID="d90f73dcae760c593779b91fc667d6c9" ns2:_="">
    <xsd:import namespace="3e4987a3-179e-4312-b49f-40f9383e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87a3-179e-4312-b49f-40f9383e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9B0615-EF9D-414E-A59C-9802D08DDC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776164-BD60-4906-9F54-DEAD97F0B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87a3-179e-4312-b49f-40f9383e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2163</Words>
  <Characters>11898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Links>
    <vt:vector size="90" baseType="variant"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_Toc134265700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_Toc134265699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_Toc134265698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_Toc134265697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_Toc134265696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_Toc134265695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_Toc134265694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_Toc134265693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_Toc134265692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_Toc134265691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_Toc134265690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_Toc134265689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_Toc134265688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_Toc134265687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_Toc134265686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Santiago Gonzalez Montealegre</cp:lastModifiedBy>
  <cp:revision>4</cp:revision>
  <cp:lastPrinted>2023-05-06T22:29:00Z</cp:lastPrinted>
  <dcterms:created xsi:type="dcterms:W3CDTF">2023-05-06T22:28:00Z</dcterms:created>
  <dcterms:modified xsi:type="dcterms:W3CDTF">2023-05-06T22:30:00Z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0x010100110D60B4794DEA4CB2ADF04FD9BF4DF2</vt:lpwstr>
  </property>
</Properties>
</file>