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AA" w:rsidRDefault="00DE00AA" w:rsidP="00DE00AA">
      <w:r>
        <w:t>Modelo Lineal</w:t>
      </w:r>
    </w:p>
    <w:p w:rsidR="00DE00AA" w:rsidRPr="005322D5" w:rsidRDefault="00DE00AA" w:rsidP="00DE00AA">
      <w:pPr>
        <w:rPr>
          <w:rFonts w:ascii="Arial" w:hAnsi="Arial" w:cs="Arial"/>
          <w:color w:val="4D5156"/>
          <w:sz w:val="24"/>
          <w:szCs w:val="21"/>
          <w:shd w:val="clear" w:color="auto" w:fill="FFFFFF"/>
        </w:rPr>
      </w:pPr>
      <w:r w:rsidRPr="005322D5">
        <w:rPr>
          <w:sz w:val="28"/>
        </w:rPr>
        <w:t>Sea</w:t>
      </w:r>
      <w:r w:rsidR="00BB3000">
        <w:rPr>
          <w:sz w:val="28"/>
        </w:rPr>
        <w:t xml:space="preserve"> </w:t>
      </w:r>
      <w:r w:rsidR="00F6006D">
        <w:rPr>
          <w:sz w:val="28"/>
        </w:rPr>
        <w:t xml:space="preserve">____ </w:t>
      </w:r>
      <w:r w:rsidR="00F6006D" w:rsidRPr="005322D5">
        <w:rPr>
          <w:sz w:val="28"/>
        </w:rPr>
        <w:t>con</w:t>
      </w:r>
      <w:r w:rsidR="00F6006D">
        <w:rPr>
          <w:sz w:val="28"/>
        </w:rPr>
        <w:t xml:space="preserve"> xi</w:t>
      </w:r>
      <w:r w:rsidR="00F6006D" w:rsidRPr="00F6006D">
        <w:rPr>
          <w:sz w:val="28"/>
        </w:rPr>
        <w:t xml:space="preserve"> ϵ</w:t>
      </w:r>
      <w:r w:rsidR="00F6006D">
        <w:rPr>
          <w:sz w:val="28"/>
        </w:rPr>
        <w:t xml:space="preserve"> </w:t>
      </w:r>
      <w:proofErr w:type="spellStart"/>
      <w:r w:rsidR="00F6006D">
        <w:rPr>
          <w:sz w:val="28"/>
        </w:rPr>
        <w:t>R</w:t>
      </w:r>
      <w:r w:rsidR="00F6006D" w:rsidRPr="00F6006D">
        <w:rPr>
          <w:sz w:val="28"/>
          <w:vertAlign w:val="superscript"/>
        </w:rPr>
        <w:t>p</w:t>
      </w:r>
      <w:proofErr w:type="spellEnd"/>
      <w:r w:rsidR="00F6006D" w:rsidRPr="00F6006D">
        <w:rPr>
          <w:sz w:val="28"/>
        </w:rPr>
        <w:t xml:space="preserve"> </w:t>
      </w:r>
      <w:proofErr w:type="gramStart"/>
      <w:r w:rsidR="00F6006D" w:rsidRPr="00F6006D">
        <w:rPr>
          <w:sz w:val="28"/>
        </w:rPr>
        <w:t xml:space="preserve">y  </w:t>
      </w:r>
      <w:proofErr w:type="spellStart"/>
      <w:r w:rsidR="00F6006D" w:rsidRPr="00F6006D">
        <w:rPr>
          <w:sz w:val="28"/>
        </w:rPr>
        <w:t>y</w:t>
      </w:r>
      <w:r w:rsidR="00F6006D" w:rsidRPr="00F6006D">
        <w:rPr>
          <w:sz w:val="28"/>
          <w:vertAlign w:val="subscript"/>
        </w:rPr>
        <w:t>i</w:t>
      </w:r>
      <w:proofErr w:type="spellEnd"/>
      <w:proofErr w:type="gramEnd"/>
      <w:r w:rsidR="00F6006D" w:rsidRPr="00F6006D">
        <w:rPr>
          <w:sz w:val="28"/>
        </w:rPr>
        <w:t xml:space="preserve">  ϵ  R.</w:t>
      </w:r>
    </w:p>
    <w:p w:rsidR="008F2E7B" w:rsidRDefault="00DE00AA" w:rsidP="00DE00AA">
      <w:pPr>
        <w:rPr>
          <w:vertAlign w:val="subscript"/>
        </w:rPr>
      </w:pPr>
      <w:r>
        <w:t xml:space="preserve">Queremos predecir </w:t>
      </w:r>
      <w:r w:rsidR="00F6006D">
        <w:t>__</w:t>
      </w:r>
      <w:r w:rsidR="005322D5">
        <w:rPr>
          <w:rFonts w:eastAsiaTheme="minorEastAsia"/>
          <w:sz w:val="24"/>
          <w:szCs w:val="21"/>
          <w:shd w:val="clear" w:color="auto" w:fill="FFFFFF"/>
        </w:rPr>
        <w:t xml:space="preserve"> </w:t>
      </w:r>
      <w:r>
        <w:t>a partir de</w:t>
      </w:r>
      <w:r w:rsidR="00F6006D">
        <w:t xml:space="preserve"> ___</w:t>
      </w:r>
      <w:r w:rsidRPr="00DE00AA">
        <w:t>.</w:t>
      </w:r>
      <w:r>
        <w:rPr>
          <w:vertAlign w:val="subscript"/>
        </w:rPr>
        <w:t xml:space="preserve"> </w:t>
      </w:r>
    </w:p>
    <w:p w:rsidR="00DE00AA" w:rsidRDefault="00DE00AA" w:rsidP="00DE00AA">
      <w:r w:rsidRPr="00DE00AA">
        <w:t>De</w:t>
      </w:r>
      <w:r>
        <w:t xml:space="preserve">jamos </w:t>
      </w:r>
      <w:r w:rsidR="00F6006D">
        <w:t>__</w:t>
      </w:r>
      <w:r>
        <w:t xml:space="preserve"> como la predicción a partir de </w:t>
      </w:r>
      <w:r w:rsidR="00F6006D">
        <w:t>__</w:t>
      </w:r>
      <w:r w:rsidR="001B1CE6">
        <w:rPr>
          <w:vertAlign w:val="subscript"/>
        </w:rPr>
        <w:t xml:space="preserve"> </w:t>
      </w:r>
      <w:r w:rsidR="000F5396">
        <w:t>una solución es</w:t>
      </w:r>
      <w:r w:rsidR="005322D5">
        <w:t xml:space="preserve"> </w:t>
      </w:r>
      <w:r w:rsidR="00F6006D">
        <w:t>___</w:t>
      </w:r>
      <w:r w:rsidR="001B1CE6">
        <w:t xml:space="preserve">, el error </w:t>
      </w:r>
      <w:r w:rsidR="005322D5">
        <w:t>es</w:t>
      </w:r>
      <w:r w:rsidR="00F6006D">
        <w:t>___</w:t>
      </w:r>
      <w:r w:rsidR="001B1CE6">
        <w:t xml:space="preserve">. En forma vertical </w:t>
      </w:r>
      <w:r w:rsidR="008354F4">
        <w:t xml:space="preserve">esta puede escribirse </w:t>
      </w:r>
      <w:r w:rsidR="001B1CE6">
        <w:t>como:</w:t>
      </w:r>
    </w:p>
    <w:p w:rsidR="001B1CE6" w:rsidRDefault="001B1CE6" w:rsidP="00DE00AA"/>
    <w:p w:rsidR="00020F76" w:rsidRDefault="008354F4" w:rsidP="00DE00AA">
      <w:r>
        <w:t>Si</w:t>
      </w:r>
      <w:r w:rsidR="00F6006D">
        <w:t xml:space="preserve"> ___</w:t>
      </w:r>
      <w:r>
        <w:t xml:space="preserve">, entonces </w:t>
      </w:r>
      <w:r w:rsidR="00020F76">
        <w:t>el vector de error es</w:t>
      </w:r>
      <w:r w:rsidR="00F6006D">
        <w:t>____</w:t>
      </w:r>
      <w:r w:rsidR="00020F76">
        <w:t xml:space="preserve">. Una solución para encontrar </w:t>
      </w:r>
      <w:r w:rsidR="00F6006D">
        <w:t>__</w:t>
      </w:r>
      <w:r w:rsidR="00BC7BD3">
        <w:rPr>
          <w:rFonts w:eastAsiaTheme="minorEastAsia"/>
        </w:rPr>
        <w:t xml:space="preserve"> </w:t>
      </w:r>
      <w:r w:rsidR="00020F76">
        <w:t>es minimizar</w:t>
      </w:r>
      <w:r w:rsidR="00F6006D">
        <w:t xml:space="preserve"> __</w:t>
      </w:r>
      <w:r w:rsidR="00020F76">
        <w:t xml:space="preserve">, pero esto es lo mismo que minimizar  </w:t>
      </w:r>
      <w:r w:rsidR="00BC7BD3" w:rsidRPr="00BC7BD3">
        <w:t xml:space="preserve"> </w:t>
      </w:r>
      <w:r w:rsidR="00F6006D">
        <w:rPr>
          <w:noProof/>
          <w:lang w:eastAsia="es-CO"/>
        </w:rPr>
        <w:t>___</w:t>
      </w:r>
      <w:r w:rsidR="00BC7BD3">
        <w:t>.</w:t>
      </w:r>
    </w:p>
    <w:p w:rsidR="00020F76" w:rsidRDefault="00020F76" w:rsidP="00DE00AA">
      <w:r>
        <w:t xml:space="preserve">Así, </w:t>
      </w:r>
      <w:r w:rsidR="00F6006D">
        <w:rPr>
          <w:noProof/>
          <w:lang w:eastAsia="es-CO"/>
        </w:rPr>
        <w:t>____</w:t>
      </w:r>
    </w:p>
    <w:p w:rsidR="00020F76" w:rsidRDefault="00F6006D" w:rsidP="00DE00AA">
      <w:r>
        <w:t>Observemos que:</w:t>
      </w:r>
    </w:p>
    <w:p w:rsidR="00F6006D" w:rsidRDefault="00F6006D" w:rsidP="00DE00AA">
      <w:r>
        <w:t>________</w:t>
      </w:r>
    </w:p>
    <w:p w:rsidR="00BC7BD3" w:rsidRDefault="00BC7BD3" w:rsidP="00DE00AA"/>
    <w:p w:rsidR="00BC7BD3" w:rsidRDefault="00BC7BD3" w:rsidP="00DE00AA"/>
    <w:p w:rsidR="00BC7BD3" w:rsidRDefault="00020F76" w:rsidP="00DE00AA">
      <w:r>
        <w:t>Luego</w:t>
      </w:r>
    </w:p>
    <w:p w:rsidR="00020F76" w:rsidRDefault="00F6006D" w:rsidP="00DE00AA">
      <w:r>
        <w:t>__________</w:t>
      </w:r>
      <w:r w:rsidR="00BC7BD3">
        <w:t xml:space="preserve"> </w:t>
      </w:r>
    </w:p>
    <w:p w:rsidR="00020F76" w:rsidRDefault="00020F76" w:rsidP="00DE00AA">
      <w:r>
        <w:t>Igualando esta derivada a cero se obtiene</w:t>
      </w:r>
    </w:p>
    <w:p w:rsidR="00BC7BD3" w:rsidRDefault="00F6006D" w:rsidP="00DE00AA">
      <w:r>
        <w:rPr>
          <w:noProof/>
          <w:lang w:eastAsia="es-CO"/>
        </w:rPr>
        <w:t>________</w:t>
      </w:r>
    </w:p>
    <w:p w:rsidR="00020F76" w:rsidRDefault="00020F76" w:rsidP="00DE00AA">
      <w:r>
        <w:t>A (2) se le conoce como ecuación normal.</w:t>
      </w:r>
    </w:p>
    <w:p w:rsidR="00020F76" w:rsidRDefault="00020F76" w:rsidP="00DE00AA">
      <w:r>
        <w:t>Observemos que</w:t>
      </w:r>
      <w:r w:rsidR="00F6006D">
        <w:rPr>
          <w:noProof/>
          <w:lang w:eastAsia="es-CO"/>
        </w:rPr>
        <w:t>______</w:t>
      </w:r>
      <w:r>
        <w:t xml:space="preserve">, luego el  </w:t>
      </w:r>
      <w:r w:rsidR="00F6006D">
        <w:t>___</w:t>
      </w:r>
      <w:r>
        <w:t xml:space="preserve">que satisface (2) es un mínimo si </w:t>
      </w:r>
      <w:r w:rsidR="008C58C9" w:rsidRPr="008C58C9">
        <w:rPr>
          <w:noProof/>
          <w:lang w:eastAsia="es-CO"/>
        </w:rPr>
        <w:drawing>
          <wp:inline distT="0" distB="0" distL="0" distR="0">
            <wp:extent cx="1057523" cy="42636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30" cy="43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8C9">
        <w:t xml:space="preserve"> </w:t>
      </w:r>
      <w:r>
        <w:t>es definida positiva.</w:t>
      </w:r>
    </w:p>
    <w:p w:rsidR="00020F76" w:rsidRDefault="00020F76" w:rsidP="00DE00AA">
      <w:r>
        <w:t>Como calcular</w:t>
      </w:r>
      <w:r w:rsidR="008C58C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8C58C9">
        <w:rPr>
          <w:rFonts w:eastAsiaTheme="minorEastAsia"/>
        </w:rPr>
        <w:t xml:space="preserve"> </w:t>
      </w:r>
      <w:r>
        <w:t>:</w:t>
      </w:r>
    </w:p>
    <w:p w:rsidR="00020F76" w:rsidRDefault="00020F76" w:rsidP="00020F76">
      <w:pPr>
        <w:pStyle w:val="Prrafodelista"/>
        <w:numPr>
          <w:ilvl w:val="0"/>
          <w:numId w:val="1"/>
        </w:numPr>
      </w:pPr>
      <w:r>
        <w:t>Si</w:t>
      </w:r>
      <w:r w:rsidR="008C58C9">
        <w:t xml:space="preserve"> </w:t>
      </w:r>
      <w:r w:rsidR="008C58C9" w:rsidRPr="008C58C9">
        <w:rPr>
          <w:noProof/>
          <w:lang w:eastAsia="es-CO"/>
        </w:rPr>
        <w:drawing>
          <wp:inline distT="0" distB="0" distL="0" distR="0">
            <wp:extent cx="1047333" cy="318108"/>
            <wp:effectExtent l="0" t="0" r="63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44" cy="3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existe entonces</w:t>
      </w:r>
      <w:r w:rsidR="008C58C9">
        <w:t xml:space="preserve"> </w:t>
      </w:r>
      <w:r w:rsidR="008C58C9" w:rsidRPr="008C58C9">
        <w:rPr>
          <w:noProof/>
          <w:lang w:eastAsia="es-CO"/>
        </w:rPr>
        <w:drawing>
          <wp:inline distT="0" distB="0" distL="0" distR="0">
            <wp:extent cx="2353310" cy="61214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76" w:rsidRDefault="00020F76" w:rsidP="00436492">
      <w:pPr>
        <w:pStyle w:val="Prrafodelista"/>
        <w:numPr>
          <w:ilvl w:val="0"/>
          <w:numId w:val="1"/>
        </w:numPr>
      </w:pPr>
      <w:r>
        <w:t xml:space="preserve">Si </w:t>
      </w:r>
      <w:r w:rsidR="008C58C9" w:rsidRPr="008C58C9">
        <w:rPr>
          <w:noProof/>
          <w:lang w:eastAsia="es-CO"/>
        </w:rPr>
        <w:drawing>
          <wp:inline distT="0" distB="0" distL="0" distR="0" wp14:anchorId="362F61C2" wp14:editId="52C629C4">
            <wp:extent cx="1047333" cy="318108"/>
            <wp:effectExtent l="0" t="0" r="63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44" cy="3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 existe , se pu</w:t>
      </w:r>
      <w:r w:rsidR="00FF5FC2">
        <w:t xml:space="preserve">ede usar la </w:t>
      </w:r>
      <w:proofErr w:type="spellStart"/>
      <w:r w:rsidR="00FF5FC2">
        <w:t>pseuda</w:t>
      </w:r>
      <w:proofErr w:type="spellEnd"/>
      <w:r w:rsidR="00FF5FC2">
        <w:t>-inversa. Si</w:t>
      </w:r>
      <w:r w:rsidR="008C58C9" w:rsidRPr="008C58C9">
        <w:t xml:space="preserve">  </w:t>
      </w:r>
      <w:r w:rsidR="008C58C9" w:rsidRPr="008C58C9">
        <w:rPr>
          <w:noProof/>
          <w:lang w:eastAsia="es-CO"/>
        </w:rPr>
        <w:drawing>
          <wp:inline distT="0" distB="0" distL="0" distR="0">
            <wp:extent cx="1152939" cy="28538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851" cy="28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436492" w:rsidRPr="008C58C9">
        <w:rPr>
          <w:rFonts w:ascii="Arial" w:hAnsi="Arial" w:cs="Arial"/>
          <w:sz w:val="21"/>
          <w:szCs w:val="21"/>
          <w:shd w:val="clear" w:color="auto" w:fill="FFFFFF"/>
        </w:rPr>
        <w:t xml:space="preserve">entonces </w:t>
      </w:r>
      <w:r w:rsidR="00692893">
        <w:rPr>
          <w:rFonts w:ascii="Arial" w:hAnsi="Arial" w:cs="Arial"/>
          <w:sz w:val="21"/>
          <w:szCs w:val="21"/>
          <w:shd w:val="clear" w:color="auto" w:fill="FFFFFF"/>
        </w:rPr>
        <w:t xml:space="preserve">su </w:t>
      </w:r>
      <w:proofErr w:type="spellStart"/>
      <w:r w:rsidR="00692893">
        <w:rPr>
          <w:rFonts w:ascii="Arial" w:hAnsi="Arial" w:cs="Arial"/>
          <w:sz w:val="21"/>
          <w:szCs w:val="21"/>
          <w:shd w:val="clear" w:color="auto" w:fill="FFFFFF"/>
        </w:rPr>
        <w:t>pseudo</w:t>
      </w:r>
      <w:proofErr w:type="spellEnd"/>
      <w:r w:rsidR="00692893">
        <w:rPr>
          <w:rFonts w:ascii="Arial" w:hAnsi="Arial" w:cs="Arial"/>
          <w:sz w:val="21"/>
          <w:szCs w:val="21"/>
          <w:shd w:val="clear" w:color="auto" w:fill="FFFFFF"/>
        </w:rPr>
        <w:t>-</w:t>
      </w:r>
      <w:r w:rsidR="00FF5FC2" w:rsidRPr="008C58C9">
        <w:rPr>
          <w:rFonts w:ascii="Arial" w:hAnsi="Arial" w:cs="Arial"/>
          <w:sz w:val="21"/>
          <w:szCs w:val="21"/>
          <w:shd w:val="clear" w:color="auto" w:fill="FFFFFF"/>
        </w:rPr>
        <w:t xml:space="preserve">inversa es una matriz </w:t>
      </w:r>
      <w:r w:rsidR="008C58C9" w:rsidRPr="008C58C9">
        <w:rPr>
          <w:rFonts w:ascii="Arial" w:hAnsi="Arial" w:cs="Arial"/>
          <w:noProof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29085" cy="35803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77" cy="3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92" w:rsidRPr="008C58C9">
        <w:rPr>
          <w:rFonts w:ascii="Arial" w:hAnsi="Arial" w:cs="Arial"/>
          <w:sz w:val="21"/>
          <w:szCs w:val="21"/>
          <w:shd w:val="clear" w:color="auto" w:fill="FFFFFF"/>
        </w:rPr>
        <w:t xml:space="preserve">que </w:t>
      </w:r>
      <w:r w:rsidR="00436492" w:rsidRPr="008C58C9">
        <w:t>satisface:</w:t>
      </w:r>
    </w:p>
    <w:p w:rsidR="008C58C9" w:rsidRDefault="008C58C9" w:rsidP="008C58C9">
      <w:pPr>
        <w:pStyle w:val="Prrafodelista"/>
      </w:pPr>
    </w:p>
    <w:p w:rsidR="008C58C9" w:rsidRPr="008C58C9" w:rsidRDefault="008C58C9" w:rsidP="008C58C9">
      <w:pPr>
        <w:pStyle w:val="Prrafodelista"/>
      </w:pPr>
      <w:r w:rsidRPr="008C58C9">
        <w:rPr>
          <w:noProof/>
          <w:lang w:eastAsia="es-CO"/>
        </w:rPr>
        <w:drawing>
          <wp:inline distT="0" distB="0" distL="0" distR="0">
            <wp:extent cx="5612130" cy="3581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C2" w:rsidRDefault="008C58C9" w:rsidP="00436492">
      <w:pPr>
        <w:ind w:left="720"/>
      </w:pPr>
      <w:r w:rsidRPr="008C58C9">
        <w:rPr>
          <w:noProof/>
          <w:lang w:eastAsia="es-CO"/>
        </w:rPr>
        <w:lastRenderedPageBreak/>
        <w:drawing>
          <wp:inline distT="0" distB="0" distL="0" distR="0">
            <wp:extent cx="2019631" cy="335099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90" cy="34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FC2">
        <w:t xml:space="preserve">entonces </w:t>
      </w:r>
      <w:r w:rsidRPr="008C58C9">
        <w:rPr>
          <w:noProof/>
          <w:lang w:eastAsia="es-CO"/>
        </w:rPr>
        <w:drawing>
          <wp:inline distT="0" distB="0" distL="0" distR="0">
            <wp:extent cx="1876508" cy="372207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4" cy="3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FC2">
        <w:t>es la solución de mínima norma. Observemos que</w:t>
      </w:r>
      <w:r>
        <w:t xml:space="preserve"> </w:t>
      </w:r>
      <w:r w:rsidRPr="008C58C9">
        <w:rPr>
          <w:noProof/>
          <w:lang w:eastAsia="es-CO"/>
        </w:rPr>
        <w:drawing>
          <wp:inline distT="0" distB="0" distL="0" distR="0">
            <wp:extent cx="890546" cy="324354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97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FC2">
        <w:t>puede no existir si hay más variables que observaciones o si hay variables linealmente independientes.</w:t>
      </w:r>
    </w:p>
    <w:p w:rsidR="00FF5FC2" w:rsidRPr="008C58C9" w:rsidRDefault="00FF5FC2" w:rsidP="00436492">
      <w:pPr>
        <w:ind w:left="720"/>
        <w:rPr>
          <w:rFonts w:ascii="Arial" w:hAnsi="Arial" w:cs="Arial"/>
          <w:color w:val="4D5156"/>
          <w:sz w:val="20"/>
          <w:szCs w:val="21"/>
          <w:shd w:val="clear" w:color="auto" w:fill="FFFFFF"/>
        </w:rPr>
      </w:pPr>
      <w:r w:rsidRPr="008C58C9">
        <w:t xml:space="preserve">Además, se puede definir con </w:t>
      </w:r>
      <w:r w:rsidR="008C58C9" w:rsidRPr="008C58C9">
        <w:rPr>
          <w:noProof/>
          <w:lang w:eastAsia="es-CO"/>
        </w:rPr>
        <w:drawing>
          <wp:inline distT="0" distB="0" distL="0" distR="0">
            <wp:extent cx="2313830" cy="318689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44" cy="3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>donde</w:t>
      </w:r>
      <w:r w:rsidR="00692893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0"/>
          <w:szCs w:val="21"/>
          <w:shd w:val="clear" w:color="auto" w:fill="FFFFFF"/>
        </w:rPr>
        <w:t>‖.‖</w:t>
      </w:r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="008C58C9">
        <w:rPr>
          <w:rFonts w:ascii="Arial" w:eastAsiaTheme="minorEastAsia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es una norma matricial. Si </w:t>
      </w:r>
      <w:proofErr w:type="spellStart"/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>cond</w:t>
      </w:r>
      <w:proofErr w:type="spellEnd"/>
      <w:r w:rsidR="00692893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0"/>
          <w:szCs w:val="21"/>
          <w:shd w:val="clear" w:color="auto" w:fill="FFFFFF"/>
        </w:rPr>
        <w:t>(A)</w:t>
      </w:r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es muy grande, errores pequeños en los datos pueden llevar a grandes errores en la solución.</w:t>
      </w:r>
    </w:p>
    <w:p w:rsidR="00FF5FC2" w:rsidRPr="008354F4" w:rsidRDefault="00FF5FC2" w:rsidP="00692893">
      <w:pPr>
        <w:pStyle w:val="Prrafodelista"/>
        <w:numPr>
          <w:ilvl w:val="0"/>
          <w:numId w:val="1"/>
        </w:numPr>
      </w:pPr>
      <w:r>
        <w:t>Una alternativa numéricamente eficiente es la descomposición</w:t>
      </w:r>
      <w:r w:rsidR="00692893" w:rsidRPr="00692893">
        <w:t xml:space="preserve"> QR</w:t>
      </w:r>
      <w:r>
        <w:t>. Se puede mostrar que si</w:t>
      </w:r>
      <w:r w:rsidR="00692893">
        <w:t xml:space="preserve"> </w:t>
      </w:r>
      <w:r w:rsidR="00692893" w:rsidRPr="00692893">
        <w:t>A ϵ</w:t>
      </w:r>
      <w:r w:rsidR="00692893">
        <w:t xml:space="preserve"> R</w:t>
      </w:r>
      <w:r w:rsidR="00692893" w:rsidRPr="00692893">
        <w:rPr>
          <w:vertAlign w:val="superscript"/>
        </w:rPr>
        <w:t>n*m</w:t>
      </w:r>
      <w:r>
        <w:t xml:space="preserve"> </w:t>
      </w:r>
      <w:r w:rsidRPr="00FF5FC2">
        <w:rPr>
          <w:rFonts w:ascii="Arial" w:hAnsi="Arial" w:cs="Arial"/>
          <w:color w:val="4D5156"/>
          <w:sz w:val="21"/>
          <w:szCs w:val="21"/>
          <w:shd w:val="clear" w:color="auto" w:fill="FFFFFF"/>
        </w:rPr>
        <w:t>entonce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A=QR,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>con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Q ϵ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n*n</w:t>
      </w:r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>ortonormal</w:t>
      </w:r>
      <w:proofErr w:type="spellEnd"/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proofErr w:type="spellStart"/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i.e</w:t>
      </w:r>
      <w:proofErr w:type="spellEnd"/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Q=I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n*n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matriz triangular superior.</w:t>
      </w:r>
    </w:p>
    <w:p w:rsidR="008354F4" w:rsidRDefault="008354F4" w:rsidP="008354F4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Si</w:t>
      </w:r>
      <w:r w:rsidR="00692893">
        <w:t xml:space="preserve"> </w:t>
      </w:r>
      <w:r w:rsidR="00692893" w:rsidRPr="00692893">
        <w:t>A ϵ</w:t>
      </w:r>
      <w:r w:rsidR="00692893">
        <w:t xml:space="preserve"> </w:t>
      </w:r>
      <w:proofErr w:type="spellStart"/>
      <w:r w:rsidR="00692893">
        <w:t>R</w:t>
      </w:r>
      <w:r w:rsidR="00692893" w:rsidRPr="00692893">
        <w:rPr>
          <w:vertAlign w:val="superscript"/>
        </w:rPr>
        <w:t>m</w:t>
      </w:r>
      <w:proofErr w:type="spellEnd"/>
      <w:r w:rsidR="00692893" w:rsidRPr="00692893">
        <w:rPr>
          <w:vertAlign w:val="superscript"/>
        </w:rPr>
        <w:t>*n</w:t>
      </w:r>
      <w:r w:rsidR="00692893" w:rsidRPr="00692893">
        <w:t>,</w:t>
      </w:r>
      <w:r w:rsidR="00692893">
        <w:t xml:space="preserve"> </w:t>
      </w:r>
      <w:proofErr w:type="spellStart"/>
      <w:r w:rsidR="00692893" w:rsidRPr="00692893">
        <w:t>m≥n</w:t>
      </w:r>
      <w:proofErr w:type="spellEnd"/>
      <w:r w:rsidR="00692893" w:rsidRPr="00692893">
        <w:t>,</w:t>
      </w:r>
      <w:r w:rsidR="00694D3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FF5FC2">
        <w:rPr>
          <w:rFonts w:ascii="Arial" w:hAnsi="Arial" w:cs="Arial"/>
          <w:color w:val="4D5156"/>
          <w:sz w:val="21"/>
          <w:szCs w:val="21"/>
          <w:shd w:val="clear" w:color="auto" w:fill="FFFFFF"/>
        </w:rPr>
        <w:t>entonce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A=QR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con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Q ϵ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n*m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4D3D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R ϵ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m</w:t>
      </w:r>
      <w:proofErr w:type="spellEnd"/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*n</w:t>
      </w:r>
      <w:r w:rsidR="00694D3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triangular superior.</w:t>
      </w:r>
    </w:p>
    <w:p w:rsidR="00694D3D" w:rsidRPr="00133629" w:rsidRDefault="00694D3D" w:rsidP="008354F4">
      <w:pPr>
        <w:pStyle w:val="Prrafodelista"/>
      </w:pPr>
    </w:p>
    <w:p w:rsidR="00133629" w:rsidRDefault="00133629" w:rsidP="00133629">
      <w:pPr>
        <w:pStyle w:val="Prrafodelista"/>
      </w:pPr>
      <w:r>
        <w:t xml:space="preserve">Se puede escribir </w:t>
      </w:r>
      <w:r w:rsidR="00795D2B" w:rsidRPr="00795D2B">
        <w:rPr>
          <w:noProof/>
          <w:lang w:eastAsia="es-CO"/>
        </w:rPr>
        <w:drawing>
          <wp:inline distT="0" distB="0" distL="0" distR="0">
            <wp:extent cx="816741" cy="286164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10" cy="28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D3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t>con</w:t>
      </w:r>
      <w:r w:rsidR="0015044E">
        <w:t xml:space="preserve"> R</w:t>
      </w:r>
      <w:r w:rsidR="0015044E" w:rsidRPr="0015044E">
        <w:rPr>
          <w:vertAlign w:val="subscript"/>
        </w:rPr>
        <w:t>1</w:t>
      </w:r>
      <w:r w:rsidR="0015044E" w:rsidRPr="0015044E">
        <w:t xml:space="preserve">  ϵ</w:t>
      </w:r>
      <w:r w:rsidR="0015044E">
        <w:t xml:space="preserve"> R</w:t>
      </w:r>
      <w:r w:rsidR="0015044E" w:rsidRPr="0015044E">
        <w:rPr>
          <w:vertAlign w:val="superscript"/>
        </w:rPr>
        <w:t>n*n</w:t>
      </w:r>
      <w: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triangular superior y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θϵ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(m-n)*n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matriz </w:t>
      </w:r>
      <w:r>
        <w:t>de ceros.</w:t>
      </w:r>
    </w:p>
    <w:p w:rsidR="00436492" w:rsidRDefault="00133629" w:rsidP="003D434C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También se puede escribir</w:t>
      </w:r>
      <w:r w:rsidR="0015044E">
        <w:t xml:space="preserve"> Q=Q</w:t>
      </w:r>
      <w:r w:rsidR="0015044E" w:rsidRPr="0015044E">
        <w:rPr>
          <w:vertAlign w:val="subscript"/>
        </w:rPr>
        <w:t>1</w:t>
      </w:r>
      <w:r w:rsidR="0015044E">
        <w:t xml:space="preserve"> Q</w:t>
      </w:r>
      <w:r w:rsidR="0015044E" w:rsidRPr="0015044E">
        <w:rPr>
          <w:vertAlign w:val="subscript"/>
        </w:rPr>
        <w:t>2</w:t>
      </w:r>
      <w:r>
        <w:t xml:space="preserve"> </w:t>
      </w:r>
      <w:r w:rsid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>con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proofErr w:type="gramStart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ϵ</w:t>
      </w:r>
      <w:proofErr w:type="gramEnd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m</w:t>
      </w:r>
      <w:proofErr w:type="spellEnd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*n</w:t>
      </w:r>
      <w:r w:rsid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3D434C" w:rsidRP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2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ϵ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m</w:t>
      </w:r>
      <w:proofErr w:type="spellEnd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*(m-n)</w:t>
      </w:r>
      <w:r w:rsidR="003D434C" w:rsidRP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Así </w:t>
      </w:r>
      <w:r w:rsidR="00795D2B" w:rsidRPr="00795D2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275937" cy="747606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69" cy="75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4C" w:rsidRDefault="003D434C" w:rsidP="003D434C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3D434C" w:rsidRDefault="003D434C" w:rsidP="003D434C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Esta descomposición no es única. La descomposición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QR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 puede hallar usando el algoritmo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Gramm-schmidt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</w:p>
    <w:p w:rsidR="003D434C" w:rsidRPr="0036780D" w:rsidRDefault="003D434C" w:rsidP="0036780D">
      <w:pPr>
        <w:pStyle w:val="Prrafodelista"/>
        <w:rPr>
          <w:rFonts w:ascii="Arial" w:hAnsi="Arial" w:cs="Arial"/>
          <w:sz w:val="21"/>
          <w:szCs w:val="21"/>
          <w:shd w:val="clear" w:color="auto" w:fill="FFFFFF"/>
        </w:rPr>
      </w:pPr>
      <w:r w:rsidRPr="0036780D">
        <w:rPr>
          <w:rFonts w:ascii="Arial" w:hAnsi="Arial" w:cs="Arial"/>
          <w:sz w:val="21"/>
          <w:szCs w:val="21"/>
          <w:shd w:val="clear" w:color="auto" w:fill="FFFFFF"/>
        </w:rPr>
        <w:t>Para los modelos lineales se tiene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>X=QR</w:t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con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>Q ϵ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n*n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95D2B"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95D2B"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y </w:t>
      </w:r>
      <w:r w:rsidR="00795D2B" w:rsidRPr="0036780D">
        <w:rPr>
          <w:rFonts w:ascii="Arial" w:hAnsi="Arial" w:cs="Arial"/>
          <w:noProof/>
          <w:sz w:val="21"/>
          <w:szCs w:val="21"/>
          <w:shd w:val="clear" w:color="auto" w:fill="FFFFFF"/>
          <w:lang w:eastAsia="es-CO"/>
        </w:rPr>
        <w:drawing>
          <wp:inline distT="0" distB="0" distL="0" distR="0" wp14:anchorId="0386AC31" wp14:editId="6088864D">
            <wp:extent cx="738825" cy="373435"/>
            <wp:effectExtent l="0" t="0" r="4445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33" cy="3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>con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 xml:space="preserve"> ϵ R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(p+1)*(p+1)</w:t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y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>θϵ R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(n-p-1)*(p+1)</w:t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matriz de cero.</w:t>
      </w:r>
    </w:p>
    <w:p w:rsidR="00694D3D" w:rsidRDefault="00694D3D" w:rsidP="003D434C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694D3D" w:rsidRDefault="00694D3D" w:rsidP="00694D3D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Observemos que </w:t>
      </w:r>
      <w:r w:rsidR="0036780D" w:rsidRPr="0036780D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96063" cy="223412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656" cy="23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 puede escribir como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QRβ=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Qy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694D3D" w:rsidRDefault="00694D3D" w:rsidP="00694D3D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Así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Rβ=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que se puede reescribir como </w:t>
      </w:r>
      <w:r w:rsidR="0036780D" w:rsidRPr="0036780D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581815" cy="95872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53" cy="95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4E" w:rsidRDefault="00694D3D" w:rsidP="0015044E">
      <w:pPr>
        <w:pStyle w:val="Prrafodelista"/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 esta forma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β=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Si se define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C=R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β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85ABC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y</w:t>
      </w:r>
      <w:r w:rsid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b=R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y</w:t>
      </w:r>
    </w:p>
    <w:p w:rsidR="00694D3D" w:rsidRDefault="00694D3D" w:rsidP="00694D3D">
      <w:pPr>
        <w:pStyle w:val="Prrafodelista"/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694D3D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u w:val="single"/>
          <w:shd w:val="clear" w:color="auto" w:fill="FFFFFF"/>
        </w:rPr>
        <w:t>Y</w:t>
      </w:r>
      <w:r w:rsidRPr="00694D3D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en</w:t>
      </w: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tonces el problema se puede resolver en dos pasos:</w:t>
      </w:r>
    </w:p>
    <w:p w:rsidR="00694D3D" w:rsidRDefault="00694D3D" w:rsidP="00694D3D">
      <w:pPr>
        <w:pStyle w:val="Prrafodelista"/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15044E" w:rsidRDefault="0015044E" w:rsidP="00694D3D">
      <w:pPr>
        <w:pStyle w:val="Prrafodelista"/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694D3D" w:rsidRDefault="0015044E" w:rsidP="0015044E">
      <w:pPr>
        <w:pStyle w:val="Prrafodelista"/>
        <w:numPr>
          <w:ilvl w:val="0"/>
          <w:numId w:val="3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R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c=</w:t>
      </w:r>
      <w:proofErr w:type="gramStart"/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b </w:t>
      </w:r>
      <w:r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se</w:t>
      </w:r>
      <w:proofErr w:type="gramEnd"/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resuelve para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c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(fácilmente porque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matriz triangular superior).</w:t>
      </w:r>
    </w:p>
    <w:p w:rsidR="003D434C" w:rsidRPr="008577EF" w:rsidRDefault="0015044E" w:rsidP="0015044E">
      <w:pPr>
        <w:pStyle w:val="Prrafodelista"/>
        <w:numPr>
          <w:ilvl w:val="0"/>
          <w:numId w:val="3"/>
        </w:numPr>
        <w:rPr>
          <w:rStyle w:val="nfasis"/>
          <w:rFonts w:ascii="Arial" w:hAnsi="Arial" w:cs="Arial"/>
          <w:i w:val="0"/>
          <w:iCs w:val="0"/>
          <w:color w:val="4D5156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R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β=c 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se resuelve para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β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8577EF" w:rsidRPr="008577EF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(fácilmente </w:t>
      </w:r>
      <w:proofErr w:type="spellStart"/>
      <w:r w:rsidR="008577EF" w:rsidRPr="008577EF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por que</w:t>
      </w:r>
      <w:proofErr w:type="spellEnd"/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R</w:t>
      </w:r>
      <w:r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bscript"/>
        </w:rPr>
        <w:t>1</w:t>
      </w:r>
      <w:r w:rsidR="008577EF" w:rsidRPr="008577EF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es matriz triangular superior)</w:t>
      </w:r>
      <w:r w:rsidR="008577EF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577EF" w:rsidRDefault="008577EF" w:rsidP="008577EF">
      <w:pPr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Cosas maravillosas</w:t>
      </w:r>
    </w:p>
    <w:p w:rsidR="008577EF" w:rsidRDefault="008577EF" w:rsidP="008577EF">
      <w:pPr>
        <w:pStyle w:val="Prrafodelista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Si 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682912" cy="25424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84" cy="2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entonces 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604299" cy="275759"/>
            <wp:effectExtent l="0" t="0" r="571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8" cy="28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411620" cy="267529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407" cy="3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Si se define</w:t>
      </w:r>
      <w:r w:rsidR="00785AB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573790" cy="183073"/>
            <wp:effectExtent l="0" t="0" r="762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40" cy="1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39472" cy="263875"/>
            <wp:effectExtent l="0" t="0" r="381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39" cy="2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785ABC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 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30643" cy="23064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4" cy="23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se le llama matriz sombrero porque pone un “^” sobre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90931" cy="23039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142" cy="2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 wp14:anchorId="4336518D" wp14:editId="15E374A7">
            <wp:extent cx="230643" cy="23064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4" cy="23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simétrica 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95131" cy="245319"/>
            <wp:effectExtent l="0" t="0" r="508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70" cy="25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785ABC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851758" cy="246684"/>
            <wp:effectExtent l="0" t="0" r="5715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127" cy="25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Además 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87179" cy="245843"/>
            <wp:effectExtent l="0" t="0" r="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98" cy="25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también es simétrica e </w:t>
      </w:r>
      <w:r w:rsidR="008577EF" w:rsidRP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idempotente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577EF" w:rsidRDefault="00785ABC" w:rsidP="008577EF">
      <w:pPr>
        <w:pStyle w:val="Prrafodelista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782956" cy="34988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02" cy="3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luego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331596" cy="257842"/>
            <wp:effectExtent l="0" t="0" r="2540" b="889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99" cy="27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Este segundo resultado quiere decir que se pueden conocer los errores del modelo sin conocer los coeficientes.</w:t>
      </w:r>
    </w:p>
    <w:p w:rsidR="008577EF" w:rsidRDefault="008577EF" w:rsidP="00F14CDF">
      <w:pPr>
        <w:pStyle w:val="Prrafodelista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Si se reemplaza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867FC"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por</w:t>
      </w:r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57809" cy="233328"/>
            <wp:effectExtent l="0" t="0" r="444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8" cy="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7FC"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 luego</w:t>
      </w:r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E867FC"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por 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925030" cy="28630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08" cy="30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la función de costo se tiene:</w:t>
      </w:r>
    </w:p>
    <w:p w:rsidR="008577EF" w:rsidRDefault="00E867FC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231330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EF" w:rsidRDefault="008577EF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Luego el valor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minimo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del error cuadrático medio también se puede conocer antes de calcular</w:t>
      </w:r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Propiedades distribucionales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=β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+x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β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x+ε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867FC">
        <w:rPr>
          <w:rFonts w:ascii="Arial" w:eastAsiaTheme="minorEastAsia" w:hAnsi="Arial" w:cs="Arial"/>
          <w:color w:val="4D5156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con 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651371" cy="317731"/>
            <wp:effectExtent l="0" t="0" r="6350" b="63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64" cy="32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entonces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56306" cy="276801"/>
            <wp:effectExtent l="0" t="0" r="127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03" cy="28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con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701579" cy="324429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87" cy="33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Luego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210463" cy="343192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43" cy="35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Como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202511" cy="386465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14" cy="3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sigue una distribución normal </w:t>
      </w:r>
      <m:oMath>
        <m:r>
          <w:rPr>
            <w:rFonts w:ascii="Cambria Math" w:hAnsi="Cambria Math"/>
          </w:rPr>
          <m:t>p+1</m:t>
        </m:r>
      </m:oMath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variada con </w:t>
      </w:r>
    </w:p>
    <w:p w:rsidR="00E867FC" w:rsidRDefault="00E867FC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2511425"/>
            <wp:effectExtent l="0" t="0" r="7620" b="317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Además, como </w:t>
      </w:r>
      <w:r w:rsidR="00012BC8"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812897" cy="29533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061" cy="30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EF" w:rsidRDefault="00012BC8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1292225"/>
            <wp:effectExtent l="0" t="0" r="7620" b="31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</w:p>
    <w:p w:rsidR="008577EF" w:rsidRDefault="00012BC8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701378" cy="429509"/>
            <wp:effectExtent l="0" t="0" r="0" b="889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762" cy="43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luego </w:t>
      </w:r>
      <w:r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60890" cy="470407"/>
            <wp:effectExtent l="0" t="0" r="1270" b="635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91" cy="4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 tal que</w:t>
      </w:r>
      <w:r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811033" cy="418575"/>
            <wp:effectExtent l="0" t="0" r="8255" b="63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50" cy="4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 xml:space="preserve">A </m:t>
        </m:r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ii</m:t>
            </m:r>
          </m:sub>
        </m:sSub>
      </m:oMath>
      <w:r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8577EF" w:rsidRP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se le denomina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 valor de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h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muy alto implica que pequeños centros en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provocan grandes centros en</w:t>
      </w:r>
      <w:r w:rsidR="00012BC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Los puntos con alto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son sospechosos de ser atípicos. Un alto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indica un valor extraño para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 w:rsidRPr="00CE71E5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Puntos influyentes</w:t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Son aquellos que tienen un alto impacto en</w:t>
      </w:r>
      <w:r w:rsidR="00012BC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Se pueden encontrar con las distancias de Cook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Pr="00CE71E5"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:rsidR="00012BC8" w:rsidRDefault="00012BC8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37A7D14E" wp14:editId="1FAB5F34">
            <wp:extent cx="5612130" cy="1140460"/>
            <wp:effectExtent l="0" t="0" r="7620" b="254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y </w:t>
      </w:r>
      <m:oMath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j(i)</m:t>
            </m:r>
          </m:sub>
        </m:sSub>
      </m:oMath>
      <w:r w:rsidR="00012BC8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 la predicción para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12BC8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partir de un modelo estimado con la muestra</w:t>
      </w:r>
      <w:bookmarkStart w:id="0" w:name="_GoBack"/>
      <w:r w:rsidR="00012BC8"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991907" cy="214768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00" cy="23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Residuales</w:t>
      </w:r>
    </w:p>
    <w:p w:rsidR="009A2574" w:rsidRDefault="009A2574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831215"/>
            <wp:effectExtent l="0" t="0" r="7620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Se define el residual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estudentizado</w:t>
      </w:r>
      <w:proofErr w:type="spellEnd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como</w:t>
      </w:r>
    </w:p>
    <w:p w:rsidR="009A2574" w:rsidRDefault="009A2574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603498"/>
            <wp:effectExtent l="0" t="0" r="0" b="635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1"/>
                    <a:stretch/>
                  </pic:blipFill>
                  <pic:spPr bwMode="auto">
                    <a:xfrm>
                      <a:off x="0" y="0"/>
                      <a:ext cx="5612130" cy="6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Usando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puede escribirse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como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79551" cy="493284"/>
            <wp:effectExtent l="0" t="0" r="0" b="254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322" cy="5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="00B05945"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Diagnósticos</w:t>
      </w:r>
    </w:p>
    <w:p w:rsidR="00CE71E5" w:rsidRPr="00F14CDF" w:rsidRDefault="00CE71E5" w:rsidP="00045397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Residuales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(</w:t>
      </w:r>
      <w:proofErr w:type="gramEnd"/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y)</w:t>
      </w:r>
      <w:r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VS ajustados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(x).</w:t>
      </w:r>
    </w:p>
    <w:p w:rsidR="00CE71E5" w:rsidRDefault="00CE71E5" w:rsidP="00F14CDF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Normal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Q-Q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 percentiles de los residuales estandarizados VS los de la normal estándar.</w:t>
      </w:r>
    </w:p>
    <w:p w:rsidR="00CE71E5" w:rsidRDefault="00CE71E5" w:rsidP="00F14CDF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Localización – Escala: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701579" cy="313977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11" cy="3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4" w:rsidRP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(y)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VS ajustados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(x)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CE71E5" w:rsidRDefault="00CE71E5" w:rsidP="00F14CDF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Residuales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(y)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VS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(x): t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VS </w:t>
      </w:r>
      <w:proofErr w:type="spellStart"/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h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ii</w:t>
      </w:r>
      <w:proofErr w:type="spellEnd"/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estandarizados.</w:t>
      </w:r>
    </w:p>
    <w:p w:rsidR="00CE71E5" w:rsidRDefault="00CE71E5" w:rsidP="00CE71E5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Distancia de Cook.</w:t>
      </w:r>
    </w:p>
    <w:p w:rsidR="00CE71E5" w:rsidRDefault="00CE71E5" w:rsidP="00CE71E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Prueba de hipótesis</w:t>
      </w:r>
    </w:p>
    <w:p w:rsidR="00CE71E5" w:rsidRDefault="00CE71E5" w:rsidP="00CE71E5">
      <w:pPr>
        <w:pStyle w:val="Prrafodelista"/>
        <w:numPr>
          <w:ilvl w:val="0"/>
          <w:numId w:val="6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Significancia de la regresión</w:t>
      </w:r>
    </w:p>
    <w:p w:rsidR="00CE71E5" w:rsidRDefault="005F0AF8" w:rsidP="00CE71E5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Total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F0AF8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son ejemplos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Squares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SST</w:t>
      </w:r>
    </w:p>
    <w:p w:rsidR="005F0AF8" w:rsidRDefault="005F0AF8" w:rsidP="00CE71E5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9A2574" w:rsidP="00CE71E5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lastRenderedPageBreak/>
        <w:drawing>
          <wp:inline distT="0" distB="0" distL="0" distR="0">
            <wp:extent cx="5573864" cy="2452677"/>
            <wp:effectExtent l="0" t="0" r="8255" b="508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91" cy="245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numPr>
          <w:ilvl w:val="0"/>
          <w:numId w:val="7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 las ecuaciones normales se tiene:</w:t>
      </w:r>
    </w:p>
    <w:p w:rsidR="005F0AF8" w:rsidRDefault="009A2574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1203960"/>
            <wp:effectExtent l="0" t="0" r="762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numPr>
          <w:ilvl w:val="0"/>
          <w:numId w:val="7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Como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43486" cy="349885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842" cy="36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327785" cy="492760"/>
            <wp:effectExtent l="0" t="0" r="5715" b="254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donde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24510" cy="397510"/>
            <wp:effectExtent l="0" t="0" r="8890" b="254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 la i-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ésima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columna de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24510" cy="397510"/>
            <wp:effectExtent l="0" t="0" r="8890" b="254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En particular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95130" cy="350559"/>
            <wp:effectExtent l="0" t="0" r="508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75" cy="36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luego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800981" cy="262255"/>
            <wp:effectExtent l="0" t="0" r="0" b="444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12" cy="2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 esta manera la suma de cuadrados totales se puede escribir como:</w:t>
      </w:r>
    </w:p>
    <w:p w:rsidR="005F0AF8" w:rsidRDefault="009A2574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216055" cy="894130"/>
            <wp:effectExtent l="0" t="0" r="3810" b="127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994" cy="8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SST tiene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n-1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grados de libertad.</w:t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SSR (Suma de cuadrados del modelo) tiene p grados de libertad.</w:t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SSE (Suma de Cuadrados del Error) tiene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n-p-1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grados de libertad.</w:t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 forma vectorial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5F0AF8" w:rsidRDefault="00E26844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2114550"/>
            <wp:effectExtent l="0" t="0" r="762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P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(*) </w:t>
      </w:r>
      <w:r w:rsidRPr="005F0AF8">
        <w:rPr>
          <w:rFonts w:ascii="Arial" w:hAnsi="Arial" w:cs="Arial"/>
          <w:color w:val="4D5156"/>
          <w:sz w:val="21"/>
          <w:szCs w:val="21"/>
          <w:shd w:val="clear" w:color="auto" w:fill="FFFFFF"/>
        </w:rPr>
        <w:t>Observemos que</w:t>
      </w:r>
      <w:r w:rsidR="00AB56D9" w:rsidRPr="00AB56D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40403" cy="479141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20" cy="48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AF8">
        <w:rPr>
          <w:rFonts w:ascii="Arial" w:hAnsi="Arial" w:cs="Arial"/>
          <w:color w:val="4D5156"/>
          <w:sz w:val="21"/>
          <w:szCs w:val="21"/>
          <w:shd w:val="clear" w:color="auto" w:fill="FFFFFF"/>
        </w:rPr>
        <w:t>, luego</w:t>
      </w:r>
      <w:r w:rsidR="00AB56D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687540" cy="396228"/>
            <wp:effectExtent l="0" t="0" r="0" b="444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34" cy="44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En forma vectorial SSE es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419061" cy="1592873"/>
            <wp:effectExtent l="0" t="0" r="0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04" cy="162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En forma vectorial SSR es </w:t>
      </w:r>
    </w:p>
    <w:p w:rsidR="00AB56D9" w:rsidRDefault="00E26844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880485" cy="1892300"/>
            <wp:effectExtent l="0" t="0" r="571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F0AF8">
        <w:rPr>
          <w:rFonts w:ascii="Arial" w:hAnsi="Arial" w:cs="Arial"/>
          <w:color w:val="4D5156"/>
          <w:sz w:val="21"/>
          <w:szCs w:val="21"/>
          <w:shd w:val="clear" w:color="auto" w:fill="FFFFFF"/>
        </w:rPr>
        <w:t>(*)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 utiliza el hecho de que</w:t>
      </w:r>
      <w:r w:rsidR="00AB56D9" w:rsidRPr="00AB56D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423284" cy="392385"/>
            <wp:effectExtent l="0" t="0" r="5715" b="825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7" cy="40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lo que se deduce del hecho de que</w:t>
      </w:r>
      <w:r w:rsidR="00AB56D9" w:rsidRPr="00AB56D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866692" cy="256398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56" cy="26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Así SST= SSR + SSE implica que</w:t>
      </w:r>
    </w:p>
    <w:p w:rsidR="005F0AF8" w:rsidRDefault="00AB56D9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450215"/>
            <wp:effectExtent l="0" t="0" r="7620" b="698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Pr="00AB56D9" w:rsidRDefault="005F0AF8" w:rsidP="00DC02DE">
      <w:pPr>
        <w:pStyle w:val="Prrafodelista"/>
        <w:numPr>
          <w:ilvl w:val="0"/>
          <w:numId w:val="10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B56D9">
        <w:rPr>
          <w:rFonts w:ascii="Arial" w:hAnsi="Arial" w:cs="Arial"/>
          <w:sz w:val="21"/>
          <w:szCs w:val="21"/>
          <w:shd w:val="clear" w:color="auto" w:fill="FFFFFF"/>
        </w:rPr>
        <w:t>SST se interpreta como la desviación de la</w:t>
      </w:r>
      <w:r w:rsidR="00DC02D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DC02DE" w:rsidRPr="00DC02DE">
        <w:rPr>
          <w:rFonts w:ascii="Arial" w:hAnsi="Arial" w:cs="Arial"/>
          <w:sz w:val="21"/>
          <w:szCs w:val="21"/>
          <w:shd w:val="clear" w:color="auto" w:fill="FFFFFF"/>
        </w:rPr>
        <w:t>y</w:t>
      </w:r>
      <w:r w:rsidR="00DC02DE" w:rsidRPr="00DC02DE">
        <w:rPr>
          <w:rFonts w:ascii="Arial" w:hAnsi="Arial" w:cs="Arial"/>
          <w:sz w:val="21"/>
          <w:szCs w:val="21"/>
          <w:shd w:val="clear" w:color="auto" w:fill="FFFFFF"/>
          <w:vertAlign w:val="subscript"/>
        </w:rPr>
        <w:t>i</w:t>
      </w:r>
      <w:proofErr w:type="spellEnd"/>
      <w:r w:rsidR="00DC02DE" w:rsidRPr="00DC02D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AB56D9">
        <w:rPr>
          <w:rFonts w:ascii="Arial" w:hAnsi="Arial" w:cs="Arial"/>
          <w:sz w:val="21"/>
          <w:szCs w:val="21"/>
          <w:shd w:val="clear" w:color="auto" w:fill="FFFFFF"/>
        </w:rPr>
        <w:t>de su valor promedio</w:t>
      </w:r>
      <w:r w:rsidR="00AB56D9" w:rsidRPr="00AB56D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y</m:t>
            </m:r>
          </m:e>
        </m:acc>
      </m:oMath>
      <w:r w:rsidR="00424841" w:rsidRPr="00AB56D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424841" w:rsidRPr="00AB56D9" w:rsidRDefault="00424841" w:rsidP="00AB56D9">
      <w:pPr>
        <w:pStyle w:val="Prrafodelista"/>
        <w:numPr>
          <w:ilvl w:val="0"/>
          <w:numId w:val="10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B56D9">
        <w:rPr>
          <w:rFonts w:ascii="Arial" w:hAnsi="Arial" w:cs="Arial"/>
          <w:sz w:val="21"/>
          <w:szCs w:val="21"/>
          <w:shd w:val="clear" w:color="auto" w:fill="FFFFFF"/>
        </w:rPr>
        <w:t>SSR se interp</w:t>
      </w:r>
      <w:r w:rsidR="00DC02DE">
        <w:rPr>
          <w:rFonts w:ascii="Arial" w:hAnsi="Arial" w:cs="Arial"/>
          <w:sz w:val="21"/>
          <w:szCs w:val="21"/>
          <w:shd w:val="clear" w:color="auto" w:fill="FFFFFF"/>
        </w:rPr>
        <w:t>reta como la diferencia entre l</w:t>
      </w:r>
      <w:r w:rsidRPr="00AB56D9">
        <w:rPr>
          <w:rFonts w:ascii="Arial" w:hAnsi="Arial" w:cs="Arial"/>
          <w:sz w:val="21"/>
          <w:szCs w:val="21"/>
          <w:shd w:val="clear" w:color="auto" w:fill="FFFFFF"/>
        </w:rPr>
        <w:t>as predicciones del modelo lineal y aquellas del modelo nulo (solo tiene de intercepto</w:t>
      </w:r>
      <w:r w:rsidR="00DC02DE">
        <w:rPr>
          <w:rFonts w:ascii="Arial" w:hAnsi="Arial" w:cs="Arial"/>
          <w:sz w:val="21"/>
          <w:szCs w:val="21"/>
          <w:shd w:val="clear" w:color="auto" w:fill="FFFFFF"/>
        </w:rPr>
        <w:t>____</w:t>
      </w:r>
      <w:r w:rsidR="00AB56D9" w:rsidRPr="00AB56D9">
        <w:rPr>
          <w:rFonts w:ascii="Arial" w:eastAsiaTheme="minorEastAsia" w:hAnsi="Arial" w:cs="Arial"/>
          <w:sz w:val="21"/>
          <w:szCs w:val="21"/>
          <w:shd w:val="clear" w:color="auto" w:fill="FFFFFF"/>
        </w:rPr>
        <w:t>)</w:t>
      </w:r>
      <w:r w:rsidR="00AB56D9" w:rsidRPr="00AB56D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AB56D9" w:rsidRDefault="00AB56D9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24841" w:rsidRPr="00AB56D9" w:rsidRDefault="00424841" w:rsidP="00AB56D9">
      <w:pPr>
        <w:pStyle w:val="Prrafodelista"/>
        <w:numPr>
          <w:ilvl w:val="0"/>
          <w:numId w:val="9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B56D9">
        <w:rPr>
          <w:rFonts w:ascii="Arial" w:hAnsi="Arial" w:cs="Arial"/>
          <w:sz w:val="21"/>
          <w:szCs w:val="21"/>
          <w:shd w:val="clear" w:color="auto" w:fill="FFFFFF"/>
        </w:rPr>
        <w:t>SSE es la diferencia entre los valores predichos por el modelo y los observados.</w:t>
      </w:r>
    </w:p>
    <w:p w:rsidR="00424841" w:rsidRDefault="00424841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24841" w:rsidRDefault="00424841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 valor de SSR pequeño indica que el modelo no hace mucho comparado con el modelo nulo.</w:t>
      </w:r>
    </w:p>
    <w:p w:rsidR="00424841" w:rsidRDefault="00424841" w:rsidP="005F0AF8">
      <w:pPr>
        <w:pStyle w:val="Prrafodelista"/>
        <w:ind w:left="1440"/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 puede def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nir </w:t>
      </w:r>
    </w:p>
    <w:p w:rsidR="00AB56D9" w:rsidRDefault="00AB56D9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B56D9">
        <w:rPr>
          <w:noProof/>
          <w:lang w:eastAsia="es-CO"/>
        </w:rPr>
        <w:drawing>
          <wp:inline distT="0" distB="0" distL="0" distR="0">
            <wp:extent cx="3562423" cy="552450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6" r="24768"/>
                    <a:stretch/>
                  </pic:blipFill>
                  <pic:spPr bwMode="auto">
                    <a:xfrm>
                      <a:off x="0" y="0"/>
                      <a:ext cx="3573583" cy="5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841" w:rsidRDefault="00424841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El MSE es un estimador de </w:t>
      </w:r>
      <w:r w:rsidR="006610AC" w:rsidRPr="006610A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18052" cy="295366"/>
            <wp:effectExtent l="0" t="0" r="635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52" cy="3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841" w:rsidRDefault="00424841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Cuando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βx≈0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6610A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y</m:t>
            </m:r>
          </m:e>
        </m:acc>
      </m:oMath>
      <w:r w:rsidR="006610AC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610AC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SSR≈0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luego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SST≈SSE</w:t>
      </w:r>
      <w:r>
        <w:rPr>
          <w:rFonts w:ascii="Arial" w:hAnsi="Arial" w:cs="Arial"/>
          <w:color w:val="222222"/>
          <w:shd w:val="clear" w:color="auto" w:fill="FFFFFF"/>
        </w:rPr>
        <w:t>. Se define el estadístico</w:t>
      </w:r>
      <w:r w:rsidR="00DC02DE">
        <w:rPr>
          <w:rFonts w:ascii="Arial" w:hAnsi="Arial" w:cs="Arial"/>
          <w:color w:val="222222"/>
          <w:shd w:val="clear" w:color="auto" w:fill="FFFFFF"/>
        </w:rPr>
        <w:t xml:space="preserve"> F</w:t>
      </w:r>
      <w:r w:rsidR="00DC02DE" w:rsidRPr="00DC02DE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="00DC02DE" w:rsidRPr="00DC02DE">
        <w:rPr>
          <w:rFonts w:ascii="Arial" w:hAnsi="Arial" w:cs="Arial"/>
          <w:color w:val="222222"/>
          <w:shd w:val="clear" w:color="auto" w:fill="FFFFFF"/>
        </w:rPr>
        <w:t>= MSR /MSE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0642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para probar la hipótesis nula </w:t>
      </w:r>
      <w:r w:rsidR="00B05945" w:rsidRPr="00B05945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860606" cy="238450"/>
            <wp:effectExtent l="0" t="0" r="6350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20" cy="2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945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06423" w:rsidRDefault="00B06423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DC02DE" w:rsidRDefault="00B06423" w:rsidP="00B06423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 rechaza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H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B06423">
        <w:rPr>
          <w:rFonts w:ascii="Arial" w:hAnsi="Arial" w:cs="Arial"/>
          <w:color w:val="4D5156"/>
          <w:sz w:val="21"/>
          <w:szCs w:val="21"/>
          <w:shd w:val="clear" w:color="auto" w:fill="FFFFFF"/>
        </w:rPr>
        <w:t>para valores grandes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 xml:space="preserve">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Bajo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B06423" w:rsidRDefault="00DC02DE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</w:t>
      </w:r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</w:t>
      </w:r>
      <w:proofErr w:type="gramStart"/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~</w:t>
      </w:r>
      <w:proofErr w:type="gramEnd"/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</w:t>
      </w:r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p,n-p-1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B05945">
        <w:rPr>
          <w:rFonts w:ascii="Arial" w:eastAsiaTheme="minorEastAsia" w:hAnsi="Arial" w:cs="Arial"/>
          <w:color w:val="222222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r w:rsidR="00B06423">
        <w:rPr>
          <w:rFonts w:ascii="Arial" w:hAnsi="Arial" w:cs="Arial"/>
          <w:color w:val="222222"/>
          <w:shd w:val="clear" w:color="auto" w:fill="FFFFFF"/>
        </w:rPr>
        <w:t>Luego se rechaza</w:t>
      </w:r>
      <w:r>
        <w:rPr>
          <w:rFonts w:ascii="Arial" w:hAnsi="Arial" w:cs="Arial"/>
          <w:color w:val="222222"/>
          <w:shd w:val="clear" w:color="auto" w:fill="FFFFFF"/>
        </w:rPr>
        <w:t xml:space="preserve"> H</w:t>
      </w:r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="00B06423">
        <w:rPr>
          <w:rFonts w:ascii="Arial" w:hAnsi="Arial" w:cs="Arial"/>
          <w:color w:val="222222"/>
          <w:shd w:val="clear" w:color="auto" w:fill="FFFFFF"/>
        </w:rPr>
        <w:t xml:space="preserve"> a nivel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C02DE">
        <w:rPr>
          <w:rFonts w:ascii="Arial" w:hAnsi="Arial" w:cs="Arial"/>
          <w:color w:val="222222"/>
          <w:shd w:val="clear" w:color="auto" w:fill="FFFFFF"/>
        </w:rPr>
        <w:t>α</w:t>
      </w:r>
      <w:r w:rsidR="00B06423">
        <w:rPr>
          <w:rFonts w:ascii="Arial" w:hAnsi="Arial" w:cs="Arial"/>
          <w:color w:val="222222"/>
          <w:shd w:val="clear" w:color="auto" w:fill="FFFFFF"/>
        </w:rPr>
        <w:t xml:space="preserve"> si</w:t>
      </w:r>
      <w:r>
        <w:rPr>
          <w:rFonts w:ascii="Arial" w:hAnsi="Arial" w:cs="Arial"/>
          <w:color w:val="222222"/>
          <w:shd w:val="clear" w:color="auto" w:fill="FFFFFF"/>
        </w:rPr>
        <w:t xml:space="preserve"> F</w:t>
      </w:r>
      <w:proofErr w:type="gramStart"/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Pr="00DC02DE">
        <w:rPr>
          <w:rFonts w:ascii="Arial" w:hAnsi="Arial" w:cs="Arial"/>
          <w:color w:val="222222"/>
          <w:shd w:val="clear" w:color="auto" w:fill="FFFFFF"/>
        </w:rPr>
        <w:t xml:space="preserve">  &gt;</w:t>
      </w:r>
      <w:proofErr w:type="gramEnd"/>
      <w:r w:rsidRPr="00DC02D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F1-α, p, n-p-1</w:t>
      </w:r>
      <w:r w:rsidRPr="00DC02DE">
        <w:rPr>
          <w:rFonts w:ascii="Arial" w:hAnsi="Arial" w:cs="Arial"/>
          <w:color w:val="222222"/>
          <w:shd w:val="clear" w:color="auto" w:fill="FFFFFF"/>
        </w:rPr>
        <w:t>.</w:t>
      </w:r>
    </w:p>
    <w:p w:rsidR="00B06423" w:rsidRDefault="00B06423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 pueden probar las p hipótesis</w:t>
      </w:r>
      <w:r w:rsidR="00B05945" w:rsidRPr="00B05945">
        <w:rPr>
          <w:rFonts w:ascii="Arial" w:hAnsi="Arial" w:cs="Arial"/>
          <w:noProof/>
          <w:color w:val="222222"/>
          <w:shd w:val="clear" w:color="auto" w:fill="FFFFFF"/>
          <w:lang w:eastAsia="es-CO"/>
        </w:rPr>
        <w:drawing>
          <wp:inline distT="0" distB="0" distL="0" distR="0">
            <wp:extent cx="2433100" cy="339774"/>
            <wp:effectExtent l="0" t="0" r="5715" b="317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0" b="11715"/>
                    <a:stretch/>
                  </pic:blipFill>
                  <pic:spPr bwMode="auto">
                    <a:xfrm>
                      <a:off x="0" y="0"/>
                      <a:ext cx="2468370" cy="34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2DE" w:rsidRDefault="00B06423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Para eso se define el estadístico</w:t>
      </w:r>
      <w:r w:rsidR="00B05945">
        <w:rPr>
          <w:rFonts w:ascii="Arial" w:hAnsi="Arial" w:cs="Arial"/>
          <w:noProof/>
          <w:color w:val="222222"/>
          <w:shd w:val="clear" w:color="auto" w:fill="FFFFFF"/>
          <w:lang w:eastAsia="es-CO"/>
        </w:rPr>
        <w:drawing>
          <wp:inline distT="0" distB="0" distL="0" distR="0">
            <wp:extent cx="2075291" cy="632612"/>
            <wp:effectExtent l="0" t="0" r="127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123" cy="6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, con</w:t>
      </w:r>
    </w:p>
    <w:p w:rsidR="00B06423" w:rsidRDefault="00DC02DE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 w:rsidRPr="00DC02DE"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</w:t>
      </w:r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r w:rsidRPr="00DC02DE">
        <w:rPr>
          <w:rFonts w:ascii="Arial" w:hAnsi="Arial" w:cs="Arial"/>
          <w:color w:val="222222"/>
          <w:shd w:val="clear" w:color="auto" w:fill="FFFFFF"/>
        </w:rPr>
        <w:t xml:space="preserve"> ~ t</w:t>
      </w:r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n-p-1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.</w:t>
      </w:r>
    </w:p>
    <w:p w:rsidR="00B92FF6" w:rsidRDefault="00B92FF6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</w:p>
    <w:p w:rsidR="00B92FF6" w:rsidRDefault="00B92FF6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 matriz H</w:t>
      </w:r>
    </w:p>
    <w:p w:rsidR="00B92FF6" w:rsidRDefault="00E26844" w:rsidP="00B06423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554084" cy="2282466"/>
            <wp:effectExtent l="0" t="0" r="8890" b="381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29" cy="228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F6" w:rsidRDefault="00B92FF6" w:rsidP="00E26844">
      <w:pPr>
        <w:pStyle w:val="Prrafodelista"/>
        <w:ind w:left="1416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Para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A ϵ R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n*n</w:t>
      </w:r>
      <w:r w:rsidR="00E26844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,</w:t>
      </w:r>
      <w:r w:rsid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A*A= A</w:t>
      </w:r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perscript"/>
        </w:rPr>
        <w:t>2</w:t>
      </w:r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=B=</w:t>
      </w:r>
      <w:r w:rsid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(</w:t>
      </w:r>
      <w:proofErr w:type="spellStart"/>
      <w:r w:rsid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b</w:t>
      </w:r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bscript"/>
        </w:rPr>
        <w:t>ij</w:t>
      </w:r>
      <w:proofErr w:type="spellEnd"/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)</w:t>
      </w:r>
      <w:proofErr w:type="spellStart"/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bscript"/>
        </w:rPr>
        <w:t>ij</w:t>
      </w:r>
      <w:proofErr w:type="spellEnd"/>
      <w:r w:rsidR="00E26844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B92FF6">
        <w:rPr>
          <w:rFonts w:ascii="Arial" w:hAnsi="Arial" w:cs="Arial"/>
          <w:color w:val="4D5156"/>
          <w:sz w:val="21"/>
          <w:szCs w:val="21"/>
          <w:shd w:val="clear" w:color="auto" w:fill="FFFFFF"/>
        </w:rPr>
        <w:t>con</w:t>
      </w:r>
      <w:r w:rsid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319917" cy="297517"/>
            <wp:effectExtent l="0" t="0" r="0" b="762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98" cy="30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Si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i=j</w:t>
      </w:r>
      <w:r w:rsid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entonces</w:t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908313" cy="482912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00" cy="49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92FF6" w:rsidRDefault="00B92FF6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es simétrica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enton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ces  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ik</w:t>
      </w:r>
      <w:proofErr w:type="spellEnd"/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proofErr w:type="spellStart"/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ki</w:t>
      </w:r>
      <w:proofErr w:type="spellEnd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y </w:t>
      </w:r>
      <w:r w:rsidR="00E26844" w:rsidRPr="00E26844">
        <w:rPr>
          <w:rFonts w:ascii="Arial" w:eastAsiaTheme="minorEastAsia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363402" cy="373088"/>
            <wp:effectExtent l="0" t="0" r="0" b="825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80" cy="40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92FF6" w:rsidRDefault="00B92FF6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92FF6" w:rsidRDefault="00B92FF6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A=AA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333625" cy="316657"/>
            <wp:effectExtent l="0" t="0" r="0" b="762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99" cy="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92FF6" w:rsidRDefault="00B92FF6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Como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695450" cy="330282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64" cy="3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entonces</w:t>
      </w:r>
      <w:r w:rsid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400175" cy="419100"/>
            <wp:effectExtent l="0" t="0" r="952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de donde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90625" cy="270921"/>
            <wp:effectExtent l="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7" cy="2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De lo anterior se tiene que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90575" cy="334227"/>
            <wp:effectExtent l="0" t="0" r="0" b="889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75" cy="3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33475" cy="417929"/>
            <wp:effectExtent l="0" t="0" r="0" b="127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09" cy="4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¿Cuál es el efecto de tener observaciones duplicadas?</w:t>
      </w: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337E7" w:rsidRDefault="00E26844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1336675"/>
            <wp:effectExtent l="0" t="0" r="762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Pero si</w:t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990600" cy="285633"/>
            <wp:effectExtent l="0" t="0" r="0" b="63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328" cy="28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entonces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49005" cy="295275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247" cy="29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y se tiene que </w:t>
      </w:r>
      <w:r w:rsidR="002E770B"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838575" cy="353460"/>
            <wp:effectExtent l="0" t="0" r="0" b="889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30" cy="3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de donde </w:t>
      </w:r>
      <w:r w:rsidR="002E770B"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628991" cy="333375"/>
            <wp:effectExtent l="0" t="0" r="9525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89" cy="3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 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así</w:t>
      </w:r>
      <w:r w:rsidR="002E770B" w:rsidRP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2E770B"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590675" cy="324166"/>
            <wp:effectExtent l="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053" cy="32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70B" w:rsidRP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 donde</w:t>
      </w:r>
      <w:r w:rsidR="002E770B" w:rsidRP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2E770B"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90575" cy="255225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91" cy="2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Es decir que el duplicar un vector de características su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 divide por 2. Observemos que se asume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que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x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gramEnd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x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j</w:t>
      </w:r>
      <w:proofErr w:type="spellEnd"/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pero no que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j</w:t>
      </w:r>
      <w:proofErr w:type="spellEnd"/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El R</w:t>
      </w:r>
      <w:r w:rsidRPr="00B337E7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C</w:t>
      </w:r>
      <w:r w:rsidRPr="00B337E7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AIC Y BIC</w:t>
      </w: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 xml:space="preserve">Se define como </w:t>
      </w:r>
      <w:r w:rsid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4095750" cy="989382"/>
            <wp:effectExtent l="0" t="0" r="0" b="127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19" cy="100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2E770B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252817" cy="2924175"/>
            <wp:effectExtent l="0" t="0" r="508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60" cy="292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2E770B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428875" cy="1190625"/>
            <wp:effectExtent l="0" t="0" r="9525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Inflación de la varianza</w:t>
      </w:r>
    </w:p>
    <w:p w:rsidR="00B337E7" w:rsidRDefault="002E770B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876675" cy="981075"/>
            <wp:effectExtent l="0" t="0" r="9525" b="9525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2E770B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37391" cy="485775"/>
            <wp:effectExtent l="0" t="0" r="1270" b="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 rotWithShape="1"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3"/>
                    <a:stretch/>
                  </pic:blipFill>
                  <pic:spPr bwMode="auto">
                    <a:xfrm>
                      <a:off x="0" y="0"/>
                      <a:ext cx="1245607" cy="4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>es el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2</w:t>
      </w:r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 la regresión donde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x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j</w:t>
      </w:r>
      <w:proofErr w:type="spellEnd"/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la variable respuesta y todos los otros predictores son variables explicativas.</w:t>
      </w:r>
    </w:p>
    <w:p w:rsidR="00B337E7" w:rsidRP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sectPr w:rsidR="00B337E7" w:rsidRPr="00B33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828"/>
    <w:multiLevelType w:val="hybridMultilevel"/>
    <w:tmpl w:val="E1B44386"/>
    <w:lvl w:ilvl="0" w:tplc="DBC49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219EF"/>
    <w:multiLevelType w:val="hybridMultilevel"/>
    <w:tmpl w:val="EDDCB3A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2648"/>
    <w:multiLevelType w:val="hybridMultilevel"/>
    <w:tmpl w:val="E12C0EC2"/>
    <w:lvl w:ilvl="0" w:tplc="1F0EE6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32A51"/>
    <w:multiLevelType w:val="hybridMultilevel"/>
    <w:tmpl w:val="4232F73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077DA8"/>
    <w:multiLevelType w:val="hybridMultilevel"/>
    <w:tmpl w:val="3FCCC0EC"/>
    <w:lvl w:ilvl="0" w:tplc="FACE5AD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0B2609"/>
    <w:multiLevelType w:val="hybridMultilevel"/>
    <w:tmpl w:val="790668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B5EC3"/>
    <w:multiLevelType w:val="hybridMultilevel"/>
    <w:tmpl w:val="7A3A7E9E"/>
    <w:lvl w:ilvl="0" w:tplc="66CCF5E2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color w:val="5F6368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CE1578"/>
    <w:multiLevelType w:val="hybridMultilevel"/>
    <w:tmpl w:val="82B613B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03018A"/>
    <w:multiLevelType w:val="hybridMultilevel"/>
    <w:tmpl w:val="CEFAD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64052"/>
    <w:multiLevelType w:val="hybridMultilevel"/>
    <w:tmpl w:val="20A603CE"/>
    <w:lvl w:ilvl="0" w:tplc="189A3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AA"/>
    <w:rsid w:val="0000709E"/>
    <w:rsid w:val="00012BC8"/>
    <w:rsid w:val="00020F76"/>
    <w:rsid w:val="000F5396"/>
    <w:rsid w:val="00133629"/>
    <w:rsid w:val="0015044E"/>
    <w:rsid w:val="001B1CE6"/>
    <w:rsid w:val="001C4FA6"/>
    <w:rsid w:val="002E770B"/>
    <w:rsid w:val="0036780D"/>
    <w:rsid w:val="003D434C"/>
    <w:rsid w:val="00424841"/>
    <w:rsid w:val="00436492"/>
    <w:rsid w:val="005322D5"/>
    <w:rsid w:val="005627C6"/>
    <w:rsid w:val="005F0AF8"/>
    <w:rsid w:val="006610AC"/>
    <w:rsid w:val="00692893"/>
    <w:rsid w:val="00694D3D"/>
    <w:rsid w:val="006B7330"/>
    <w:rsid w:val="006C3E6D"/>
    <w:rsid w:val="00785ABC"/>
    <w:rsid w:val="00795D2B"/>
    <w:rsid w:val="008354F4"/>
    <w:rsid w:val="008577EF"/>
    <w:rsid w:val="008C58C9"/>
    <w:rsid w:val="008F2E7B"/>
    <w:rsid w:val="009A2574"/>
    <w:rsid w:val="00AB56D9"/>
    <w:rsid w:val="00B05945"/>
    <w:rsid w:val="00B06423"/>
    <w:rsid w:val="00B337E7"/>
    <w:rsid w:val="00B92FF6"/>
    <w:rsid w:val="00BB3000"/>
    <w:rsid w:val="00BC7BD3"/>
    <w:rsid w:val="00C06E4C"/>
    <w:rsid w:val="00CE71E5"/>
    <w:rsid w:val="00DC02DE"/>
    <w:rsid w:val="00DE00AA"/>
    <w:rsid w:val="00E26844"/>
    <w:rsid w:val="00E867FC"/>
    <w:rsid w:val="00F14CDF"/>
    <w:rsid w:val="00F6006D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0BE6"/>
  <w15:chartTrackingRefBased/>
  <w15:docId w15:val="{E0A52646-DF89-4DC5-B9CA-B0B740B0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20F76"/>
    <w:rPr>
      <w:i/>
      <w:iCs/>
    </w:rPr>
  </w:style>
  <w:style w:type="paragraph" w:styleId="Prrafodelista">
    <w:name w:val="List Paragraph"/>
    <w:basedOn w:val="Normal"/>
    <w:uiPriority w:val="34"/>
    <w:qFormat/>
    <w:rsid w:val="00020F7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2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emf"/><Relationship Id="rId21" Type="http://schemas.openxmlformats.org/officeDocument/2006/relationships/image" Target="media/image17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63" Type="http://schemas.openxmlformats.org/officeDocument/2006/relationships/image" Target="media/image59.emf"/><Relationship Id="rId68" Type="http://schemas.openxmlformats.org/officeDocument/2006/relationships/image" Target="media/image64.emf"/><Relationship Id="rId84" Type="http://schemas.openxmlformats.org/officeDocument/2006/relationships/image" Target="media/image80.emf"/><Relationship Id="rId89" Type="http://schemas.openxmlformats.org/officeDocument/2006/relationships/image" Target="media/image85.emf"/><Relationship Id="rId16" Type="http://schemas.openxmlformats.org/officeDocument/2006/relationships/image" Target="media/image12.emf"/><Relationship Id="rId11" Type="http://schemas.openxmlformats.org/officeDocument/2006/relationships/image" Target="media/image7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74" Type="http://schemas.openxmlformats.org/officeDocument/2006/relationships/image" Target="media/image70.emf"/><Relationship Id="rId79" Type="http://schemas.openxmlformats.org/officeDocument/2006/relationships/image" Target="media/image75.emf"/><Relationship Id="rId5" Type="http://schemas.openxmlformats.org/officeDocument/2006/relationships/image" Target="media/image1.emf"/><Relationship Id="rId90" Type="http://schemas.openxmlformats.org/officeDocument/2006/relationships/image" Target="media/image86.png"/><Relationship Id="rId95" Type="http://schemas.openxmlformats.org/officeDocument/2006/relationships/fontTable" Target="fontTable.xml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64" Type="http://schemas.openxmlformats.org/officeDocument/2006/relationships/image" Target="media/image60.png"/><Relationship Id="rId69" Type="http://schemas.openxmlformats.org/officeDocument/2006/relationships/image" Target="media/image65.emf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72" Type="http://schemas.openxmlformats.org/officeDocument/2006/relationships/image" Target="media/image68.png"/><Relationship Id="rId80" Type="http://schemas.openxmlformats.org/officeDocument/2006/relationships/image" Target="media/image76.emf"/><Relationship Id="rId85" Type="http://schemas.openxmlformats.org/officeDocument/2006/relationships/image" Target="media/image81.emf"/><Relationship Id="rId93" Type="http://schemas.openxmlformats.org/officeDocument/2006/relationships/image" Target="media/image89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png"/><Relationship Id="rId59" Type="http://schemas.openxmlformats.org/officeDocument/2006/relationships/image" Target="media/image55.emf"/><Relationship Id="rId67" Type="http://schemas.openxmlformats.org/officeDocument/2006/relationships/image" Target="media/image63.emf"/><Relationship Id="rId20" Type="http://schemas.openxmlformats.org/officeDocument/2006/relationships/image" Target="media/image16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62" Type="http://schemas.openxmlformats.org/officeDocument/2006/relationships/image" Target="media/image58.emf"/><Relationship Id="rId70" Type="http://schemas.openxmlformats.org/officeDocument/2006/relationships/image" Target="media/image66.emf"/><Relationship Id="rId75" Type="http://schemas.openxmlformats.org/officeDocument/2006/relationships/image" Target="media/image71.emf"/><Relationship Id="rId83" Type="http://schemas.openxmlformats.org/officeDocument/2006/relationships/image" Target="media/image79.emf"/><Relationship Id="rId88" Type="http://schemas.openxmlformats.org/officeDocument/2006/relationships/image" Target="media/image84.emf"/><Relationship Id="rId91" Type="http://schemas.openxmlformats.org/officeDocument/2006/relationships/image" Target="media/image87.e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image" Target="media/image53.emf"/><Relationship Id="rId10" Type="http://schemas.openxmlformats.org/officeDocument/2006/relationships/image" Target="media/image6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image" Target="media/image56.png"/><Relationship Id="rId65" Type="http://schemas.openxmlformats.org/officeDocument/2006/relationships/image" Target="media/image61.emf"/><Relationship Id="rId73" Type="http://schemas.openxmlformats.org/officeDocument/2006/relationships/image" Target="media/image69.emf"/><Relationship Id="rId78" Type="http://schemas.openxmlformats.org/officeDocument/2006/relationships/image" Target="media/image74.emf"/><Relationship Id="rId81" Type="http://schemas.openxmlformats.org/officeDocument/2006/relationships/image" Target="media/image77.emf"/><Relationship Id="rId86" Type="http://schemas.openxmlformats.org/officeDocument/2006/relationships/image" Target="media/image82.emf"/><Relationship Id="rId94" Type="http://schemas.openxmlformats.org/officeDocument/2006/relationships/image" Target="media/image9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9" Type="http://schemas.openxmlformats.org/officeDocument/2006/relationships/image" Target="media/image35.emf"/><Relationship Id="rId34" Type="http://schemas.openxmlformats.org/officeDocument/2006/relationships/image" Target="media/image30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76" Type="http://schemas.openxmlformats.org/officeDocument/2006/relationships/image" Target="media/image72.emf"/><Relationship Id="rId7" Type="http://schemas.openxmlformats.org/officeDocument/2006/relationships/image" Target="media/image3.emf"/><Relationship Id="rId71" Type="http://schemas.openxmlformats.org/officeDocument/2006/relationships/image" Target="media/image67.emf"/><Relationship Id="rId92" Type="http://schemas.openxmlformats.org/officeDocument/2006/relationships/image" Target="media/image88.emf"/><Relationship Id="rId2" Type="http://schemas.openxmlformats.org/officeDocument/2006/relationships/styles" Target="styles.xml"/><Relationship Id="rId29" Type="http://schemas.openxmlformats.org/officeDocument/2006/relationships/image" Target="media/image25.emf"/><Relationship Id="rId24" Type="http://schemas.openxmlformats.org/officeDocument/2006/relationships/image" Target="media/image20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66" Type="http://schemas.openxmlformats.org/officeDocument/2006/relationships/image" Target="media/image62.emf"/><Relationship Id="rId87" Type="http://schemas.openxmlformats.org/officeDocument/2006/relationships/image" Target="media/image83.emf"/><Relationship Id="rId61" Type="http://schemas.openxmlformats.org/officeDocument/2006/relationships/image" Target="media/image57.emf"/><Relationship Id="rId82" Type="http://schemas.openxmlformats.org/officeDocument/2006/relationships/image" Target="media/image78.emf"/><Relationship Id="rId19" Type="http://schemas.openxmlformats.org/officeDocument/2006/relationships/image" Target="media/image15.emf"/><Relationship Id="rId14" Type="http://schemas.openxmlformats.org/officeDocument/2006/relationships/image" Target="media/image10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56" Type="http://schemas.openxmlformats.org/officeDocument/2006/relationships/image" Target="media/image52.emf"/><Relationship Id="rId77" Type="http://schemas.openxmlformats.org/officeDocument/2006/relationships/image" Target="media/image7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10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MARIN</dc:creator>
  <cp:keywords/>
  <dc:description/>
  <cp:lastModifiedBy>JASMIN MARIN</cp:lastModifiedBy>
  <cp:revision>6</cp:revision>
  <dcterms:created xsi:type="dcterms:W3CDTF">2020-07-27T00:48:00Z</dcterms:created>
  <dcterms:modified xsi:type="dcterms:W3CDTF">2020-07-30T10:06:00Z</dcterms:modified>
</cp:coreProperties>
</file>