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Define an object that will serve as a prototype for all rectangles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It contains shared methods that any rectangle can use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70A82">
        <w:rPr>
          <w:rFonts w:ascii="Courier New" w:hAnsi="Courier New" w:cs="Courier New"/>
          <w:color w:val="BA56FF"/>
        </w:rPr>
        <w:t>rectanglePrototypes</w:t>
      </w:r>
      <w:proofErr w:type="spellEnd"/>
      <w:r w:rsidRPr="00170A82">
        <w:rPr>
          <w:rFonts w:ascii="Courier New" w:hAnsi="Courier New" w:cs="Courier New"/>
          <w:color w:val="BA56FF"/>
        </w:rPr>
        <w:t xml:space="preserve"> = {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 xml:space="preserve">  // Method to calculate the area of the rectangle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area: function () {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70A82">
        <w:rPr>
          <w:rFonts w:ascii="Courier New" w:hAnsi="Courier New" w:cs="Courier New"/>
          <w:color w:val="BA56FF"/>
        </w:rPr>
        <w:t xml:space="preserve">    </w:t>
      </w:r>
      <w:r w:rsidRPr="009917EE">
        <w:rPr>
          <w:rFonts w:ascii="Courier New" w:hAnsi="Courier New" w:cs="Courier New"/>
          <w:color w:val="000000" w:themeColor="text1"/>
        </w:rPr>
        <w:t>// 'this' refers to the specific rectangle object calling this method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70A82">
        <w:rPr>
          <w:rFonts w:ascii="Courier New" w:hAnsi="Courier New" w:cs="Courier New"/>
          <w:color w:val="BA56FF"/>
        </w:rPr>
        <w:t xml:space="preserve">    </w:t>
      </w:r>
      <w:r w:rsidRPr="009917EE">
        <w:rPr>
          <w:rFonts w:ascii="Courier New" w:hAnsi="Courier New" w:cs="Courier New"/>
          <w:color w:val="000000" w:themeColor="text1"/>
        </w:rPr>
        <w:t>// Multiply width by height to get the area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return </w:t>
      </w:r>
      <w:proofErr w:type="spellStart"/>
      <w:r w:rsidRPr="00170A82">
        <w:rPr>
          <w:rFonts w:ascii="Courier New" w:hAnsi="Courier New" w:cs="Courier New"/>
          <w:color w:val="BA56FF"/>
        </w:rPr>
        <w:t>this.width</w:t>
      </w:r>
      <w:proofErr w:type="spellEnd"/>
      <w:r w:rsidRPr="00170A82">
        <w:rPr>
          <w:rFonts w:ascii="Courier New" w:hAnsi="Courier New" w:cs="Courier New"/>
          <w:color w:val="BA56FF"/>
        </w:rPr>
        <w:t xml:space="preserve"> * </w:t>
      </w:r>
      <w:proofErr w:type="spellStart"/>
      <w:r w:rsidRPr="00170A82">
        <w:rPr>
          <w:rFonts w:ascii="Courier New" w:hAnsi="Courier New" w:cs="Courier New"/>
          <w:color w:val="BA56FF"/>
        </w:rPr>
        <w:t>this.height</w:t>
      </w:r>
      <w:proofErr w:type="spellEnd"/>
      <w:r w:rsidRPr="00170A82">
        <w:rPr>
          <w:rFonts w:ascii="Courier New" w:hAnsi="Courier New" w:cs="Courier New"/>
          <w:color w:val="BA56FF"/>
        </w:rPr>
        <w:t>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},  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</w:t>
      </w:r>
      <w:r w:rsidRPr="009917EE">
        <w:rPr>
          <w:rFonts w:ascii="Courier New" w:hAnsi="Courier New" w:cs="Courier New"/>
          <w:color w:val="000000" w:themeColor="text1"/>
        </w:rPr>
        <w:t>// Method to calculate the perimeter of the rectangle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perimeter: function () {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70A82">
        <w:rPr>
          <w:rFonts w:ascii="Courier New" w:hAnsi="Courier New" w:cs="Courier New"/>
          <w:color w:val="BA56FF"/>
        </w:rPr>
        <w:t xml:space="preserve">    </w:t>
      </w:r>
      <w:r w:rsidRPr="009917EE">
        <w:rPr>
          <w:rFonts w:ascii="Courier New" w:hAnsi="Courier New" w:cs="Courier New"/>
          <w:color w:val="000000" w:themeColor="text1"/>
        </w:rPr>
        <w:t>// Perimeter formula: 2 * (width + height)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return 2 * (</w:t>
      </w:r>
      <w:proofErr w:type="spellStart"/>
      <w:r w:rsidRPr="00170A82">
        <w:rPr>
          <w:rFonts w:ascii="Courier New" w:hAnsi="Courier New" w:cs="Courier New"/>
          <w:color w:val="BA56FF"/>
        </w:rPr>
        <w:t>this.width</w:t>
      </w:r>
      <w:proofErr w:type="spellEnd"/>
      <w:r w:rsidRPr="00170A82">
        <w:rPr>
          <w:rFonts w:ascii="Courier New" w:hAnsi="Courier New" w:cs="Courier New"/>
          <w:color w:val="BA56FF"/>
        </w:rPr>
        <w:t xml:space="preserve"> + </w:t>
      </w:r>
      <w:proofErr w:type="spellStart"/>
      <w:r w:rsidRPr="00170A82">
        <w:rPr>
          <w:rFonts w:ascii="Courier New" w:hAnsi="Courier New" w:cs="Courier New"/>
          <w:color w:val="BA56FF"/>
        </w:rPr>
        <w:t>this.height</w:t>
      </w:r>
      <w:proofErr w:type="spellEnd"/>
      <w:r w:rsidRPr="00170A82">
        <w:rPr>
          <w:rFonts w:ascii="Courier New" w:hAnsi="Courier New" w:cs="Courier New"/>
          <w:color w:val="BA56FF"/>
        </w:rPr>
        <w:t>);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},  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 xml:space="preserve">  // Method to check if the rectangle is a square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</w:t>
      </w:r>
      <w:proofErr w:type="spellStart"/>
      <w:r w:rsidRPr="00170A82">
        <w:rPr>
          <w:rFonts w:ascii="Courier New" w:hAnsi="Courier New" w:cs="Courier New"/>
          <w:color w:val="BA56FF"/>
        </w:rPr>
        <w:t>isSquare</w:t>
      </w:r>
      <w:proofErr w:type="spellEnd"/>
      <w:r w:rsidRPr="00170A82">
        <w:rPr>
          <w:rFonts w:ascii="Courier New" w:hAnsi="Courier New" w:cs="Courier New"/>
          <w:color w:val="BA56FF"/>
        </w:rPr>
        <w:t>: function () {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</w:t>
      </w:r>
      <w:r w:rsidRPr="009917EE">
        <w:rPr>
          <w:rFonts w:ascii="Courier New" w:hAnsi="Courier New" w:cs="Courier New"/>
          <w:color w:val="000000" w:themeColor="text1"/>
        </w:rPr>
        <w:t>// Returns true if height equals width, otherwise false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return </w:t>
      </w:r>
      <w:proofErr w:type="spellStart"/>
      <w:r w:rsidRPr="00170A82">
        <w:rPr>
          <w:rFonts w:ascii="Courier New" w:hAnsi="Courier New" w:cs="Courier New"/>
          <w:color w:val="BA56FF"/>
        </w:rPr>
        <w:t>this.height</w:t>
      </w:r>
      <w:proofErr w:type="spellEnd"/>
      <w:r w:rsidRPr="00170A82">
        <w:rPr>
          <w:rFonts w:ascii="Courier New" w:hAnsi="Courier New" w:cs="Courier New"/>
          <w:color w:val="BA56FF"/>
        </w:rPr>
        <w:t xml:space="preserve"> === </w:t>
      </w:r>
      <w:proofErr w:type="spellStart"/>
      <w:r w:rsidRPr="00170A82">
        <w:rPr>
          <w:rFonts w:ascii="Courier New" w:hAnsi="Courier New" w:cs="Courier New"/>
          <w:color w:val="BA56FF"/>
        </w:rPr>
        <w:t>this.width</w:t>
      </w:r>
      <w:proofErr w:type="spellEnd"/>
      <w:r w:rsidRPr="00170A82">
        <w:rPr>
          <w:rFonts w:ascii="Courier New" w:hAnsi="Courier New" w:cs="Courier New"/>
          <w:color w:val="BA56FF"/>
        </w:rPr>
        <w:t>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},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>};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Function to create a new rectangle object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Takes height and width as parameters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function </w:t>
      </w:r>
      <w:proofErr w:type="spellStart"/>
      <w:r w:rsidRPr="00170A82">
        <w:rPr>
          <w:rFonts w:ascii="Courier New" w:hAnsi="Courier New" w:cs="Courier New"/>
          <w:color w:val="BA56FF"/>
        </w:rPr>
        <w:t>createRectangle</w:t>
      </w:r>
      <w:proofErr w:type="spellEnd"/>
      <w:r w:rsidRPr="00170A82">
        <w:rPr>
          <w:rFonts w:ascii="Courier New" w:hAnsi="Courier New" w:cs="Courier New"/>
          <w:color w:val="BA56FF"/>
        </w:rPr>
        <w:t>(height, width) {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 xml:space="preserve">  // Create a new object with </w:t>
      </w:r>
      <w:proofErr w:type="spellStart"/>
      <w:r w:rsidRPr="009917EE">
        <w:rPr>
          <w:rFonts w:ascii="Courier New" w:hAnsi="Courier New" w:cs="Courier New"/>
          <w:color w:val="000000" w:themeColor="text1"/>
        </w:rPr>
        <w:t>rectanglePrototypes</w:t>
      </w:r>
      <w:proofErr w:type="spellEnd"/>
      <w:r w:rsidRPr="009917EE">
        <w:rPr>
          <w:rFonts w:ascii="Courier New" w:hAnsi="Courier New" w:cs="Courier New"/>
          <w:color w:val="000000" w:themeColor="text1"/>
        </w:rPr>
        <w:t xml:space="preserve"> as its prototype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70A82">
        <w:rPr>
          <w:rFonts w:ascii="Courier New" w:hAnsi="Courier New" w:cs="Courier New"/>
          <w:color w:val="BA56FF"/>
        </w:rPr>
        <w:t xml:space="preserve">  </w:t>
      </w:r>
      <w:r w:rsidRPr="009917EE">
        <w:rPr>
          <w:rFonts w:ascii="Courier New" w:hAnsi="Courier New" w:cs="Courier New"/>
          <w:color w:val="000000" w:themeColor="text1"/>
        </w:rPr>
        <w:t>// This allows the new object to use the shared methods defined above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return </w:t>
      </w:r>
      <w:proofErr w:type="spellStart"/>
      <w:r w:rsidRPr="00170A82">
        <w:rPr>
          <w:rFonts w:ascii="Courier New" w:hAnsi="Courier New" w:cs="Courier New"/>
          <w:color w:val="BA56FF"/>
        </w:rPr>
        <w:t>Object.create</w:t>
      </w:r>
      <w:proofErr w:type="spellEnd"/>
      <w:r w:rsidRPr="00170A82">
        <w:rPr>
          <w:rFonts w:ascii="Courier New" w:hAnsi="Courier New" w:cs="Courier New"/>
          <w:color w:val="BA56FF"/>
        </w:rPr>
        <w:t>(</w:t>
      </w:r>
      <w:proofErr w:type="spellStart"/>
      <w:r w:rsidRPr="00170A82">
        <w:rPr>
          <w:rFonts w:ascii="Courier New" w:hAnsi="Courier New" w:cs="Courier New"/>
          <w:color w:val="BA56FF"/>
        </w:rPr>
        <w:t>rectanglePrototypes</w:t>
      </w:r>
      <w:proofErr w:type="spellEnd"/>
      <w:r w:rsidRPr="00170A82">
        <w:rPr>
          <w:rFonts w:ascii="Courier New" w:hAnsi="Courier New" w:cs="Courier New"/>
          <w:color w:val="BA56FF"/>
        </w:rPr>
        <w:t>, {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</w:t>
      </w:r>
      <w:r w:rsidRPr="009917EE">
        <w:rPr>
          <w:rFonts w:ascii="Courier New" w:hAnsi="Courier New" w:cs="Courier New"/>
          <w:color w:val="000000" w:themeColor="text1"/>
        </w:rPr>
        <w:t>// Define a 'height' property for the new rectangle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height: {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  value: height, </w:t>
      </w:r>
      <w:r w:rsidRPr="009917EE">
        <w:rPr>
          <w:rFonts w:ascii="Courier New" w:hAnsi="Courier New" w:cs="Courier New"/>
          <w:color w:val="000000" w:themeColor="text1"/>
        </w:rPr>
        <w:t>// Set its value to the height passed in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},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 xml:space="preserve">    // Define a 'width' property for the new rectangle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width: {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  value: width, </w:t>
      </w:r>
      <w:r w:rsidRPr="009917EE">
        <w:rPr>
          <w:rFonts w:ascii="Courier New" w:hAnsi="Courier New" w:cs="Courier New"/>
          <w:color w:val="000000" w:themeColor="text1"/>
        </w:rPr>
        <w:t>// Set its value to the width passed in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  },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  });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>}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Create a rectangle object with height 10 and width 20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const </w:t>
      </w:r>
      <w:proofErr w:type="spellStart"/>
      <w:r w:rsidRPr="00170A82">
        <w:rPr>
          <w:rFonts w:ascii="Courier New" w:hAnsi="Courier New" w:cs="Courier New"/>
          <w:color w:val="BA56FF"/>
        </w:rPr>
        <w:t>rect</w:t>
      </w:r>
      <w:proofErr w:type="spellEnd"/>
      <w:r w:rsidRPr="00170A82">
        <w:rPr>
          <w:rFonts w:ascii="Courier New" w:hAnsi="Courier New" w:cs="Courier New"/>
          <w:color w:val="BA56FF"/>
        </w:rPr>
        <w:t xml:space="preserve"> = </w:t>
      </w:r>
      <w:proofErr w:type="spellStart"/>
      <w:r w:rsidRPr="00170A82">
        <w:rPr>
          <w:rFonts w:ascii="Courier New" w:hAnsi="Courier New" w:cs="Courier New"/>
          <w:color w:val="BA56FF"/>
        </w:rPr>
        <w:t>createRectangle</w:t>
      </w:r>
      <w:proofErr w:type="spellEnd"/>
      <w:r w:rsidRPr="00170A82">
        <w:rPr>
          <w:rFonts w:ascii="Courier New" w:hAnsi="Courier New" w:cs="Courier New"/>
          <w:color w:val="BA56FF"/>
        </w:rPr>
        <w:t>(10, 20);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>// Log the rectangle object to see its properties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>console.log(</w:t>
      </w:r>
      <w:proofErr w:type="spellStart"/>
      <w:r w:rsidRPr="00170A82">
        <w:rPr>
          <w:rFonts w:ascii="Courier New" w:hAnsi="Courier New" w:cs="Courier New"/>
          <w:color w:val="BA56FF"/>
        </w:rPr>
        <w:t>rect</w:t>
      </w:r>
      <w:proofErr w:type="spellEnd"/>
      <w:r w:rsidRPr="00170A82">
        <w:rPr>
          <w:rFonts w:ascii="Courier New" w:hAnsi="Courier New" w:cs="Courier New"/>
          <w:color w:val="BA56FF"/>
        </w:rPr>
        <w:t>);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t xml:space="preserve">// Call the 'area' method on </w:t>
      </w:r>
      <w:proofErr w:type="spellStart"/>
      <w:r w:rsidRPr="009917EE">
        <w:rPr>
          <w:rFonts w:ascii="Courier New" w:hAnsi="Courier New" w:cs="Courier New"/>
          <w:color w:val="000000" w:themeColor="text1"/>
        </w:rPr>
        <w:t>rect</w:t>
      </w:r>
      <w:proofErr w:type="spellEnd"/>
      <w:r w:rsidRPr="009917EE">
        <w:rPr>
          <w:rFonts w:ascii="Courier New" w:hAnsi="Courier New" w:cs="Courier New"/>
          <w:color w:val="000000" w:themeColor="text1"/>
        </w:rPr>
        <w:t xml:space="preserve"> and log the result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>console.log(</w:t>
      </w:r>
      <w:proofErr w:type="spellStart"/>
      <w:r w:rsidRPr="00170A82">
        <w:rPr>
          <w:rFonts w:ascii="Courier New" w:hAnsi="Courier New" w:cs="Courier New"/>
          <w:color w:val="BA56FF"/>
        </w:rPr>
        <w:t>rect.area</w:t>
      </w:r>
      <w:proofErr w:type="spellEnd"/>
      <w:r w:rsidRPr="00170A82">
        <w:rPr>
          <w:rFonts w:ascii="Courier New" w:hAnsi="Courier New" w:cs="Courier New"/>
          <w:color w:val="BA56FF"/>
        </w:rPr>
        <w:t xml:space="preserve">()); </w:t>
      </w:r>
      <w:r w:rsidRPr="009917EE">
        <w:rPr>
          <w:rFonts w:ascii="Courier New" w:hAnsi="Courier New" w:cs="Courier New"/>
          <w:color w:val="000000" w:themeColor="text1"/>
        </w:rPr>
        <w:t>// Outputs: 200</w:t>
      </w:r>
    </w:p>
    <w:p w:rsidR="00BF2809" w:rsidRPr="009917EE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917EE">
        <w:rPr>
          <w:rFonts w:ascii="Courier New" w:hAnsi="Courier New" w:cs="Courier New"/>
          <w:color w:val="000000" w:themeColor="text1"/>
        </w:rPr>
        <w:lastRenderedPageBreak/>
        <w:t>// Call the '</w:t>
      </w:r>
      <w:proofErr w:type="spellStart"/>
      <w:r w:rsidRPr="009917EE">
        <w:rPr>
          <w:rFonts w:ascii="Courier New" w:hAnsi="Courier New" w:cs="Courier New"/>
          <w:color w:val="000000" w:themeColor="text1"/>
        </w:rPr>
        <w:t>isSquare</w:t>
      </w:r>
      <w:proofErr w:type="spellEnd"/>
      <w:r w:rsidRPr="009917EE">
        <w:rPr>
          <w:rFonts w:ascii="Courier New" w:hAnsi="Courier New" w:cs="Courier New"/>
          <w:color w:val="000000" w:themeColor="text1"/>
        </w:rPr>
        <w:t xml:space="preserve">' method on </w:t>
      </w:r>
      <w:proofErr w:type="spellStart"/>
      <w:r w:rsidRPr="009917EE">
        <w:rPr>
          <w:rFonts w:ascii="Courier New" w:hAnsi="Courier New" w:cs="Courier New"/>
          <w:color w:val="000000" w:themeColor="text1"/>
        </w:rPr>
        <w:t>rect</w:t>
      </w:r>
      <w:proofErr w:type="spellEnd"/>
      <w:r w:rsidRPr="009917EE">
        <w:rPr>
          <w:rFonts w:ascii="Courier New" w:hAnsi="Courier New" w:cs="Courier New"/>
          <w:color w:val="000000" w:themeColor="text1"/>
        </w:rPr>
        <w:t xml:space="preserve"> and log the result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>console.log(</w:t>
      </w:r>
      <w:proofErr w:type="spellStart"/>
      <w:r w:rsidRPr="00170A82">
        <w:rPr>
          <w:rFonts w:ascii="Courier New" w:hAnsi="Courier New" w:cs="Courier New"/>
          <w:color w:val="BA56FF"/>
        </w:rPr>
        <w:t>rect.isSquare</w:t>
      </w:r>
      <w:proofErr w:type="spellEnd"/>
      <w:r w:rsidRPr="00170A82">
        <w:rPr>
          <w:rFonts w:ascii="Courier New" w:hAnsi="Courier New" w:cs="Courier New"/>
          <w:color w:val="BA56FF"/>
        </w:rPr>
        <w:t xml:space="preserve">()); </w:t>
      </w:r>
      <w:r w:rsidRPr="00EF6B60">
        <w:rPr>
          <w:rFonts w:ascii="Courier New" w:hAnsi="Courier New" w:cs="Courier New"/>
          <w:color w:val="000000" w:themeColor="text1"/>
        </w:rPr>
        <w:t>// Outputs: false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BF2809" w:rsidRPr="00EF6B60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EF6B60">
        <w:rPr>
          <w:rFonts w:ascii="Courier New" w:hAnsi="Courier New" w:cs="Courier New"/>
          <w:color w:val="000000" w:themeColor="text1"/>
        </w:rPr>
        <w:t>// Create another rectangle object, this time a square (height = width = 20)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  <w:r w:rsidRPr="00170A82">
        <w:rPr>
          <w:rFonts w:ascii="Courier New" w:hAnsi="Courier New" w:cs="Courier New"/>
          <w:color w:val="BA56FF"/>
        </w:rPr>
        <w:t xml:space="preserve">const rect2 = </w:t>
      </w:r>
      <w:proofErr w:type="spellStart"/>
      <w:r w:rsidRPr="00170A82">
        <w:rPr>
          <w:rFonts w:ascii="Courier New" w:hAnsi="Courier New" w:cs="Courier New"/>
          <w:color w:val="BA56FF"/>
        </w:rPr>
        <w:t>createRectangle</w:t>
      </w:r>
      <w:proofErr w:type="spellEnd"/>
      <w:r w:rsidRPr="00170A82">
        <w:rPr>
          <w:rFonts w:ascii="Courier New" w:hAnsi="Courier New" w:cs="Courier New"/>
          <w:color w:val="BA56FF"/>
        </w:rPr>
        <w:t>(20, 20);</w:t>
      </w:r>
    </w:p>
    <w:p w:rsidR="00BF2809" w:rsidRPr="00170A82" w:rsidRDefault="00BF2809" w:rsidP="009917EE">
      <w:pPr>
        <w:spacing w:after="0" w:line="240" w:lineRule="auto"/>
        <w:rPr>
          <w:rFonts w:ascii="Courier New" w:hAnsi="Courier New" w:cs="Courier New"/>
          <w:color w:val="BA56FF"/>
        </w:rPr>
      </w:pPr>
    </w:p>
    <w:p w:rsidR="00BF2809" w:rsidRPr="00EF6B60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EF6B60">
        <w:rPr>
          <w:rFonts w:ascii="Courier New" w:hAnsi="Courier New" w:cs="Courier New"/>
          <w:color w:val="000000" w:themeColor="text1"/>
        </w:rPr>
        <w:t>// Call the 'area' method on rect2 and log the result</w:t>
      </w:r>
    </w:p>
    <w:p w:rsidR="00BF2809" w:rsidRPr="00EF6B60" w:rsidRDefault="00BF2809" w:rsidP="009917EE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70A82">
        <w:rPr>
          <w:rFonts w:ascii="Courier New" w:hAnsi="Courier New" w:cs="Courier New"/>
          <w:color w:val="BA56FF"/>
        </w:rPr>
        <w:t xml:space="preserve">console.log(rect2.area()); </w:t>
      </w:r>
      <w:r w:rsidRPr="00EF6B60">
        <w:rPr>
          <w:rFonts w:ascii="Courier New" w:hAnsi="Courier New" w:cs="Courier New"/>
          <w:color w:val="000000" w:themeColor="text1"/>
        </w:rPr>
        <w:t>// Outputs: 400</w:t>
      </w:r>
    </w:p>
    <w:sectPr w:rsidR="00BF2809" w:rsidRPr="00EF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09"/>
    <w:rsid w:val="00170A82"/>
    <w:rsid w:val="009917EE"/>
    <w:rsid w:val="00BF2809"/>
    <w:rsid w:val="00D66D75"/>
    <w:rsid w:val="00E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905D99B-ACFE-634A-8EA5-4B52092F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4</cp:revision>
  <dcterms:created xsi:type="dcterms:W3CDTF">2025-12-23T15:40:00Z</dcterms:created>
  <dcterms:modified xsi:type="dcterms:W3CDTF">2025-12-23T15:47:00Z</dcterms:modified>
</cp:coreProperties>
</file>