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00"/>
        <w:jc w:val="center"/>
      </w:pPr>
      <w:r>
        <w:rPr>
          <w:rFonts w:ascii="Arial" w:cs="Arial" w:eastAsia="Arial" w:hAnsi="Arial"/>
          <w:b/>
          <w:bCs/>
          <w:color w:val="1F4E79"/>
          <w:sz w:val="56"/>
          <w:szCs w:val="56"/>
        </w:rPr>
        <w:t xml:space="preserve">Structural Equation Modelling (SEM)</w:t>
      </w:r>
    </w:p>
    <w:p>
      <w:pPr>
        <w:spacing w:after="100" w:before="100"/>
        <w:jc w:val="center"/>
      </w:pPr>
      <w:r>
        <w:rPr>
          <w:rFonts w:ascii="Arial" w:cs="Arial" w:eastAsia="Arial" w:hAnsi="Arial"/>
          <w:i/>
          <w:iCs/>
          <w:color w:val="2E75B6"/>
          <w:sz w:val="28"/>
          <w:szCs w:val="28"/>
        </w:rPr>
        <w:t xml:space="preserve">A Comprehensive Analysis Report using R / lavaan</w:t>
      </w:r>
    </w:p>
    <w:p>
      <w:pPr>
        <w:pBdr>
          <w:bottom w:val="single" w:color="2E75B6" w:sz="6" w:space="1"/>
        </w:pBdr>
        <w:spacing w:after="200" w:before="200"/>
      </w:pPr>
    </w:p>
    <w:p>
      <w:pPr>
        <w:spacing w:after="600" w:before="100"/>
        <w:jc w:val="center"/>
      </w:pPr>
      <w:r>
        <w:rPr>
          <w:rFonts w:ascii="Arial" w:cs="Arial" w:eastAsia="Arial" w:hAnsi="Arial"/>
          <w:color w:val="595959"/>
          <w:sz w:val="22"/>
          <w:szCs w:val="22"/>
        </w:rPr>
        <w:t xml:space="preserve">Dataset: worland5.csv  |  Models: Simple Regression to Full SEM</w:t>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F4E79"/>
          <w:sz w:val="32"/>
          <w:szCs w:val="32"/>
        </w:rPr>
        <w:t xml:space="preserve">1. Introduction &amp; Study Background</w:t>
      </w:r>
    </w:p>
    <w:p>
      <w:pPr>
        <w:spacing w:after="80" w:before="80"/>
        <w:jc w:val="both"/>
      </w:pPr>
      <w:r>
        <w:rPr>
          <w:rFonts w:ascii="Arial" w:cs="Arial" w:eastAsia="Arial" w:hAnsi="Arial"/>
          <w:sz w:val="22"/>
          <w:szCs w:val="22"/>
        </w:rPr>
        <w:t xml:space="preserve">This report presents a step-by-step structural equation modelling (SEM) analysis exploring the effects of student background on academic achievement. The analysis progressively builds from basic regression models to a fully specified SEM, following the tutorial framework using the lavaan package in R.</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1.1 Dataset Overview</w:t>
      </w:r>
    </w:p>
    <w:p>
      <w:pPr>
        <w:spacing w:after="80" w:before="80"/>
        <w:jc w:val="both"/>
      </w:pPr>
      <w:r>
        <w:rPr>
          <w:rFonts w:ascii="Arial" w:cs="Arial" w:eastAsia="Arial" w:hAnsi="Arial"/>
          <w:sz w:val="22"/>
          <w:szCs w:val="22"/>
        </w:rPr>
        <w:t xml:space="preserve">The dataset worland5.csv contains 9 observed variables collected from a sample of students. These variables serve as indicators of three hypothesised latent constructs: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Latent Construct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Indicators (Variable Name)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Adjustment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motiv</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Motivation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Harmony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stabi</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ppsych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Negative Parental Psychology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SES (Socioeconomic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verbal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Verbal IQ</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Achievement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arith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Arithmetic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spell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Spelling</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2. Environment Setup &amp; Data Loading</w:t>
      </w:r>
    </w:p>
    <w:p>
      <w:pPr>
        <w:pStyle w:val="Heading2"/>
        <w:spacing w:after="140" w:before="280"/>
      </w:pPr>
      <w:r>
        <w:rPr>
          <w:rFonts w:ascii="Arial" w:cs="Arial" w:eastAsia="Arial" w:hAnsi="Arial"/>
          <w:b/>
          <w:bCs/>
          <w:color w:val="2E75B6"/>
          <w:sz w:val="28"/>
          <w:szCs w:val="28"/>
        </w:rPr>
        <w:t xml:space="preserve">2.1 R Code</w:t>
      </w:r>
    </w:p>
    <w:p>
      <w:pPr>
        <w:shd w:fill="EFF3FA" w:val="clear"/>
        <w:spacing w:after="40" w:before="40"/>
        <w:ind w:left="720"/>
      </w:pPr>
      <w:r>
        <w:rPr>
          <w:rFonts w:ascii="Courier New" w:cs="Courier New" w:eastAsia="Courier New" w:hAnsi="Courier New"/>
          <w:color w:val="1F4E79"/>
          <w:sz w:val="20"/>
          <w:szCs w:val="20"/>
        </w:rPr>
        <w:t xml:space="preserve"># Install required packages (run once)</w:t>
      </w:r>
    </w:p>
    <w:p>
      <w:pPr>
        <w:shd w:fill="EFF3FA" w:val="clear"/>
        <w:spacing w:after="40" w:before="40"/>
        <w:ind w:left="720"/>
      </w:pPr>
      <w:r>
        <w:rPr>
          <w:rFonts w:ascii="Courier New" w:cs="Courier New" w:eastAsia="Courier New" w:hAnsi="Courier New"/>
          <w:color w:val="1F4E79"/>
          <w:sz w:val="20"/>
          <w:szCs w:val="20"/>
        </w:rPr>
        <w:t xml:space="preserve">install.packages("lavaan", dependencies = TRUE)</w:t>
      </w:r>
    </w:p>
    <w:p>
      <w:pPr>
        <w:shd w:fill="EFF3FA" w:val="clear"/>
        <w:spacing w:after="40" w:before="40"/>
        <w:ind w:left="720"/>
      </w:pPr>
      <w:r>
        <w:rPr>
          <w:rFonts w:ascii="Courier New" w:cs="Courier New" w:eastAsia="Courier New" w:hAnsi="Courier New"/>
          <w:color w:val="1F4E79"/>
          <w:sz w:val="20"/>
          <w:szCs w:val="20"/>
        </w:rPr>
        <w:t xml:space="preserve">library(lavaan)</w:t>
      </w:r>
    </w:p>
    <w:p>
      <w:pPr>
        <w:spacing w:after="60" w:before="60"/>
      </w:pPr>
      <w:r>
        <w:t xml:space="preserve"/>
      </w:r>
    </w:p>
    <w:p>
      <w:pPr>
        <w:shd w:fill="EFF3FA" w:val="clear"/>
        <w:spacing w:after="40" w:before="40"/>
        <w:ind w:left="720"/>
      </w:pPr>
      <w:r>
        <w:rPr>
          <w:rFonts w:ascii="Courier New" w:cs="Courier New" w:eastAsia="Courier New" w:hAnsi="Courier New"/>
          <w:color w:val="1F4E79"/>
          <w:sz w:val="20"/>
          <w:szCs w:val="20"/>
        </w:rPr>
        <w:t xml:space="preserve"># Load dataset</w:t>
      </w:r>
    </w:p>
    <w:p>
      <w:pPr>
        <w:shd w:fill="EFF3FA" w:val="clear"/>
        <w:spacing w:after="40" w:before="40"/>
        <w:ind w:left="720"/>
      </w:pPr>
      <w:r>
        <w:rPr>
          <w:rFonts w:ascii="Courier New" w:cs="Courier New" w:eastAsia="Courier New" w:hAnsi="Courier New"/>
          <w:color w:val="1F4E79"/>
          <w:sz w:val="20"/>
          <w:szCs w:val="20"/>
        </w:rPr>
        <w:t xml:space="preserve">dat &lt;- read.csv("https://stats.idre.ucla.edu/wp-content/uploads/2021/02/worland5.csv")</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2.2 Covariance Matrix</w:t>
      </w:r>
    </w:p>
    <w:p>
      <w:pPr>
        <w:shd w:fill="EFF3FA" w:val="clear"/>
        <w:spacing w:after="40" w:before="40"/>
        <w:ind w:left="720"/>
      </w:pPr>
      <w:r>
        <w:rPr>
          <w:rFonts w:ascii="Courier New" w:cs="Courier New" w:eastAsia="Courier New" w:hAnsi="Courier New"/>
          <w:color w:val="1F4E79"/>
          <w:sz w:val="20"/>
          <w:szCs w:val="20"/>
        </w:rPr>
        <w:t xml:space="preserve"># Sample variance-covariance matrix</w:t>
      </w:r>
    </w:p>
    <w:p>
      <w:pPr>
        <w:shd w:fill="EFF3FA" w:val="clear"/>
        <w:spacing w:after="40" w:before="40"/>
        <w:ind w:left="720"/>
      </w:pPr>
      <w:r>
        <w:rPr>
          <w:rFonts w:ascii="Courier New" w:cs="Courier New" w:eastAsia="Courier New" w:hAnsi="Courier New"/>
          <w:color w:val="1F4E79"/>
          <w:sz w:val="20"/>
          <w:szCs w:val="20"/>
        </w:rPr>
        <w:t xml:space="preserve">cov(dat)</w:t>
      </w:r>
    </w:p>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The sample covariance matrix is the empirical foundation of any SEM. Key finding: the covariance between motiv (Motivation) and ppsych (Negative Parental Psychology) is -25, indicating a meaningful negative relationship — students with higher levels of negative parental psychology tend to show lower motivation. This aligns with developmental psychology theory and gives us an early signal that the Risk and Adjustment constructs are inversely related at the observed level.</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3. Simple Regression (Model 1)</w:t>
      </w:r>
    </w:p>
    <w:p>
      <w:pPr>
        <w:spacing w:after="80" w:before="80"/>
        <w:jc w:val="both"/>
      </w:pPr>
      <w:r>
        <w:rPr>
          <w:rFonts w:ascii="Arial" w:cs="Arial" w:eastAsia="Arial" w:hAnsi="Arial"/>
          <w:sz w:val="22"/>
          <w:szCs w:val="22"/>
        </w:rPr>
        <w:t xml:space="preserve">Simple regression models the relationship of one observed exogenous variable on a single observed endogenous variable. Here, Motivation (motiv) is hypothesised to predict Reading scores (read).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3.1 R Code — Base lm() approach</w:t>
      </w:r>
    </w:p>
    <w:p>
      <w:pPr>
        <w:shd w:fill="EFF3FA" w:val="clear"/>
        <w:spacing w:after="40" w:before="40"/>
        <w:ind w:left="720"/>
      </w:pPr>
      <w:r>
        <w:rPr>
          <w:rFonts w:ascii="Courier New" w:cs="Courier New" w:eastAsia="Courier New" w:hAnsi="Courier New"/>
          <w:color w:val="1F4E79"/>
          <w:sz w:val="20"/>
          <w:szCs w:val="20"/>
        </w:rPr>
        <w:t xml:space="preserve"># Simple regression using lm()</w:t>
      </w:r>
    </w:p>
    <w:p>
      <w:pPr>
        <w:shd w:fill="EFF3FA" w:val="clear"/>
        <w:spacing w:after="40" w:before="40"/>
        <w:ind w:left="720"/>
      </w:pPr>
      <w:r>
        <w:rPr>
          <w:rFonts w:ascii="Courier New" w:cs="Courier New" w:eastAsia="Courier New" w:hAnsi="Courier New"/>
          <w:color w:val="1F4E79"/>
          <w:sz w:val="20"/>
          <w:szCs w:val="20"/>
        </w:rPr>
        <w:t xml:space="preserve">m1a &lt;- lm(read ~ motiv, data = dat)</w:t>
      </w:r>
    </w:p>
    <w:p>
      <w:pPr>
        <w:shd w:fill="EFF3FA" w:val="clear"/>
        <w:spacing w:after="40" w:before="40"/>
        <w:ind w:left="720"/>
      </w:pPr>
      <w:r>
        <w:rPr>
          <w:rFonts w:ascii="Courier New" w:cs="Courier New" w:eastAsia="Courier New" w:hAnsi="Courier New"/>
          <w:color w:val="1F4E79"/>
          <w:sz w:val="20"/>
          <w:szCs w:val="20"/>
        </w:rPr>
        <w:t xml:space="preserve">(fit1a &lt;- summary(m1a))</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3.2 R Code — lavaan equivalent</w:t>
      </w:r>
    </w:p>
    <w:p>
      <w:pPr>
        <w:shd w:fill="EFF3FA" w:val="clear"/>
        <w:spacing w:after="40" w:before="40"/>
        <w:ind w:left="720"/>
      </w:pPr>
      <w:r>
        <w:rPr>
          <w:rFonts w:ascii="Courier New" w:cs="Courier New" w:eastAsia="Courier New" w:hAnsi="Courier New"/>
          <w:color w:val="1F4E79"/>
          <w:sz w:val="20"/>
          <w:szCs w:val="20"/>
        </w:rPr>
        <w:t xml:space="preserve"># Simple regression using lavaan</w:t>
      </w:r>
    </w:p>
    <w:p>
      <w:pPr>
        <w:shd w:fill="EFF3FA" w:val="clear"/>
        <w:spacing w:after="40" w:before="40"/>
        <w:ind w:left="720"/>
      </w:pPr>
      <w:r>
        <w:rPr>
          <w:rFonts w:ascii="Courier New" w:cs="Courier New" w:eastAsia="Courier New" w:hAnsi="Courier New"/>
          <w:color w:val="1F4E79"/>
          <w:sz w:val="20"/>
          <w:szCs w:val="20"/>
        </w:rPr>
        <w:t xml:space="preserve">m1b &lt;- '</w:t>
      </w:r>
    </w:p>
    <w:p>
      <w:pPr>
        <w:shd w:fill="EFF3FA" w:val="clear"/>
        <w:spacing w:after="40" w:before="40"/>
        <w:ind w:left="720"/>
      </w:pPr>
      <w:r>
        <w:rPr>
          <w:rFonts w:ascii="Courier New" w:cs="Courier New" w:eastAsia="Courier New" w:hAnsi="Courier New"/>
          <w:color w:val="1F4E79"/>
          <w:sz w:val="20"/>
          <w:szCs w:val="20"/>
        </w:rPr>
        <w:t xml:space="preserve">  # regression</w:t>
      </w:r>
    </w:p>
    <w:p>
      <w:pPr>
        <w:shd w:fill="EFF3FA" w:val="clear"/>
        <w:spacing w:after="40" w:before="40"/>
        <w:ind w:left="720"/>
      </w:pPr>
      <w:r>
        <w:rPr>
          <w:rFonts w:ascii="Courier New" w:cs="Courier New" w:eastAsia="Courier New" w:hAnsi="Courier New"/>
          <w:color w:val="1F4E79"/>
          <w:sz w:val="20"/>
          <w:szCs w:val="20"/>
        </w:rPr>
        <w:t xml:space="preserve">  read ~ 1 + motiv</w:t>
      </w:r>
    </w:p>
    <w:p>
      <w:pPr>
        <w:shd w:fill="EFF3FA" w:val="clear"/>
        <w:spacing w:after="40" w:before="40"/>
        <w:ind w:left="720"/>
      </w:pPr>
      <w:r>
        <w:rPr>
          <w:rFonts w:ascii="Courier New" w:cs="Courier New" w:eastAsia="Courier New" w:hAnsi="Courier New"/>
          <w:color w:val="1F4E79"/>
          <w:sz w:val="20"/>
          <w:szCs w:val="20"/>
        </w:rPr>
        <w:t xml:space="preserve">  # variance (optional)</w:t>
      </w:r>
    </w:p>
    <w:p>
      <w:pPr>
        <w:shd w:fill="EFF3FA" w:val="clear"/>
        <w:spacing w:after="40" w:before="40"/>
        <w:ind w:left="720"/>
      </w:pPr>
      <w:r>
        <w:rPr>
          <w:rFonts w:ascii="Courier New" w:cs="Courier New" w:eastAsia="Courier New" w:hAnsi="Courier New"/>
          <w:color w:val="1F4E79"/>
          <w:sz w:val="20"/>
          <w:szCs w:val="20"/>
        </w:rPr>
        <w:t xml:space="preserve">  motiv ~~ motiv</w:t>
      </w:r>
    </w:p>
    <w:p>
      <w:pPr>
        <w:shd w:fill="EFF3FA" w:val="clear"/>
        <w:spacing w:after="40" w:before="40"/>
        <w:ind w:left="720"/>
      </w:pPr>
      <w:r>
        <w:rPr>
          <w:rFonts w:ascii="Courier New" w:cs="Courier New" w:eastAsia="Courier New" w:hAnsi="Courier New"/>
          <w:color w:val="1F4E79"/>
          <w:sz w:val="20"/>
          <w:szCs w:val="20"/>
        </w:rPr>
        <w:t xml:space="preserve">'</w:t>
      </w:r>
    </w:p>
    <w:p>
      <w:pPr>
        <w:shd w:fill="EFF3FA" w:val="clear"/>
        <w:spacing w:after="40" w:before="40"/>
        <w:ind w:left="720"/>
      </w:pPr>
      <w:r>
        <w:rPr>
          <w:rFonts w:ascii="Courier New" w:cs="Courier New" w:eastAsia="Courier New" w:hAnsi="Courier New"/>
          <w:color w:val="1F4E79"/>
          <w:sz w:val="20"/>
          <w:szCs w:val="20"/>
        </w:rPr>
        <w:t xml:space="preserve">fit1b &lt;- sem(m1b, data = dat)</w:t>
      </w:r>
    </w:p>
    <w:p>
      <w:pPr>
        <w:shd w:fill="EFF3FA" w:val="clear"/>
        <w:spacing w:after="40" w:before="40"/>
        <w:ind w:left="720"/>
      </w:pPr>
      <w:r>
        <w:rPr>
          <w:rFonts w:ascii="Courier New" w:cs="Courier New" w:eastAsia="Courier New" w:hAnsi="Courier New"/>
          <w:color w:val="1F4E79"/>
          <w:sz w:val="20"/>
          <w:szCs w:val="20"/>
        </w:rPr>
        <w:t xml:space="preserve">summary(fit1b)</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3.3 Expected Output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Intercept (.read)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 0.000</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Predicted reading score when motiv =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 ~ motiv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One-unit increase in motiv → +0.530 in reading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Residual Std. 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8.488</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Unexplained SD in reading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Residual 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Square of residual std. error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motiv variance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99.800</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Variance of the exogenous predictor</w:t>
            </w:r>
          </w:p>
        </w:tc>
      </w:tr>
    </w:tbl>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Motivation is a statistically significant positive predictor of Reading. A one-unit increase in student motivation yields approximately 0.530 additional points on the reading test. The intercept near zero is expected because the variables appear to be mean-centred. The residual variance of 72.4 signals that motivation alone explains only a fraction of variability in reading scores — additional predictors are warranted. The lavaan output matches lm() confirming model equivalence between frameworks.</w:t>
      </w:r>
    </w:p>
    <w:p>
      <w:pPr>
        <w:pBdr>
          <w:left w:val="thick" w:color="ED7D31" w:sz="12"/>
        </w:pBdr>
        <w:shd w:fill="FFF2E8" w:val="clear"/>
        <w:spacing w:after="80" w:before="80"/>
        <w:ind w:left="360" w:right="360"/>
      </w:pPr>
      <w:r>
        <w:rPr>
          <w:rFonts w:ascii="Arial" w:cs="Arial" w:eastAsia="Arial" w:hAnsi="Arial"/>
          <w:b/>
          <w:bCs/>
          <w:color w:val="7F3F00"/>
          <w:sz w:val="22"/>
          <w:szCs w:val="22"/>
        </w:rPr>
        <w:t xml:space="preserve">Note: </w:t>
      </w:r>
      <w:r>
        <w:rPr>
          <w:rFonts w:ascii="Arial" w:cs="Arial" w:eastAsia="Arial" w:hAnsi="Arial"/>
          <w:color w:val="7F3F00"/>
          <w:sz w:val="22"/>
          <w:szCs w:val="22"/>
        </w:rPr>
        <w:t xml:space="preserve">In lavaan, a leading dot (.) before a variable in the output (e.g., .read) denotes an endogenous variable. Parameters without a dot (e.g., motiv) are exogenous. This distinction matters when interpreting intercepts and variances in complex models.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4. Multiple Regression (Model 2)</w:t>
      </w:r>
    </w:p>
    <w:p>
      <w:pPr>
        <w:spacing w:after="80" w:before="80"/>
        <w:jc w:val="both"/>
      </w:pPr>
      <w:r>
        <w:rPr>
          <w:rFonts w:ascii="Arial" w:cs="Arial" w:eastAsia="Arial" w:hAnsi="Arial"/>
          <w:sz w:val="22"/>
          <w:szCs w:val="22"/>
        </w:rPr>
        <w:t xml:space="preserve">Multiple regression extends the simple model by including two exogenous predictors: Negative Parental Psychology (ppsych) and Motivation (motiv) to predict Reading (read). The covariance between the two predictors is explicitly modelled.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4.1 R Code</w:t>
      </w:r>
    </w:p>
    <w:p>
      <w:pPr>
        <w:shd w:fill="EFF3FA" w:val="clear"/>
        <w:spacing w:after="40" w:before="40"/>
        <w:ind w:left="720"/>
      </w:pPr>
      <w:r>
        <w:rPr>
          <w:rFonts w:ascii="Courier New" w:cs="Courier New" w:eastAsia="Courier New" w:hAnsi="Courier New"/>
          <w:color w:val="1F4E79"/>
          <w:sz w:val="20"/>
          <w:szCs w:val="20"/>
        </w:rPr>
        <w:t xml:space="preserve">m2 &lt;- '</w:t>
      </w:r>
    </w:p>
    <w:p>
      <w:pPr>
        <w:shd w:fill="EFF3FA" w:val="clear"/>
        <w:spacing w:after="40" w:before="40"/>
        <w:ind w:left="720"/>
      </w:pPr>
      <w:r>
        <w:rPr>
          <w:rFonts w:ascii="Courier New" w:cs="Courier New" w:eastAsia="Courier New" w:hAnsi="Courier New"/>
          <w:color w:val="1F4E79"/>
          <w:sz w:val="20"/>
          <w:szCs w:val="20"/>
        </w:rPr>
        <w:t xml:space="preserve">  # regression</w:t>
      </w:r>
    </w:p>
    <w:p>
      <w:pPr>
        <w:shd w:fill="EFF3FA" w:val="clear"/>
        <w:spacing w:after="40" w:before="40"/>
        <w:ind w:left="720"/>
      </w:pPr>
      <w:r>
        <w:rPr>
          <w:rFonts w:ascii="Courier New" w:cs="Courier New" w:eastAsia="Courier New" w:hAnsi="Courier New"/>
          <w:color w:val="1F4E79"/>
          <w:sz w:val="20"/>
          <w:szCs w:val="20"/>
        </w:rPr>
        <w:t xml:space="preserve">  read ~ 1 + ppsych + motiv</w:t>
      </w:r>
    </w:p>
    <w:p>
      <w:pPr>
        <w:shd w:fill="EFF3FA" w:val="clear"/>
        <w:spacing w:after="40" w:before="40"/>
        <w:ind w:left="720"/>
      </w:pPr>
      <w:r>
        <w:rPr>
          <w:rFonts w:ascii="Courier New" w:cs="Courier New" w:eastAsia="Courier New" w:hAnsi="Courier New"/>
          <w:color w:val="1F4E79"/>
          <w:sz w:val="20"/>
          <w:szCs w:val="20"/>
        </w:rPr>
        <w:t xml:space="preserve">  # covariance between predictors</w:t>
      </w:r>
    </w:p>
    <w:p>
      <w:pPr>
        <w:shd w:fill="EFF3FA" w:val="clear"/>
        <w:spacing w:after="40" w:before="40"/>
        <w:ind w:left="720"/>
      </w:pPr>
      <w:r>
        <w:rPr>
          <w:rFonts w:ascii="Courier New" w:cs="Courier New" w:eastAsia="Courier New" w:hAnsi="Courier New"/>
          <w:color w:val="1F4E79"/>
          <w:sz w:val="20"/>
          <w:szCs w:val="20"/>
        </w:rPr>
        <w:t xml:space="preserve">  ppsych ~~ motiv</w:t>
      </w:r>
    </w:p>
    <w:p>
      <w:pPr>
        <w:shd w:fill="EFF3FA" w:val="clear"/>
        <w:spacing w:after="40" w:before="40"/>
        <w:ind w:left="720"/>
      </w:pPr>
      <w:r>
        <w:rPr>
          <w:rFonts w:ascii="Courier New" w:cs="Courier New" w:eastAsia="Courier New" w:hAnsi="Courier New"/>
          <w:color w:val="1F4E79"/>
          <w:sz w:val="20"/>
          <w:szCs w:val="20"/>
        </w:rPr>
        <w:t xml:space="preserve">'</w:t>
      </w:r>
    </w:p>
    <w:p>
      <w:pPr>
        <w:shd w:fill="EFF3FA" w:val="clear"/>
        <w:spacing w:after="40" w:before="40"/>
        <w:ind w:left="720"/>
      </w:pPr>
      <w:r>
        <w:rPr>
          <w:rFonts w:ascii="Courier New" w:cs="Courier New" w:eastAsia="Courier New" w:hAnsi="Courier New"/>
          <w:color w:val="1F4E79"/>
          <w:sz w:val="20"/>
          <w:szCs w:val="20"/>
        </w:rPr>
        <w:t xml:space="preserve">fit2 &lt;- sem(m2, data = dat)</w:t>
      </w:r>
    </w:p>
    <w:p>
      <w:pPr>
        <w:shd w:fill="EFF3FA" w:val="clear"/>
        <w:spacing w:after="40" w:before="40"/>
        <w:ind w:left="720"/>
      </w:pPr>
      <w:r>
        <w:rPr>
          <w:rFonts w:ascii="Courier New" w:cs="Courier New" w:eastAsia="Courier New" w:hAnsi="Courier New"/>
          <w:color w:val="1F4E79"/>
          <w:sz w:val="20"/>
          <w:szCs w:val="20"/>
        </w:rPr>
        <w:t xml:space="preserve">summary(fit2)</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4.2 Model Specification Diagram</w:t>
      </w:r>
    </w:p>
    <w:p>
      <w:pPr>
        <w:spacing w:after="80" w:before="80"/>
        <w:jc w:val="both"/>
      </w:pPr>
      <w:r>
        <w:rPr>
          <w:rFonts w:ascii="Arial" w:cs="Arial" w:eastAsia="Arial" w:hAnsi="Arial"/>
          <w:sz w:val="22"/>
          <w:szCs w:val="22"/>
        </w:rPr>
        <w:t xml:space="preserve">ppsych ──────────────────────────────► read</w:t>
      </w:r>
    </w:p>
    <w:p>
      <w:pPr>
        <w:spacing w:after="80" w:before="80"/>
        <w:jc w:val="both"/>
      </w:pPr>
      <w:r>
        <w:rPr>
          <w:rFonts w:ascii="Arial" w:cs="Arial" w:eastAsia="Arial" w:hAnsi="Arial"/>
          <w:sz w:val="22"/>
          <w:szCs w:val="22"/>
        </w:rPr>
        <w:t xml:space="preserve">                                          ▲</w:t>
      </w:r>
    </w:p>
    <w:p>
      <w:pPr>
        <w:spacing w:after="80" w:before="80"/>
        <w:jc w:val="both"/>
      </w:pPr>
      <w:r>
        <w:rPr>
          <w:rFonts w:ascii="Arial" w:cs="Arial" w:eastAsia="Arial" w:hAnsi="Arial"/>
          <w:sz w:val="22"/>
          <w:szCs w:val="22"/>
        </w:rPr>
        <w:t xml:space="preserve">motiv  ──────────────────────────────────┘</w:t>
      </w:r>
    </w:p>
    <w:p>
      <w:pPr>
        <w:spacing w:after="80" w:before="80"/>
        <w:jc w:val="both"/>
      </w:pPr>
      <w:r>
        <w:rPr>
          <w:rFonts w:ascii="Arial" w:cs="Arial" w:eastAsia="Arial" w:hAnsi="Arial"/>
          <w:sz w:val="22"/>
          <w:szCs w:val="22"/>
        </w:rPr>
        <w:t xml:space="preserve">ppsych ←─── (covariance) ───► motiv</w:t>
      </w:r>
    </w:p>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By including both ppsych and motiv simultaneously, each predictor's effect is controlled for the other. The negative coefficient on ppsych reveals that students from higher-risk family environments (more negative parental psychology) perform worse on reading, even after accounting for their own motivation level. The explicit modelling of ppsych ~~ motiv acknowledges that these two predictors are correlated — failing to account for this would inflate standard errors and produce biased estimates. This model has zero degrees of freedom (saturated), so no fit indices are needed.</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5. Multivariate Regression (Model 3)</w:t>
      </w:r>
    </w:p>
    <w:p>
      <w:pPr>
        <w:spacing w:after="80" w:before="80"/>
        <w:jc w:val="both"/>
      </w:pPr>
      <w:r>
        <w:rPr>
          <w:rFonts w:ascii="Arial" w:cs="Arial" w:eastAsia="Arial" w:hAnsi="Arial"/>
          <w:sz w:val="22"/>
          <w:szCs w:val="22"/>
        </w:rPr>
        <w:t xml:space="preserve">Multivariate regression models multiple outcomes simultaneously. Here, both Reading (read) and Arithmetic (arith) are predicted by ppsych and motiv.</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5.1 R Code</w:t>
      </w:r>
    </w:p>
    <w:p>
      <w:pPr>
        <w:shd w:fill="EFF3FA" w:val="clear"/>
        <w:spacing w:after="40" w:before="40"/>
        <w:ind w:left="720"/>
      </w:pPr>
      <w:r>
        <w:rPr>
          <w:rFonts w:ascii="Courier New" w:cs="Courier New" w:eastAsia="Courier New" w:hAnsi="Courier New"/>
          <w:color w:val="1F4E79"/>
          <w:sz w:val="20"/>
          <w:szCs w:val="20"/>
        </w:rPr>
        <w:t xml:space="preserve">m3e &lt;- '</w:t>
      </w:r>
    </w:p>
    <w:p>
      <w:pPr>
        <w:shd w:fill="EFF3FA" w:val="clear"/>
        <w:spacing w:after="40" w:before="40"/>
        <w:ind w:left="720"/>
      </w:pPr>
      <w:r>
        <w:rPr>
          <w:rFonts w:ascii="Courier New" w:cs="Courier New" w:eastAsia="Courier New" w:hAnsi="Courier New"/>
          <w:color w:val="1F4E79"/>
          <w:sz w:val="20"/>
          <w:szCs w:val="20"/>
        </w:rPr>
        <w:t xml:space="preserve">  # regressions</w:t>
      </w:r>
    </w:p>
    <w:p>
      <w:pPr>
        <w:shd w:fill="EFF3FA" w:val="clear"/>
        <w:spacing w:after="40" w:before="40"/>
        <w:ind w:left="720"/>
      </w:pPr>
      <w:r>
        <w:rPr>
          <w:rFonts w:ascii="Courier New" w:cs="Courier New" w:eastAsia="Courier New" w:hAnsi="Courier New"/>
          <w:color w:val="1F4E79"/>
          <w:sz w:val="20"/>
          <w:szCs w:val="20"/>
        </w:rPr>
        <w:t xml:space="preserve">  read  ~ 1 + ppsych + motiv</w:t>
      </w:r>
    </w:p>
    <w:p>
      <w:pPr>
        <w:shd w:fill="EFF3FA" w:val="clear"/>
        <w:spacing w:after="40" w:before="40"/>
        <w:ind w:left="720"/>
      </w:pPr>
      <w:r>
        <w:rPr>
          <w:rFonts w:ascii="Courier New" w:cs="Courier New" w:eastAsia="Courier New" w:hAnsi="Courier New"/>
          <w:color w:val="1F4E79"/>
          <w:sz w:val="20"/>
          <w:szCs w:val="20"/>
        </w:rPr>
        <w:t xml:space="preserve">  arith ~ 1 + ppsych + motiv</w:t>
      </w:r>
    </w:p>
    <w:p>
      <w:pPr>
        <w:shd w:fill="EFF3FA" w:val="clear"/>
        <w:spacing w:after="40" w:before="40"/>
        <w:ind w:left="720"/>
      </w:pPr>
      <w:r>
        <w:rPr>
          <w:rFonts w:ascii="Courier New" w:cs="Courier New" w:eastAsia="Courier New" w:hAnsi="Courier New"/>
          <w:color w:val="1F4E79"/>
          <w:sz w:val="20"/>
          <w:szCs w:val="20"/>
        </w:rPr>
        <w:t xml:space="preserve">'</w:t>
      </w:r>
    </w:p>
    <w:p>
      <w:pPr>
        <w:shd w:fill="EFF3FA" w:val="clear"/>
        <w:spacing w:after="40" w:before="40"/>
        <w:ind w:left="720"/>
      </w:pPr>
      <w:r>
        <w:rPr>
          <w:rFonts w:ascii="Courier New" w:cs="Courier New" w:eastAsia="Courier New" w:hAnsi="Courier New"/>
          <w:color w:val="1F4E79"/>
          <w:sz w:val="20"/>
          <w:szCs w:val="20"/>
        </w:rPr>
        <w:t xml:space="preserve">fit3e &lt;- sem(m3e, data = dat)</w:t>
      </w:r>
    </w:p>
    <w:p>
      <w:pPr>
        <w:shd w:fill="EFF3FA" w:val="clear"/>
        <w:spacing w:after="40" w:before="40"/>
        <w:ind w:left="720"/>
      </w:pPr>
      <w:r>
        <w:rPr>
          <w:rFonts w:ascii="Courier New" w:cs="Courier New" w:eastAsia="Courier New" w:hAnsi="Courier New"/>
          <w:color w:val="1F4E79"/>
          <w:sz w:val="20"/>
          <w:szCs w:val="20"/>
        </w:rPr>
        <w:t xml:space="preserve">summary(fit3e)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5.2 Key Output Highlight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Predictor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Interpretation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ppsych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Negative</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Higher neg. parental psych → lower reading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motiv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Positive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Higher motivation → higher reading</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arith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ppsych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Negative (≈ -0.275)</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Neg. parental psych hurts arithmetic too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arith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motiv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Positive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Motivation improves arithmetic scores</w:t>
            </w:r>
          </w:p>
        </w:tc>
      </w:tr>
    </w:tbl>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Modelling two outcomes together is more statistically efficient than fitting two separate regressions. The residuals of read and arith are allowed to correlate, which is realistic since both are academic achievement measures affected by common unmeasured factors. The fact that ppsych negatively predicts both read and arith by similar magnitudes suggests a generalised adverse effect of parental risk on academic performance, not specific to any single subject area. This is a key finding supporting the latent Achievement construct specified later in the full SEM.</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6. Path Analysis (Model 4)</w:t>
      </w:r>
    </w:p>
    <w:p>
      <w:pPr>
        <w:spacing w:after="80" w:before="80"/>
        <w:jc w:val="both"/>
      </w:pPr>
      <w:r>
        <w:rPr>
          <w:rFonts w:ascii="Arial" w:cs="Arial" w:eastAsia="Arial" w:hAnsi="Arial"/>
          <w:sz w:val="22"/>
          <w:szCs w:val="22"/>
        </w:rPr>
        <w:t xml:space="preserve">Path analysis extends multivariate regression by allowing endogenous variables to act as predictors of other endogenous variables. Here, Reading (read) mediates the effect of ppsych and motiv on Arithmetic (arith), in addition to having its own direct predictors.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6.1 R Code</w:t>
      </w:r>
    </w:p>
    <w:p>
      <w:pPr>
        <w:shd w:fill="EFF3FA" w:val="clear"/>
        <w:spacing w:after="40" w:before="40"/>
        <w:ind w:left="720"/>
      </w:pPr>
      <w:r>
        <w:rPr>
          <w:rFonts w:ascii="Courier New" w:cs="Courier New" w:eastAsia="Courier New" w:hAnsi="Courier New"/>
          <w:color w:val="1F4E79"/>
          <w:sz w:val="20"/>
          <w:szCs w:val="20"/>
        </w:rPr>
        <w:t xml:space="preserve">m4b &lt;- '</w:t>
      </w:r>
    </w:p>
    <w:p>
      <w:pPr>
        <w:shd w:fill="EFF3FA" w:val="clear"/>
        <w:spacing w:after="40" w:before="40"/>
        <w:ind w:left="720"/>
      </w:pPr>
      <w:r>
        <w:rPr>
          <w:rFonts w:ascii="Courier New" w:cs="Courier New" w:eastAsia="Courier New" w:hAnsi="Courier New"/>
          <w:color w:val="1F4E79"/>
          <w:sz w:val="20"/>
          <w:szCs w:val="20"/>
        </w:rPr>
        <w:t xml:space="preserve">  # regressions</w:t>
      </w:r>
    </w:p>
    <w:p>
      <w:pPr>
        <w:shd w:fill="EFF3FA" w:val="clear"/>
        <w:spacing w:after="40" w:before="40"/>
        <w:ind w:left="720"/>
      </w:pPr>
      <w:r>
        <w:rPr>
          <w:rFonts w:ascii="Courier New" w:cs="Courier New" w:eastAsia="Courier New" w:hAnsi="Courier New"/>
          <w:color w:val="1F4E79"/>
          <w:sz w:val="20"/>
          <w:szCs w:val="20"/>
        </w:rPr>
        <w:t xml:space="preserve">  read  ~ 1 + ppsych + motiv</w:t>
      </w:r>
    </w:p>
    <w:p>
      <w:pPr>
        <w:shd w:fill="EFF3FA" w:val="clear"/>
        <w:spacing w:after="40" w:before="40"/>
        <w:ind w:left="720"/>
      </w:pPr>
      <w:r>
        <w:rPr>
          <w:rFonts w:ascii="Courier New" w:cs="Courier New" w:eastAsia="Courier New" w:hAnsi="Courier New"/>
          <w:color w:val="1F4E79"/>
          <w:sz w:val="20"/>
          <w:szCs w:val="20"/>
        </w:rPr>
        <w:t xml:space="preserve">  arith ~ 1 + motiv + read + ppsych</w:t>
      </w:r>
    </w:p>
    <w:p>
      <w:pPr>
        <w:shd w:fill="EFF3FA" w:val="clear"/>
        <w:spacing w:after="40" w:before="40"/>
        <w:ind w:left="720"/>
      </w:pPr>
      <w:r>
        <w:rPr>
          <w:rFonts w:ascii="Courier New" w:cs="Courier New" w:eastAsia="Courier New" w:hAnsi="Courier New"/>
          <w:color w:val="1F4E79"/>
          <w:sz w:val="20"/>
          <w:szCs w:val="20"/>
        </w:rPr>
        <w:t xml:space="preserve">'</w:t>
      </w:r>
    </w:p>
    <w:p>
      <w:pPr>
        <w:shd w:fill="EFF3FA" w:val="clear"/>
        <w:spacing w:after="40" w:before="40"/>
        <w:ind w:left="720"/>
      </w:pPr>
      <w:r>
        <w:rPr>
          <w:rFonts w:ascii="Courier New" w:cs="Courier New" w:eastAsia="Courier New" w:hAnsi="Courier New"/>
          <w:color w:val="1F4E79"/>
          <w:sz w:val="20"/>
          <w:szCs w:val="20"/>
        </w:rPr>
        <w:t xml:space="preserve">fit4b &lt;- sem(m4b, data = dat)</w:t>
      </w:r>
    </w:p>
    <w:p>
      <w:pPr>
        <w:shd w:fill="EFF3FA" w:val="clear"/>
        <w:spacing w:after="40" w:before="40"/>
        <w:ind w:left="720"/>
      </w:pPr>
      <w:r>
        <w:rPr>
          <w:rFonts w:ascii="Courier New" w:cs="Courier New" w:eastAsia="Courier New" w:hAnsi="Courier New"/>
          <w:color w:val="1F4E79"/>
          <w:sz w:val="20"/>
          <w:szCs w:val="20"/>
        </w:rPr>
        <w:t xml:space="preserve">summary(fit4b, fit.measures = TRUE)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6.2 Fit Indices — Reference Thresholds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22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 Index</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Acceptable Threshold</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Fit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Chi-Square (χ²)</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Model Chi-Square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 &gt; 0.05 (non-significant)</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Non-significant χ²</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CFI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Comparative Fit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 0.90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 0.95</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TLI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Tucker-Lewis Index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0.90</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0.95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RMSEA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Root Mean Sq. Error of Approximation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0.08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0.05</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p(RMSEA &lt; 0.05)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p-value of Close Fit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0.05</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0.10</w:t>
            </w:r>
          </w:p>
        </w:tc>
      </w:tr>
    </w:tbl>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Path analysis introduces the concept of mediation: Reading partially mediates the relationship between parental risk/motivation and Arithmetic achievement. This is theoretically meaningful — reading competency is foundational to performance in other academic domains. When fit.measures = TRUE is specified, lavaan reports the chi-square test, CFI, TLI, and RMSEA. For this path model, if CFI and TLI approach or exceed 0.95 and RMSEA falls below 0.05, we can conclude the specified causal pathways adequately reproduce the observed covariance structure. A non-significant chi-square further supports model-data fit, though this test is sensitive to sample size.</w:t>
      </w:r>
    </w:p>
    <w:p>
      <w:pPr>
        <w:pBdr>
          <w:left w:val="thick" w:color="ED7D31" w:sz="12"/>
        </w:pBdr>
        <w:shd w:fill="FFF2E8" w:val="clear"/>
        <w:spacing w:after="80" w:before="80"/>
        <w:ind w:left="360" w:right="360"/>
      </w:pPr>
      <w:r>
        <w:rPr>
          <w:rFonts w:ascii="Arial" w:cs="Arial" w:eastAsia="Arial" w:hAnsi="Arial"/>
          <w:b/>
          <w:bCs/>
          <w:color w:val="7F3F00"/>
          <w:sz w:val="22"/>
          <w:szCs w:val="22"/>
        </w:rPr>
        <w:t xml:space="preserve">Note: </w:t>
      </w:r>
      <w:r>
        <w:rPr>
          <w:rFonts w:ascii="Arial" w:cs="Arial" w:eastAsia="Arial" w:hAnsi="Arial"/>
          <w:color w:val="7F3F00"/>
          <w:sz w:val="22"/>
          <w:szCs w:val="22"/>
        </w:rPr>
        <w:t xml:space="preserve">Path analysis is still limited to observed variables. It cannot account for measurement error in the indicators. The transition to CFA and full SEM addresses this limitation by explicitly modelling latent constructs.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7. Full Structural Equation Model — Structural Regression (Model 6A)</w:t>
      </w:r>
    </w:p>
    <w:p>
      <w:pPr>
        <w:spacing w:after="80" w:before="80"/>
        <w:jc w:val="both"/>
      </w:pPr>
      <w:r>
        <w:rPr>
          <w:rFonts w:ascii="Arial" w:cs="Arial" w:eastAsia="Arial" w:hAnsi="Arial"/>
          <w:sz w:val="22"/>
          <w:szCs w:val="22"/>
        </w:rPr>
        <w:t xml:space="preserve">The full SEM integrates a measurement model (confirmatory factor analysis) with a structural regression model. Three latent constructs are specified: Adjustment, Risk, and Achievement.</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7.1 Model Specification</w:t>
      </w:r>
    </w:p>
    <w:p>
      <w:pPr>
        <w:spacing w:after="80" w:before="80"/>
        <w:jc w:val="both"/>
      </w:pPr>
      <w:r>
        <w:rPr>
          <w:rFonts w:ascii="Arial" w:cs="Arial" w:eastAsia="Arial" w:hAnsi="Arial"/>
          <w:b/>
          <w:bCs/>
          <w:sz w:val="22"/>
          <w:szCs w:val="22"/>
        </w:rPr>
        <w:t xml:space="preserve">Measurement Model:</w:t>
      </w:r>
    </w:p>
    <w:p>
      <w:pPr>
        <w:pStyle w:val="ListParagraph"/>
        <w:numPr>
          <w:ilvl w:val="0"/>
          <w:numId w:val="2"/>
        </w:numPr>
        <w:spacing w:after="60" w:before="60"/>
      </w:pPr>
      <w:r>
        <w:rPr>
          <w:rFonts w:ascii="Arial" w:cs="Arial" w:eastAsia="Arial" w:hAnsi="Arial"/>
          <w:sz w:val="22"/>
          <w:szCs w:val="22"/>
        </w:rPr>
        <w:t xml:space="preserve">Adjustment =~ motiv + harm + stabi</w:t>
      </w:r>
    </w:p>
    <w:p>
      <w:pPr>
        <w:pStyle w:val="ListParagraph"/>
        <w:numPr>
          <w:ilvl w:val="0"/>
          <w:numId w:val="2"/>
        </w:numPr>
        <w:spacing w:after="60" w:before="60"/>
      </w:pPr>
      <w:r>
        <w:rPr>
          <w:rFonts w:ascii="Arial" w:cs="Arial" w:eastAsia="Arial" w:hAnsi="Arial"/>
          <w:sz w:val="22"/>
          <w:szCs w:val="22"/>
        </w:rPr>
        <w:t xml:space="preserve">Risk       =~ verbal + ppsych + ses</w:t>
      </w:r>
    </w:p>
    <w:p>
      <w:pPr>
        <w:pStyle w:val="ListParagraph"/>
        <w:numPr>
          <w:ilvl w:val="0"/>
          <w:numId w:val="2"/>
        </w:numPr>
        <w:spacing w:after="60" w:before="60"/>
      </w:pPr>
      <w:r>
        <w:rPr>
          <w:rFonts w:ascii="Arial" w:cs="Arial" w:eastAsia="Arial" w:hAnsi="Arial"/>
          <w:sz w:val="22"/>
          <w:szCs w:val="22"/>
        </w:rPr>
        <w:t xml:space="preserve">Achieve    =~ read + arith + spell</w:t>
      </w:r>
    </w:p>
    <w:p>
      <w:pPr>
        <w:spacing w:after="60" w:before="60"/>
      </w:pPr>
      <w:r>
        <w:t xml:space="preserve"/>
      </w:r>
    </w:p>
    <w:p>
      <w:pPr>
        <w:spacing w:after="80" w:before="80"/>
        <w:jc w:val="both"/>
      </w:pPr>
      <w:r>
        <w:rPr>
          <w:rFonts w:ascii="Arial" w:cs="Arial" w:eastAsia="Arial" w:hAnsi="Arial"/>
          <w:b/>
          <w:bCs/>
          <w:sz w:val="22"/>
          <w:szCs w:val="22"/>
        </w:rPr>
        <w:t xml:space="preserve">Structural Model:</w:t>
      </w:r>
    </w:p>
    <w:p>
      <w:pPr>
        <w:pStyle w:val="ListParagraph"/>
        <w:numPr>
          <w:ilvl w:val="0"/>
          <w:numId w:val="2"/>
        </w:numPr>
        <w:spacing w:after="60" w:before="60"/>
      </w:pPr>
      <w:r>
        <w:rPr>
          <w:rFonts w:ascii="Arial" w:cs="Arial" w:eastAsia="Arial" w:hAnsi="Arial"/>
          <w:sz w:val="22"/>
          <w:szCs w:val="22"/>
        </w:rPr>
        <w:t xml:space="preserve">achieve ~ adjust + risk   (Adjustment and Risk predict Achievement)</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7.2 R Code</w:t>
      </w:r>
    </w:p>
    <w:p>
      <w:pPr>
        <w:shd w:fill="EFF3FA" w:val="clear"/>
        <w:spacing w:after="40" w:before="40"/>
        <w:ind w:left="720"/>
      </w:pPr>
      <w:r>
        <w:rPr>
          <w:rFonts w:ascii="Courier New" w:cs="Courier New" w:eastAsia="Courier New" w:hAnsi="Courier New"/>
          <w:color w:val="1F4E79"/>
          <w:sz w:val="20"/>
          <w:szCs w:val="20"/>
        </w:rPr>
        <w:t xml:space="preserve">m6a &lt;- '</w:t>
      </w:r>
    </w:p>
    <w:p>
      <w:pPr>
        <w:shd w:fill="EFF3FA" w:val="clear"/>
        <w:spacing w:after="40" w:before="40"/>
        <w:ind w:left="720"/>
      </w:pPr>
      <w:r>
        <w:rPr>
          <w:rFonts w:ascii="Courier New" w:cs="Courier New" w:eastAsia="Courier New" w:hAnsi="Courier New"/>
          <w:color w:val="1F4E79"/>
          <w:sz w:val="20"/>
          <w:szCs w:val="20"/>
        </w:rPr>
        <w:t xml:space="preserve">  # measurement model</w:t>
      </w:r>
    </w:p>
    <w:p>
      <w:pPr>
        <w:shd w:fill="EFF3FA" w:val="clear"/>
        <w:spacing w:after="40" w:before="40"/>
        <w:ind w:left="720"/>
      </w:pPr>
      <w:r>
        <w:rPr>
          <w:rFonts w:ascii="Courier New" w:cs="Courier New" w:eastAsia="Courier New" w:hAnsi="Courier New"/>
          <w:color w:val="1F4E79"/>
          <w:sz w:val="20"/>
          <w:szCs w:val="20"/>
        </w:rPr>
        <w:t xml:space="preserve">  adjust  =~ motiv + harm + stabi</w:t>
      </w:r>
    </w:p>
    <w:p>
      <w:pPr>
        <w:shd w:fill="EFF3FA" w:val="clear"/>
        <w:spacing w:after="40" w:before="40"/>
        <w:ind w:left="720"/>
      </w:pPr>
      <w:r>
        <w:rPr>
          <w:rFonts w:ascii="Courier New" w:cs="Courier New" w:eastAsia="Courier New" w:hAnsi="Courier New"/>
          <w:color w:val="1F4E79"/>
          <w:sz w:val="20"/>
          <w:szCs w:val="20"/>
        </w:rPr>
        <w:t xml:space="preserve">  risk    =~ verbal + ppsych + ses</w:t>
      </w:r>
    </w:p>
    <w:p>
      <w:pPr>
        <w:shd w:fill="EFF3FA" w:val="clear"/>
        <w:spacing w:after="40" w:before="40"/>
        <w:ind w:left="720"/>
      </w:pPr>
      <w:r>
        <w:rPr>
          <w:rFonts w:ascii="Courier New" w:cs="Courier New" w:eastAsia="Courier New" w:hAnsi="Courier New"/>
          <w:color w:val="1F4E79"/>
          <w:sz w:val="20"/>
          <w:szCs w:val="20"/>
        </w:rPr>
        <w:t xml:space="preserve">  achieve =~ read + arith + spell</w:t>
      </w:r>
    </w:p>
    <w:p>
      <w:pPr>
        <w:shd w:fill="EFF3FA" w:val="clear"/>
        <w:spacing w:after="40" w:before="40"/>
        <w:ind w:left="720"/>
      </w:pPr>
      <w:r>
        <w:rPr>
          <w:rFonts w:ascii="Courier New" w:cs="Courier New" w:eastAsia="Courier New" w:hAnsi="Courier New"/>
          <w:color w:val="1F4E79"/>
          <w:sz w:val="20"/>
          <w:szCs w:val="20"/>
        </w:rPr>
        <w:t xml:space="preserve"/>
      </w:r>
    </w:p>
    <w:p>
      <w:pPr>
        <w:shd w:fill="EFF3FA" w:val="clear"/>
        <w:spacing w:after="40" w:before="40"/>
        <w:ind w:left="720"/>
      </w:pPr>
      <w:r>
        <w:rPr>
          <w:rFonts w:ascii="Courier New" w:cs="Courier New" w:eastAsia="Courier New" w:hAnsi="Courier New"/>
          <w:color w:val="1F4E79"/>
          <w:sz w:val="20"/>
          <w:szCs w:val="20"/>
        </w:rPr>
        <w:t xml:space="preserve">  # structural regression</w:t>
      </w:r>
    </w:p>
    <w:p>
      <w:pPr>
        <w:shd w:fill="EFF3FA" w:val="clear"/>
        <w:spacing w:after="40" w:before="40"/>
        <w:ind w:left="720"/>
      </w:pPr>
      <w:r>
        <w:rPr>
          <w:rFonts w:ascii="Courier New" w:cs="Courier New" w:eastAsia="Courier New" w:hAnsi="Courier New"/>
          <w:color w:val="1F4E79"/>
          <w:sz w:val="20"/>
          <w:szCs w:val="20"/>
        </w:rPr>
        <w:t xml:space="preserve">  achieve ~ adjust + risk</w:t>
      </w:r>
    </w:p>
    <w:p>
      <w:pPr>
        <w:shd w:fill="EFF3FA" w:val="clear"/>
        <w:spacing w:after="40" w:before="40"/>
        <w:ind w:left="720"/>
      </w:pPr>
      <w:r>
        <w:rPr>
          <w:rFonts w:ascii="Courier New" w:cs="Courier New" w:eastAsia="Courier New" w:hAnsi="Courier New"/>
          <w:color w:val="1F4E79"/>
          <w:sz w:val="20"/>
          <w:szCs w:val="20"/>
        </w:rPr>
        <w:t xml:space="preserve">'</w:t>
      </w:r>
    </w:p>
    <w:p>
      <w:pPr>
        <w:shd w:fill="EFF3FA" w:val="clear"/>
        <w:spacing w:after="40" w:before="40"/>
        <w:ind w:left="720"/>
      </w:pPr>
      <w:r>
        <w:rPr>
          <w:rFonts w:ascii="Courier New" w:cs="Courier New" w:eastAsia="Courier New" w:hAnsi="Courier New"/>
          <w:color w:val="1F4E79"/>
          <w:sz w:val="20"/>
          <w:szCs w:val="20"/>
        </w:rPr>
        <w:t xml:space="preserve">fit6a &lt;- sem(m6a, data = dat)</w:t>
      </w:r>
    </w:p>
    <w:p>
      <w:pPr>
        <w:shd w:fill="EFF3FA" w:val="clear"/>
        <w:spacing w:after="40" w:before="40"/>
        <w:ind w:left="720"/>
      </w:pPr>
      <w:r>
        <w:rPr>
          <w:rFonts w:ascii="Courier New" w:cs="Courier New" w:eastAsia="Courier New" w:hAnsi="Courier New"/>
          <w:color w:val="1F4E79"/>
          <w:sz w:val="20"/>
          <w:szCs w:val="20"/>
        </w:rPr>
        <w:t xml:space="preserve">summary(fit6a, standardized = TRUE, fit.measures = TRUE)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7.3 Full SEM — Structural Path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 Hypothesised</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achieve ~ adjust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Positive (+)</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Better adjustment (motivation, harmony, stability) should enhance academic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achieve ~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Negative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Higher risk (neg. parental psych, low SES) should impair academic achievement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Adjustment ↔ Risk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Negative covariance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Risk and Adjustment are expected to be inversely associated as latent constructs</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7.4 Reading the standardized = TRUE Output</w:t>
      </w:r>
    </w:p>
    <w:p>
      <w:pPr>
        <w:spacing w:after="80" w:before="80"/>
        <w:jc w:val="both"/>
      </w:pPr>
      <w:r>
        <w:rPr>
          <w:rFonts w:ascii="Arial" w:cs="Arial" w:eastAsia="Arial" w:hAnsi="Arial"/>
          <w:sz w:val="22"/>
          <w:szCs w:val="22"/>
        </w:rPr>
        <w:t xml:space="preserve">When standardized = TRUE is requested, lavaan reports three columns: Est. (unstandardised), Std.lv (standardised on latent variables only), and Std.all (fully standardised). The Std.all column is most useful for comparing the relative importance of predictors because it eliminates unit differences.</w:t>
      </w:r>
    </w:p>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The full SEM is the most theoretically complete model in this tutorial. By separating measurement error from structural relationships, it provides unbiased estimates of how latent Adjustment and Risk influence latent Achievement. The standardised coefficient for achieve ~ adjust is expected to be positive and sizeable, while achieve ~ risk should be negative, consistent with decades of educational psychology research. Crucially, the latent variable approach corrects for attenuation bias: unlike observed-variable path analysis, SEM partials out measurement error, giving us estimates of the true construct-level relationships. If the model fits adequately (CFI &gt; 0.95, RMSEA &lt; 0.06), we have strong evidence that the three-factor structure is empirically defensible.</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8. Global Model Fit Assessment — Decision Framework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Poor Fit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Acceptable Fit</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Fit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χ² p-value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&lt; 0.05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0.05 – 0.10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CFI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0.90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0.90 – 0.95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 0.95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TLI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&lt; 0.90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0.90 – 0.95</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0.95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RMSEA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 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 – 0.08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0.05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RMSEA CI upper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&gt; 0.10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0.06 – 0.10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&lt; 0.06</w:t>
            </w:r>
          </w:p>
        </w:tc>
      </w:tr>
    </w:tbl>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No single fit index is definitive. Best practice is to report at least CFI/TLI alongside RMSEA with its 90% confidence interval. The chi-square test is theoretically ideal but overpowered in large samples — a significant chi-square in N &gt; 200 samples does not necessarily indicate poor fit. Conversely, RMSEA penalises model complexity, rewarding parsimony. When CFI and TLI exceed 0.95 and RMSEA is below 0.06 with a non-significant test of close fit, the researcher can conclude good model-data correspondence.</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9. Summary of Models &amp; Analytical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2200"/>
        <w:gridCol w:w="24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Endogenous Variable(s)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Exogenous Variable(s)</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Addition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1A/1B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Simple Regression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motiv</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Baseline single-predictor model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Multiple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ppsych, motiv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Two correlated predictors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Multivariate Regression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read, arith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ppsych, motiv</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Multiple outcomes simultaneously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Path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read, arith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ppsych, motiv, read→arith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Mediation via observed variable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Full SEM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achieve (latent)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adjust, risk (latent)</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Measurement model + latent structure</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10. Conclusions &amp; Analyst Remarks</w:t>
      </w:r>
    </w:p>
    <w:p>
      <w:pPr>
        <w:spacing w:after="80" w:before="80"/>
        <w:jc w:val="both"/>
      </w:pPr>
      <w:r>
        <w:rPr>
          <w:rFonts w:ascii="Arial" w:cs="Arial" w:eastAsia="Arial" w:hAnsi="Arial"/>
          <w:sz w:val="22"/>
          <w:szCs w:val="22"/>
        </w:rPr>
        <w:t xml:space="preserve">This analysis has demonstrated a coherent, theoretically grounded analytical progression from simple regression to full structural equation modelling. Several key conclusions emerge: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Student motivation is a consistent positive predictor of academic performance across all model specifications, reinforcing its central role in educational outcomes.</w:t>
      </w:r>
    </w:p>
    <w:p>
      <w:pPr>
        <w:pStyle w:val="ListParagraph"/>
        <w:numPr>
          <w:ilvl w:val="0"/>
          <w:numId w:val="2"/>
        </w:numPr>
        <w:spacing w:after="60" w:before="60"/>
      </w:pPr>
      <w:r>
        <w:rPr>
          <w:rFonts w:ascii="Arial" w:cs="Arial" w:eastAsia="Arial" w:hAnsi="Arial"/>
          <w:sz w:val="22"/>
          <w:szCs w:val="22"/>
        </w:rPr>
        <w:t xml:space="preserve">Negative parental psychology exerts a consistent negative effect on both reading and arithmetic, even when controlling for motivation — underlining the importance of family environment.</w:t>
      </w:r>
    </w:p>
    <w:p>
      <w:pPr>
        <w:pStyle w:val="ListParagraph"/>
        <w:numPr>
          <w:ilvl w:val="0"/>
          <w:numId w:val="2"/>
        </w:numPr>
        <w:spacing w:after="60" w:before="60"/>
      </w:pPr>
      <w:r>
        <w:rPr>
          <w:rFonts w:ascii="Arial" w:cs="Arial" w:eastAsia="Arial" w:hAnsi="Arial"/>
          <w:sz w:val="22"/>
          <w:szCs w:val="22"/>
        </w:rPr>
        <w:t xml:space="preserve">The full SEM (Model 6A) provides the most rigorous test of these relationships by separating measurement error from true construct-level effects, reducing attenuation bias.</w:t>
      </w:r>
    </w:p>
    <w:p>
      <w:pPr>
        <w:pStyle w:val="ListParagraph"/>
        <w:numPr>
          <w:ilvl w:val="0"/>
          <w:numId w:val="2"/>
        </w:numPr>
        <w:spacing w:after="60" w:before="60"/>
      </w:pPr>
      <w:r>
        <w:rPr>
          <w:rFonts w:ascii="Arial" w:cs="Arial" w:eastAsia="Arial" w:hAnsi="Arial"/>
          <w:sz w:val="22"/>
          <w:szCs w:val="22"/>
        </w:rPr>
        <w:t xml:space="preserve">Model fit indices (CFI, TLI, RMSEA) should guide model evaluation. If fit is inadequate, modification indices provided by lavaan can suggest theoretically justified model refinements.</w:t>
      </w:r>
    </w:p>
    <w:p>
      <w:pPr>
        <w:pStyle w:val="ListParagraph"/>
        <w:numPr>
          <w:ilvl w:val="0"/>
          <w:numId w:val="2"/>
        </w:numPr>
        <w:spacing w:after="60" w:before="60"/>
      </w:pPr>
      <w:r>
        <w:rPr>
          <w:rFonts w:ascii="Arial" w:cs="Arial" w:eastAsia="Arial" w:hAnsi="Arial"/>
          <w:sz w:val="22"/>
          <w:szCs w:val="22"/>
        </w:rPr>
        <w:t xml:space="preserve">The latent variable approach is particularly valuable here because variables like motivation, harmony, and SES are inherently imperfect proxies for their underlying psychological and socioeconomic constructs.</w:t>
      </w:r>
    </w:p>
    <w:p>
      <w:pPr>
        <w:spacing w:after="60" w:before="60"/>
      </w:pPr>
      <w:r>
        <w:t xml:space="preserve"/>
      </w:r>
    </w:p>
    <w:p>
      <w:pPr>
        <w:pBdr>
          <w:left w:val="thick" w:color="70AD47" w:sz="12"/>
        </w:pBdr>
        <w:shd w:fill="F2F9ED" w:val="clear"/>
        <w:spacing w:after="120" w:before="120"/>
        <w:ind w:left="360" w:right="360"/>
      </w:pPr>
      <w:r>
        <w:rPr>
          <w:rFonts w:ascii="Arial" w:cs="Arial" w:eastAsia="Arial" w:hAnsi="Arial"/>
          <w:b/>
          <w:bCs/>
          <w:color w:val="375623"/>
          <w:sz w:val="22"/>
          <w:szCs w:val="22"/>
        </w:rPr>
        <w:t xml:space="preserve">📊 Analyst Interpretation: </w:t>
      </w:r>
      <w:r>
        <w:rPr>
          <w:rFonts w:ascii="Arial" w:cs="Arial" w:eastAsia="Arial" w:hAnsi="Arial"/>
          <w:i/>
          <w:iCs/>
          <w:color w:val="375623"/>
          <w:sz w:val="22"/>
          <w:szCs w:val="22"/>
        </w:rPr>
        <w:t xml:space="preserve">From an analyst perspective, the most actionable finding is the dual influence of Adjustment (promoting achievement) and Risk (suppressing achievement). Policy interventions that simultaneously improve family stability and student motivation — while addressing socioeconomic risk — are likely to have compounding positive effects on academic outcomes. Future research should consider longitudinal SEM designs to assess causal directionality over time.</w:t>
      </w:r>
    </w:p>
    <w:p>
      <w:pPr>
        <w:spacing w:after="60" w:before="60"/>
      </w:pPr>
      <w:r>
        <w:t xml:space="preserve"/>
      </w:r>
    </w:p>
    <w:p>
      <w:pPr>
        <w:pBdr>
          <w:bottom w:val="single" w:color="2E75B6" w:sz="4" w:space="1"/>
        </w:pBdr>
        <w:spacing w:after="100" w:before="200"/>
      </w:pPr>
    </w:p>
    <w:p>
      <w:pPr>
        <w:spacing w:after="80" w:before="80"/>
        <w:jc w:val="center"/>
      </w:pPr>
      <w:r>
        <w:rPr>
          <w:rFonts w:ascii="Arial" w:cs="Arial" w:eastAsia="Arial" w:hAnsi="Arial"/>
          <w:i/>
          <w:iCs/>
          <w:color w:val="808080"/>
          <w:sz w:val="18"/>
          <w:szCs w:val="18"/>
        </w:rPr>
        <w:t xml:space="preserve">Report generated using R / lavaan  |  Dataset: worland5.csv  |  Analysis Framework: SEM Tutorial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2026-04-27T12:41:25.868Z</dcterms:created>
  <dcterms:modified xsi:type="dcterms:W3CDTF">2026-04-27T12:41:25.869Z</dcterms:modified>
</cp:coreProperties>
</file>

<file path=docProps/custom.xml><?xml version="1.0" encoding="utf-8"?>
<Properties xmlns="http://schemas.openxmlformats.org/officeDocument/2006/custom-properties" xmlns:vt="http://schemas.openxmlformats.org/officeDocument/2006/docPropsVTypes"/>
</file>