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Portfolio Analysis: Extracted Code &amp; Interpretation Notes</w:t>
      </w:r>
    </w:p>
    <w:p>
      <w:pPr>
        <w:jc w:val="center"/>
      </w:pPr>
      <w:r>
        <w:t>Prepared from the uploaded Jupyter Notebook: Midsem_2_Revision (1).ipynb</w:t>
      </w:r>
    </w:p>
    <w:p>
      <w:pPr>
        <w:pStyle w:val="Heading1"/>
      </w:pPr>
      <w:r>
        <w:t>How to use this guide</w:t>
      </w:r>
    </w:p>
    <w:p>
      <w:r>
        <w:t>Each section reproduces the notebook code in its original order, followed by a plain-language explanation of what the code does, how to read the output, and what to be careful about. The code is extracted from the notebook rather than rewritten.</w:t>
      </w:r>
    </w:p>
    <w:p>
      <w:pPr>
        <w:pStyle w:val="Heading1"/>
      </w:pPr>
      <w:r>
        <w:t>Imports and libraries</w:t>
      </w:r>
    </w:p>
    <w:p>
      <w:pPr>
        <w:pStyle w:val="Heading2"/>
      </w:pPr>
      <w:r>
        <w:t>Code:</w:t>
      </w:r>
    </w:p>
    <w:p>
      <w:pPr>
        <w:spacing w:before="40" w:after="100"/>
        <w:ind w:left="259" w:right="173"/>
      </w:pPr>
      <w:r>
        <w:rPr>
          <w:rFonts w:ascii="Consolas" w:hAnsi="Consolas"/>
          <w:color w:val="232D3C"/>
          <w:sz w:val="16"/>
        </w:rPr>
        <w:t>import numpy as np</w:t>
      </w:r>
      <w:r>
        <w:br/>
      </w:r>
      <w:r>
        <w:rPr>
          <w:rFonts w:ascii="Consolas" w:hAnsi="Consolas"/>
          <w:color w:val="232D3C"/>
          <w:sz w:val="16"/>
        </w:rPr>
        <w:t>import pandas as pd</w:t>
      </w:r>
      <w:r>
        <w:br/>
      </w:r>
      <w:r>
        <w:rPr>
          <w:rFonts w:ascii="Consolas" w:hAnsi="Consolas"/>
          <w:color w:val="232D3C"/>
          <w:sz w:val="16"/>
        </w:rPr>
        <w:t>import matplotlib.pyplot as plt</w:t>
      </w:r>
      <w:r>
        <w:br/>
      </w:r>
      <w:r>
        <w:rPr>
          <w:rFonts w:ascii="Consolas" w:hAnsi="Consolas"/>
          <w:color w:val="232D3C"/>
          <w:sz w:val="16"/>
        </w:rPr>
        <w:t>import seaborn as sns</w:t>
      </w:r>
      <w:r>
        <w:br/>
      </w:r>
      <w:r>
        <w:rPr>
          <w:rFonts w:ascii="Consolas" w:hAnsi="Consolas"/>
          <w:color w:val="232D3C"/>
          <w:sz w:val="16"/>
        </w:rPr>
        <w:t>import yfinance as yf</w:t>
      </w:r>
    </w:p>
    <w:p>
      <w:pPr>
        <w:pStyle w:val="Heading2"/>
      </w:pPr>
      <w:r>
        <w:t>How to interpret it:</w:t>
      </w:r>
    </w:p>
    <w:p>
      <w:r>
        <w:t>NumPy handles numerical calculations; pandas manages dated tables and return series; Matplotlib and Seaborn support plots; yfinance downloads market data. If an import fails, install the missing package in the same Python environment used by Jupyter.</w:t>
      </w:r>
    </w:p>
    <w:p>
      <w:pPr>
        <w:pStyle w:val="Heading1"/>
      </w:pPr>
      <w:r>
        <w:t>Step 1 — Download historical prices</w:t>
      </w:r>
    </w:p>
    <w:p>
      <w:pPr>
        <w:pStyle w:val="Heading2"/>
      </w:pPr>
      <w:r>
        <w:t>Code:</w:t>
      </w:r>
    </w:p>
    <w:p>
      <w:pPr>
        <w:spacing w:before="40" w:after="100"/>
        <w:ind w:left="259" w:right="173"/>
      </w:pPr>
      <w:r>
        <w:rPr>
          <w:rFonts w:ascii="Consolas" w:hAnsi="Consolas"/>
          <w:color w:val="232D3C"/>
          <w:sz w:val="16"/>
        </w:rPr>
        <w:t>tickers = [</w:t>
      </w:r>
      <w:r>
        <w:br/>
      </w:r>
      <w:r>
        <w:rPr>
          <w:rFonts w:ascii="Consolas" w:hAnsi="Consolas"/>
          <w:color w:val="232D3C"/>
          <w:sz w:val="16"/>
        </w:rPr>
        <w:t xml:space="preserve">    'BAJAJ-AUTO.NS', 'TRENT.NS', 'SHRIRAMFIN.NS',</w:t>
      </w:r>
      <w:r>
        <w:br/>
      </w:r>
      <w:r>
        <w:rPr>
          <w:rFonts w:ascii="Consolas" w:hAnsi="Consolas"/>
          <w:color w:val="232D3C"/>
          <w:sz w:val="16"/>
        </w:rPr>
        <w:t xml:space="preserve">    'BEL.NS', 'LT.NS', 'TITAN.NS', 'MAXHEALTH.NS',</w:t>
      </w:r>
      <w:r>
        <w:br/>
      </w:r>
      <w:r>
        <w:rPr>
          <w:rFonts w:ascii="Consolas" w:hAnsi="Consolas"/>
          <w:color w:val="232D3C"/>
          <w:sz w:val="16"/>
        </w:rPr>
        <w:t xml:space="preserve">    'EICHERMOT.NS', 'TECHM.NS', 'SUNPHARMA.NS'</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market_ticker = "^NSEI"</w:t>
      </w:r>
      <w:r>
        <w:br/>
      </w:r>
      <w:r>
        <w:rPr>
          <w:rFonts w:ascii="Consolas" w:hAnsi="Consolas"/>
          <w:color w:val="232D3C"/>
          <w:sz w:val="16"/>
        </w:rPr>
        <w:t>all_tickers = tickers + [market_ticker]</w:t>
      </w:r>
      <w:r>
        <w:br/>
      </w:r>
      <w:r>
        <w:rPr>
          <w:rFonts w:ascii="Consolas" w:hAnsi="Consolas"/>
          <w:color w:val="232D3C"/>
          <w:sz w:val="16"/>
        </w:rPr>
        <w:t xml:space="preserve"> </w:t>
      </w:r>
      <w:r>
        <w:br/>
      </w:r>
      <w:r>
        <w:rPr>
          <w:rFonts w:ascii="Consolas" w:hAnsi="Consolas"/>
          <w:color w:val="232D3C"/>
          <w:sz w:val="16"/>
        </w:rPr>
        <w:t>data = yf.download(</w:t>
      </w:r>
      <w:r>
        <w:br/>
      </w:r>
      <w:r>
        <w:rPr>
          <w:rFonts w:ascii="Consolas" w:hAnsi="Consolas"/>
          <w:color w:val="232D3C"/>
          <w:sz w:val="16"/>
        </w:rPr>
        <w:t xml:space="preserve">    all_tickers,</w:t>
      </w:r>
      <w:r>
        <w:br/>
      </w:r>
      <w:r>
        <w:rPr>
          <w:rFonts w:ascii="Consolas" w:hAnsi="Consolas"/>
          <w:color w:val="232D3C"/>
          <w:sz w:val="16"/>
        </w:rPr>
        <w:t xml:space="preserve">    start="2020-10-01",</w:t>
      </w:r>
      <w:r>
        <w:br/>
      </w:r>
      <w:r>
        <w:rPr>
          <w:rFonts w:ascii="Consolas" w:hAnsi="Consolas"/>
          <w:color w:val="232D3C"/>
          <w:sz w:val="16"/>
        </w:rPr>
        <w:t xml:space="preserve">    end="2026-10-01",</w:t>
      </w:r>
      <w:r>
        <w:br/>
      </w:r>
      <w:r>
        <w:rPr>
          <w:rFonts w:ascii="Consolas" w:hAnsi="Consolas"/>
          <w:color w:val="232D3C"/>
          <w:sz w:val="16"/>
        </w:rPr>
        <w:t xml:space="preserve">    auto_adjust=True,</w:t>
      </w:r>
      <w:r>
        <w:br/>
      </w:r>
      <w:r>
        <w:rPr>
          <w:rFonts w:ascii="Consolas" w:hAnsi="Consolas"/>
          <w:color w:val="232D3C"/>
          <w:sz w:val="16"/>
        </w:rPr>
        <w:t xml:space="preserve">    progress=False</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prices = data["Close"]</w:t>
      </w:r>
      <w:r>
        <w:br/>
      </w:r>
      <w:r>
        <w:rPr>
          <w:rFonts w:ascii="Consolas" w:hAnsi="Consolas"/>
          <w:color w:val="232D3C"/>
          <w:sz w:val="16"/>
        </w:rPr>
        <w:t>prices = prices.dropna()</w:t>
      </w:r>
      <w:r>
        <w:br/>
      </w:r>
      <w:r>
        <w:rPr>
          <w:rFonts w:ascii="Consolas" w:hAnsi="Consolas"/>
          <w:color w:val="232D3C"/>
          <w:sz w:val="16"/>
        </w:rPr>
        <w:t xml:space="preserve"> </w:t>
      </w:r>
      <w:r>
        <w:br/>
      </w:r>
      <w:r>
        <w:rPr>
          <w:rFonts w:ascii="Consolas" w:hAnsi="Consolas"/>
          <w:color w:val="232D3C"/>
          <w:sz w:val="16"/>
        </w:rPr>
        <w:t>stock_prices = prices[tickers]</w:t>
      </w:r>
      <w:r>
        <w:br/>
      </w:r>
      <w:r>
        <w:rPr>
          <w:rFonts w:ascii="Consolas" w:hAnsi="Consolas"/>
          <w:color w:val="232D3C"/>
          <w:sz w:val="16"/>
        </w:rPr>
        <w:t>market_prices = prices[market_ticker]</w:t>
      </w:r>
      <w:r>
        <w:br/>
      </w:r>
      <w:r>
        <w:rPr>
          <w:rFonts w:ascii="Consolas" w:hAnsi="Consolas"/>
          <w:color w:val="232D3C"/>
          <w:sz w:val="16"/>
        </w:rPr>
        <w:t xml:space="preserve"> </w:t>
      </w:r>
      <w:r>
        <w:br/>
      </w:r>
      <w:r>
        <w:rPr>
          <w:rFonts w:ascii="Consolas" w:hAnsi="Consolas"/>
          <w:color w:val="232D3C"/>
          <w:sz w:val="16"/>
        </w:rPr>
        <w:t>print("Stock price data shape:", stock_prices.shape)</w:t>
      </w:r>
      <w:r>
        <w:br/>
      </w:r>
      <w:r>
        <w:rPr>
          <w:rFonts w:ascii="Consolas" w:hAnsi="Consolas"/>
          <w:color w:val="232D3C"/>
          <w:sz w:val="16"/>
        </w:rPr>
        <w:t>print("Market price data shape:", market_prices.shape)</w:t>
      </w:r>
      <w:r>
        <w:br/>
      </w:r>
      <w:r>
        <w:rPr>
          <w:rFonts w:ascii="Consolas" w:hAnsi="Consolas"/>
          <w:color w:val="232D3C"/>
          <w:sz w:val="16"/>
        </w:rPr>
        <w:t>print("Start date:", prices.index.min())</w:t>
      </w:r>
      <w:r>
        <w:br/>
      </w:r>
      <w:r>
        <w:rPr>
          <w:rFonts w:ascii="Consolas" w:hAnsi="Consolas"/>
          <w:color w:val="232D3C"/>
          <w:sz w:val="16"/>
        </w:rPr>
        <w:t>print("End date:", prices.index.max())</w:t>
      </w:r>
      <w:r>
        <w:br/>
      </w:r>
      <w:r>
        <w:rPr>
          <w:rFonts w:ascii="Consolas" w:hAnsi="Consolas"/>
          <w:color w:val="232D3C"/>
          <w:sz w:val="16"/>
        </w:rPr>
        <w:t>print("Missing values:", prices.isna().sum().sum())</w:t>
      </w:r>
    </w:p>
    <w:p>
      <w:pPr>
        <w:pStyle w:val="Heading2"/>
      </w:pPr>
      <w:r>
        <w:t>How to interpret it:</w:t>
      </w:r>
    </w:p>
    <w:p>
      <w:r>
        <w:t>The notebook downloads adjusted closing prices for 10 selected stocks and the Nifty 50 index from 1 October 2020 to 1 October 2026 (the end date is exclusive in typical yfinance requests, so the last observed date is 30 September 2026). The reported 1,482 rows and 10 stocks mean 1,482 common trading-date observations for the stocks. Missing values are zero after dropna(), but note that dropna() removes any date with a missing value in any downloaded series. The data are historical and do not by themselves guarantee that these stocks would have been selected in advance.</w:t>
      </w:r>
    </w:p>
    <w:p>
      <w:pPr>
        <w:pStyle w:val="Heading1"/>
      </w:pPr>
      <w:r>
        <w:t>Step 2 — Calculate daily returns</w:t>
      </w:r>
    </w:p>
    <w:p>
      <w:pPr>
        <w:pStyle w:val="Heading2"/>
      </w:pPr>
      <w:r>
        <w:t>Code:</w:t>
      </w:r>
    </w:p>
    <w:p>
      <w:pPr>
        <w:spacing w:before="40" w:after="100"/>
        <w:ind w:left="259" w:right="173"/>
      </w:pPr>
      <w:r>
        <w:rPr>
          <w:rFonts w:ascii="Consolas" w:hAnsi="Consolas"/>
          <w:color w:val="232D3C"/>
          <w:sz w:val="16"/>
        </w:rPr>
        <w:t>daily_returns = stock_prices.pct_change().dropna()</w:t>
      </w:r>
      <w:r>
        <w:br/>
      </w:r>
      <w:r>
        <w:rPr>
          <w:rFonts w:ascii="Consolas" w:hAnsi="Consolas"/>
          <w:color w:val="232D3C"/>
          <w:sz w:val="16"/>
        </w:rPr>
        <w:t>market_return = market_prices.pct_change().dropna()</w:t>
      </w:r>
      <w:r>
        <w:br/>
      </w:r>
      <w:r>
        <w:rPr>
          <w:rFonts w:ascii="Consolas" w:hAnsi="Consolas"/>
          <w:color w:val="232D3C"/>
          <w:sz w:val="16"/>
        </w:rPr>
        <w:t xml:space="preserve"> </w:t>
      </w:r>
      <w:r>
        <w:br/>
      </w:r>
      <w:r>
        <w:rPr>
          <w:rFonts w:ascii="Consolas" w:hAnsi="Consolas"/>
          <w:color w:val="232D3C"/>
          <w:sz w:val="16"/>
        </w:rPr>
        <w:t># Align stock and market returns to common dates</w:t>
      </w:r>
      <w:r>
        <w:br/>
      </w:r>
      <w:r>
        <w:rPr>
          <w:rFonts w:ascii="Consolas" w:hAnsi="Consolas"/>
          <w:color w:val="232D3C"/>
          <w:sz w:val="16"/>
        </w:rPr>
        <w:t>common_dates = daily_returns.index.intersection(market_return.index)</w:t>
      </w:r>
      <w:r>
        <w:br/>
      </w:r>
      <w:r>
        <w:rPr>
          <w:rFonts w:ascii="Consolas" w:hAnsi="Consolas"/>
          <w:color w:val="232D3C"/>
          <w:sz w:val="16"/>
        </w:rPr>
        <w:t xml:space="preserve"> </w:t>
      </w:r>
      <w:r>
        <w:br/>
      </w:r>
      <w:r>
        <w:rPr>
          <w:rFonts w:ascii="Consolas" w:hAnsi="Consolas"/>
          <w:color w:val="232D3C"/>
          <w:sz w:val="16"/>
        </w:rPr>
        <w:t>daily_returns = daily_returns.loc[common_dates]</w:t>
      </w:r>
      <w:r>
        <w:br/>
      </w:r>
      <w:r>
        <w:rPr>
          <w:rFonts w:ascii="Consolas" w:hAnsi="Consolas"/>
          <w:color w:val="232D3C"/>
          <w:sz w:val="16"/>
        </w:rPr>
        <w:t>market_return = market_return.loc[common_dates]</w:t>
      </w:r>
      <w:r>
        <w:br/>
      </w:r>
      <w:r>
        <w:rPr>
          <w:rFonts w:ascii="Consolas" w:hAnsi="Consolas"/>
          <w:color w:val="232D3C"/>
          <w:sz w:val="16"/>
        </w:rPr>
        <w:t xml:space="preserve"> </w:t>
      </w:r>
      <w:r>
        <w:br/>
      </w:r>
      <w:r>
        <w:rPr>
          <w:rFonts w:ascii="Consolas" w:hAnsi="Consolas"/>
          <w:color w:val="232D3C"/>
          <w:sz w:val="16"/>
        </w:rPr>
        <w:t>print("Daily returns shape:", daily_returns.shape)</w:t>
      </w:r>
      <w:r>
        <w:br/>
      </w:r>
      <w:r>
        <w:rPr>
          <w:rFonts w:ascii="Consolas" w:hAnsi="Consolas"/>
          <w:color w:val="232D3C"/>
          <w:sz w:val="16"/>
        </w:rPr>
        <w:t>print("Market returns shape:", market_return.shape)</w:t>
      </w:r>
      <w:r>
        <w:br/>
      </w:r>
      <w:r>
        <w:rPr>
          <w:rFonts w:ascii="Consolas" w:hAnsi="Consolas"/>
          <w:color w:val="232D3C"/>
          <w:sz w:val="16"/>
        </w:rPr>
        <w:t xml:space="preserve"> </w:t>
      </w:r>
      <w:r>
        <w:br/>
      </w:r>
      <w:r>
        <w:rPr>
          <w:rFonts w:ascii="Consolas" w:hAnsi="Consolas"/>
          <w:color w:val="232D3C"/>
          <w:sz w:val="16"/>
        </w:rPr>
        <w:t>display(daily_returns.head())</w:t>
      </w:r>
    </w:p>
    <w:p>
      <w:pPr>
        <w:pStyle w:val="Heading2"/>
      </w:pPr>
      <w:r>
        <w:t>How to interpret it:</w:t>
      </w:r>
    </w:p>
    <w:p>
      <w:r>
        <w:t>pct_change() computes each day's percentage price change: (today's price / previous trading day's price) − 1. The first row is removed because it has no prior price. Intersecting the dates makes the stock and market series comparable. A value of 0.01 means a 1% daily return; −0.02 means a 2% loss.</w:t>
      </w:r>
    </w:p>
    <w:p>
      <w:pPr>
        <w:pStyle w:val="Heading1"/>
      </w:pPr>
      <w:r>
        <w:t>Step 3 — Estimate annualised returns</w:t>
      </w:r>
    </w:p>
    <w:p>
      <w:pPr>
        <w:pStyle w:val="Heading2"/>
      </w:pPr>
      <w:r>
        <w:t>Code:</w:t>
      </w:r>
    </w:p>
    <w:p>
      <w:pPr>
        <w:spacing w:before="40" w:after="100"/>
        <w:ind w:left="259" w:right="173"/>
      </w:pPr>
      <w:r>
        <w:rPr>
          <w:rFonts w:ascii="Consolas" w:hAnsi="Consolas"/>
          <w:color w:val="232D3C"/>
          <w:sz w:val="16"/>
        </w:rPr>
        <w:t>trading_days = 252</w:t>
      </w:r>
      <w:r>
        <w:br/>
      </w:r>
      <w:r>
        <w:rPr>
          <w:rFonts w:ascii="Consolas" w:hAnsi="Consolas"/>
          <w:color w:val="232D3C"/>
          <w:sz w:val="16"/>
        </w:rPr>
        <w:t xml:space="preserve"> </w:t>
      </w:r>
      <w:r>
        <w:br/>
      </w:r>
      <w:r>
        <w:rPr>
          <w:rFonts w:ascii="Consolas" w:hAnsi="Consolas"/>
          <w:color w:val="232D3C"/>
          <w:sz w:val="16"/>
        </w:rPr>
        <w:t>annualised_return = daily_returns.mean() * trading_days</w:t>
      </w:r>
      <w:r>
        <w:br/>
      </w:r>
      <w:r>
        <w:rPr>
          <w:rFonts w:ascii="Consolas" w:hAnsi="Consolas"/>
          <w:color w:val="232D3C"/>
          <w:sz w:val="16"/>
        </w:rPr>
        <w:t>market_annualised_return = market_return.mean() * trading_days</w:t>
      </w:r>
      <w:r>
        <w:br/>
      </w:r>
      <w:r>
        <w:rPr>
          <w:rFonts w:ascii="Consolas" w:hAnsi="Consolas"/>
          <w:color w:val="232D3C"/>
          <w:sz w:val="16"/>
        </w:rPr>
        <w:t xml:space="preserve"> </w:t>
      </w:r>
      <w:r>
        <w:br/>
      </w:r>
      <w:r>
        <w:rPr>
          <w:rFonts w:ascii="Consolas" w:hAnsi="Consolas"/>
          <w:color w:val="232D3C"/>
          <w:sz w:val="16"/>
        </w:rPr>
        <w:t>print("Annualized expected returns:")</w:t>
      </w:r>
      <w:r>
        <w:br/>
      </w:r>
      <w:r>
        <w:rPr>
          <w:rFonts w:ascii="Consolas" w:hAnsi="Consolas"/>
          <w:color w:val="232D3C"/>
          <w:sz w:val="16"/>
        </w:rPr>
        <w:t>display((annualised_return * 100).round(2).astype(str) + "%")</w:t>
      </w:r>
      <w:r>
        <w:br/>
      </w:r>
      <w:r>
        <w:rPr>
          <w:rFonts w:ascii="Consolas" w:hAnsi="Consolas"/>
          <w:color w:val="232D3C"/>
          <w:sz w:val="16"/>
        </w:rPr>
        <w:t xml:space="preserve"> </w:t>
      </w:r>
      <w:r>
        <w:br/>
      </w:r>
      <w:r>
        <w:rPr>
          <w:rFonts w:ascii="Consolas" w:hAnsi="Consolas"/>
          <w:color w:val="232D3C"/>
          <w:sz w:val="16"/>
        </w:rPr>
        <w:t>print(</w:t>
      </w:r>
      <w:r>
        <w:br/>
      </w:r>
      <w:r>
        <w:rPr>
          <w:rFonts w:ascii="Consolas" w:hAnsi="Consolas"/>
          <w:color w:val="232D3C"/>
          <w:sz w:val="16"/>
        </w:rPr>
        <w:t xml:space="preserve">    "Nifty 50 annualized return:",</w:t>
      </w:r>
      <w:r>
        <w:br/>
      </w:r>
      <w:r>
        <w:rPr>
          <w:rFonts w:ascii="Consolas" w:hAnsi="Consolas"/>
          <w:color w:val="232D3C"/>
          <w:sz w:val="16"/>
        </w:rPr>
        <w:t xml:space="preserve">    round(market_annualised_return * 100, 2), "%"</w:t>
      </w:r>
      <w:r>
        <w:br/>
      </w:r>
      <w:r>
        <w:rPr>
          <w:rFonts w:ascii="Consolas" w:hAnsi="Consolas"/>
          <w:color w:val="232D3C"/>
          <w:sz w:val="16"/>
        </w:rPr>
        <w:t>)</w:t>
      </w:r>
    </w:p>
    <w:p>
      <w:pPr>
        <w:pStyle w:val="Heading2"/>
      </w:pPr>
      <w:r>
        <w:t>How to interpret it:</w:t>
      </w:r>
    </w:p>
    <w:p>
      <w:r>
        <w:t>The code multiplies the average daily arithmetic return by 252, a common approximation for the number of trading days in a year. The notebook output estimates BEL at 49.21%, SHRIRAMFIN at 42.87%, and the Nifty 50 at 12.64%. These are annualised historical arithmetic averages, not compounded annual growth rates (CAGR) and not forecasts. Large values should be treated cautiously.</w:t>
      </w:r>
    </w:p>
    <w:p>
      <w:pPr>
        <w:pStyle w:val="Heading1"/>
      </w:pPr>
      <w:r>
        <w:t>Step 4 — Annualised covariance matrix</w:t>
      </w:r>
    </w:p>
    <w:p>
      <w:pPr>
        <w:pStyle w:val="Heading2"/>
      </w:pPr>
      <w:r>
        <w:t>Code:</w:t>
      </w:r>
    </w:p>
    <w:p>
      <w:pPr>
        <w:spacing w:before="40" w:after="100"/>
        <w:ind w:left="259" w:right="173"/>
      </w:pPr>
      <w:r>
        <w:rPr>
          <w:rFonts w:ascii="Consolas" w:hAnsi="Consolas"/>
          <w:color w:val="232D3C"/>
          <w:sz w:val="16"/>
        </w:rPr>
        <w:t>cov_matrix = daily_returns.cov() * trading_days</w:t>
      </w:r>
      <w:r>
        <w:br/>
      </w:r>
      <w:r>
        <w:rPr>
          <w:rFonts w:ascii="Consolas" w:hAnsi="Consolas"/>
          <w:color w:val="232D3C"/>
          <w:sz w:val="16"/>
        </w:rPr>
        <w:t xml:space="preserve"> </w:t>
      </w:r>
      <w:r>
        <w:br/>
      </w:r>
      <w:r>
        <w:rPr>
          <w:rFonts w:ascii="Consolas" w:hAnsi="Consolas"/>
          <w:color w:val="232D3C"/>
          <w:sz w:val="16"/>
        </w:rPr>
        <w:t>print("Covariance matrix shape:", cov_matrix.shape)</w:t>
      </w:r>
      <w:r>
        <w:br/>
      </w:r>
      <w:r>
        <w:rPr>
          <w:rFonts w:ascii="Consolas" w:hAnsi="Consolas"/>
          <w:color w:val="232D3C"/>
          <w:sz w:val="16"/>
        </w:rPr>
        <w:t>display(cov_matrix.round(6))</w:t>
      </w:r>
    </w:p>
    <w:p>
      <w:pPr>
        <w:pStyle w:val="Heading2"/>
      </w:pPr>
      <w:r>
        <w:t>How to interpret it:</w:t>
      </w:r>
    </w:p>
    <w:p>
      <w:r>
        <w:t>The daily covariance matrix is multiplied by 252 to annualise it. The diagonal entries are annualised variances for individual stocks; off-diagonal entries describe how pairs of stocks' returns move together. The matrix is 10 × 10 because there are 10 stocks. Portfolio variance is calculated from weights and this covariance matrix; its square root is portfolio volatility.</w:t>
      </w:r>
    </w:p>
    <w:p>
      <w:pPr>
        <w:pStyle w:val="Heading1"/>
      </w:pPr>
      <w:r>
        <w:t>Repeated market-return calculation</w:t>
      </w:r>
    </w:p>
    <w:p>
      <w:pPr>
        <w:pStyle w:val="Heading2"/>
      </w:pPr>
      <w:r>
        <w:t>Code:</w:t>
      </w:r>
    </w:p>
    <w:p>
      <w:pPr>
        <w:spacing w:before="40" w:after="100"/>
        <w:ind w:left="259" w:right="173"/>
      </w:pPr>
      <w:r>
        <w:rPr>
          <w:rFonts w:ascii="Consolas" w:hAnsi="Consolas"/>
          <w:color w:val="232D3C"/>
          <w:sz w:val="16"/>
        </w:rPr>
        <w:t>market_annualised_return = market_return.mean()*252</w:t>
      </w:r>
    </w:p>
    <w:p>
      <w:pPr>
        <w:pStyle w:val="Heading2"/>
      </w:pPr>
      <w:r>
        <w:t>How to interpret it:</w:t>
      </w:r>
    </w:p>
    <w:p>
      <w:r>
        <w:t>This line recalculates the same annualised market arithmetic return used in Step 3. It does not change the analysis and is redundant, but it is preserved because the request was to extract the notebook code.</w:t>
      </w:r>
    </w:p>
    <w:p>
      <w:pPr>
        <w:pStyle w:val="Heading1"/>
      </w:pPr>
      <w:r>
        <w:t>Step 5 — Monte Carlo portfolio simulation</w:t>
      </w:r>
    </w:p>
    <w:p>
      <w:pPr>
        <w:pStyle w:val="Heading2"/>
      </w:pPr>
      <w:r>
        <w:t>Code:</w:t>
      </w:r>
    </w:p>
    <w:p>
      <w:pPr>
        <w:spacing w:before="40" w:after="100"/>
        <w:ind w:left="259" w:right="173"/>
      </w:pPr>
      <w:r>
        <w:rPr>
          <w:rFonts w:ascii="Consolas" w:hAnsi="Consolas"/>
          <w:color w:val="232D3C"/>
          <w:sz w:val="16"/>
        </w:rPr>
        <w:t>Rf_rate = 0.06</w:t>
      </w:r>
      <w:r>
        <w:br/>
      </w:r>
      <w:r>
        <w:rPr>
          <w:rFonts w:ascii="Consolas" w:hAnsi="Consolas"/>
          <w:color w:val="232D3C"/>
          <w:sz w:val="16"/>
        </w:rPr>
        <w:t xml:space="preserve"> </w:t>
      </w:r>
      <w:r>
        <w:br/>
      </w:r>
      <w:r>
        <w:rPr>
          <w:rFonts w:ascii="Consolas" w:hAnsi="Consolas"/>
          <w:color w:val="232D3C"/>
          <w:sz w:val="16"/>
        </w:rPr>
        <w:t>n_assets = len(annualised_return)</w:t>
      </w:r>
      <w:r>
        <w:br/>
      </w:r>
      <w:r>
        <w:rPr>
          <w:rFonts w:ascii="Consolas" w:hAnsi="Consolas"/>
          <w:color w:val="232D3C"/>
          <w:sz w:val="16"/>
        </w:rPr>
        <w:t>n_portfolios = 20000</w:t>
      </w:r>
      <w:r>
        <w:br/>
      </w:r>
      <w:r>
        <w:rPr>
          <w:rFonts w:ascii="Consolas" w:hAnsi="Consolas"/>
          <w:color w:val="232D3C"/>
          <w:sz w:val="16"/>
        </w:rPr>
        <w:t xml:space="preserve"> </w:t>
      </w:r>
      <w:r>
        <w:br/>
      </w:r>
      <w:r>
        <w:rPr>
          <w:rFonts w:ascii="Consolas" w:hAnsi="Consolas"/>
          <w:color w:val="232D3C"/>
          <w:sz w:val="16"/>
        </w:rPr>
        <w:t>np.random.seed(42)</w:t>
      </w:r>
      <w:r>
        <w:br/>
      </w:r>
      <w:r>
        <w:rPr>
          <w:rFonts w:ascii="Consolas" w:hAnsi="Consolas"/>
          <w:color w:val="232D3C"/>
          <w:sz w:val="16"/>
        </w:rPr>
        <w:t xml:space="preserve"> </w:t>
      </w:r>
      <w:r>
        <w:br/>
      </w:r>
      <w:r>
        <w:rPr>
          <w:rFonts w:ascii="Consolas" w:hAnsi="Consolas"/>
          <w:color w:val="232D3C"/>
          <w:sz w:val="16"/>
        </w:rPr>
        <w:t>stocks_weights = np.random.dirichlet(</w:t>
      </w:r>
      <w:r>
        <w:br/>
      </w:r>
      <w:r>
        <w:rPr>
          <w:rFonts w:ascii="Consolas" w:hAnsi="Consolas"/>
          <w:color w:val="232D3C"/>
          <w:sz w:val="16"/>
        </w:rPr>
        <w:t xml:space="preserve">    np.ones(n_assets), n_portfolios</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 Annualized return for each portfolio</w:t>
      </w:r>
      <w:r>
        <w:br/>
      </w:r>
      <w:r>
        <w:rPr>
          <w:rFonts w:ascii="Consolas" w:hAnsi="Consolas"/>
          <w:color w:val="232D3C"/>
          <w:sz w:val="16"/>
        </w:rPr>
        <w:t>port_returns = stocks_weights @ annualised_return.values</w:t>
      </w:r>
      <w:r>
        <w:br/>
      </w:r>
      <w:r>
        <w:rPr>
          <w:rFonts w:ascii="Consolas" w:hAnsi="Consolas"/>
          <w:color w:val="232D3C"/>
          <w:sz w:val="16"/>
        </w:rPr>
        <w:t xml:space="preserve"> </w:t>
      </w:r>
      <w:r>
        <w:br/>
      </w:r>
      <w:r>
        <w:rPr>
          <w:rFonts w:ascii="Consolas" w:hAnsi="Consolas"/>
          <w:color w:val="232D3C"/>
          <w:sz w:val="16"/>
        </w:rPr>
        <w:t># Annualized variance and volatility for each portfolio</w:t>
      </w:r>
      <w:r>
        <w:br/>
      </w:r>
      <w:r>
        <w:rPr>
          <w:rFonts w:ascii="Consolas" w:hAnsi="Consolas"/>
          <w:color w:val="232D3C"/>
          <w:sz w:val="16"/>
        </w:rPr>
        <w:t>port_variance = np.einsum(</w:t>
      </w:r>
      <w:r>
        <w:br/>
      </w:r>
      <w:r>
        <w:rPr>
          <w:rFonts w:ascii="Consolas" w:hAnsi="Consolas"/>
          <w:color w:val="232D3C"/>
          <w:sz w:val="16"/>
        </w:rPr>
        <w:t xml:space="preserve">    'ij,jk,ik-&gt;i',</w:t>
      </w:r>
      <w:r>
        <w:br/>
      </w:r>
      <w:r>
        <w:rPr>
          <w:rFonts w:ascii="Consolas" w:hAnsi="Consolas"/>
          <w:color w:val="232D3C"/>
          <w:sz w:val="16"/>
        </w:rPr>
        <w:t xml:space="preserve">    stocks_weights,</w:t>
      </w:r>
      <w:r>
        <w:br/>
      </w:r>
      <w:r>
        <w:rPr>
          <w:rFonts w:ascii="Consolas" w:hAnsi="Consolas"/>
          <w:color w:val="232D3C"/>
          <w:sz w:val="16"/>
        </w:rPr>
        <w:t xml:space="preserve">    cov_matrix.values,</w:t>
      </w:r>
      <w:r>
        <w:br/>
      </w:r>
      <w:r>
        <w:rPr>
          <w:rFonts w:ascii="Consolas" w:hAnsi="Consolas"/>
          <w:color w:val="232D3C"/>
          <w:sz w:val="16"/>
        </w:rPr>
        <w:t xml:space="preserve">    stocks_weights</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port_risk = np.sqrt(port_variance)</w:t>
      </w:r>
      <w:r>
        <w:br/>
      </w:r>
      <w:r>
        <w:rPr>
          <w:rFonts w:ascii="Consolas" w:hAnsi="Consolas"/>
          <w:color w:val="232D3C"/>
          <w:sz w:val="16"/>
        </w:rPr>
        <w:t xml:space="preserve"> </w:t>
      </w:r>
      <w:r>
        <w:br/>
      </w:r>
      <w:r>
        <w:rPr>
          <w:rFonts w:ascii="Consolas" w:hAnsi="Consolas"/>
          <w:color w:val="232D3C"/>
          <w:sz w:val="16"/>
        </w:rPr>
        <w:t># Sharpe ratio for each portfolio</w:t>
      </w:r>
      <w:r>
        <w:br/>
      </w:r>
      <w:r>
        <w:rPr>
          <w:rFonts w:ascii="Consolas" w:hAnsi="Consolas"/>
          <w:color w:val="232D3C"/>
          <w:sz w:val="16"/>
        </w:rPr>
        <w:t>port_sharpe = (port_returns - Rf_rate) / port_risk</w:t>
      </w:r>
      <w:r>
        <w:br/>
      </w:r>
      <w:r>
        <w:rPr>
          <w:rFonts w:ascii="Consolas" w:hAnsi="Consolas"/>
          <w:color w:val="232D3C"/>
          <w:sz w:val="16"/>
        </w:rPr>
        <w:t xml:space="preserve"> </w:t>
      </w:r>
      <w:r>
        <w:br/>
      </w:r>
      <w:r>
        <w:rPr>
          <w:rFonts w:ascii="Consolas" w:hAnsi="Consolas"/>
          <w:color w:val="232D3C"/>
          <w:sz w:val="16"/>
        </w:rPr>
        <w:t>print("Number of simulated portfolios:", len(port_returns))</w:t>
      </w:r>
      <w:r>
        <w:br/>
      </w:r>
      <w:r>
        <w:rPr>
          <w:rFonts w:ascii="Consolas" w:hAnsi="Consolas"/>
          <w:color w:val="232D3C"/>
          <w:sz w:val="16"/>
        </w:rPr>
        <w:t>print("Weights sum to 1:", np.allclose(stocks_weights.sum(axis=1), 1))</w:t>
      </w:r>
      <w:r>
        <w:br/>
      </w:r>
      <w:r>
        <w:rPr>
          <w:rFonts w:ascii="Consolas" w:hAnsi="Consolas"/>
          <w:color w:val="232D3C"/>
          <w:sz w:val="16"/>
        </w:rPr>
        <w:t>print("All portfolio risks are valid:", np.all(port_risk &gt;= 0))</w:t>
      </w:r>
    </w:p>
    <w:p>
      <w:pPr>
        <w:pStyle w:val="Heading2"/>
      </w:pPr>
      <w:r>
        <w:t>How to interpret it:</w:t>
      </w:r>
    </w:p>
    <w:p>
      <w:r>
        <w:t>The code generates 20,000 random portfolios. The Dirichlet distribution creates non-negative weights that sum to 1, so these are long-only portfolios with no leverage. Expected return is the weighted sum of stock annualised returns; variance uses w′Σw; risk is the square root of variance. Sharpe ratio is (portfolio return − 6% risk-free rate) / portfolio volatility. The checks confirm 20,000 simulations, weights summing to 1, and non-negative computed risk. Random portfolios do not guarantee that the true optimal portfolio has been found.</w:t>
      </w:r>
    </w:p>
    <w:p>
      <w:pPr>
        <w:pStyle w:val="Heading1"/>
      </w:pPr>
      <w:r>
        <w:t>Step 6 — Maximum-Sharpe and minimum-risk portfolios</w:t>
      </w:r>
    </w:p>
    <w:p>
      <w:pPr>
        <w:pStyle w:val="Heading2"/>
      </w:pPr>
      <w:r>
        <w:t>Code:</w:t>
      </w:r>
    </w:p>
    <w:p>
      <w:pPr>
        <w:spacing w:before="40" w:after="100"/>
        <w:ind w:left="259" w:right="173"/>
      </w:pPr>
      <w:r>
        <w:rPr>
          <w:rFonts w:ascii="Consolas" w:hAnsi="Consolas"/>
          <w:color w:val="232D3C"/>
          <w:sz w:val="16"/>
        </w:rPr>
        <w:t>port_max_sharpe_index = np.argmax(port_sharpe)</w:t>
      </w:r>
      <w:r>
        <w:br/>
      </w:r>
      <w:r>
        <w:rPr>
          <w:rFonts w:ascii="Consolas" w:hAnsi="Consolas"/>
          <w:color w:val="232D3C"/>
          <w:sz w:val="16"/>
        </w:rPr>
        <w:t>port_min_risk_index = np.argmin(port_risk)</w:t>
      </w:r>
      <w:r>
        <w:br/>
      </w:r>
      <w:r>
        <w:rPr>
          <w:rFonts w:ascii="Consolas" w:hAnsi="Consolas"/>
          <w:color w:val="232D3C"/>
          <w:sz w:val="16"/>
        </w:rPr>
        <w:t xml:space="preserve"> </w:t>
      </w:r>
      <w:r>
        <w:br/>
      </w:r>
      <w:r>
        <w:rPr>
          <w:rFonts w:ascii="Consolas" w:hAnsi="Consolas"/>
          <w:color w:val="232D3C"/>
          <w:sz w:val="16"/>
        </w:rPr>
        <w:t>best_weights = pd.Series(</w:t>
      </w:r>
      <w:r>
        <w:br/>
      </w:r>
      <w:r>
        <w:rPr>
          <w:rFonts w:ascii="Consolas" w:hAnsi="Consolas"/>
          <w:color w:val="232D3C"/>
          <w:sz w:val="16"/>
        </w:rPr>
        <w:t xml:space="preserve">    stocks_weights[port_max_sharpe_index],</w:t>
      </w:r>
      <w:r>
        <w:br/>
      </w:r>
      <w:r>
        <w:rPr>
          <w:rFonts w:ascii="Consolas" w:hAnsi="Consolas"/>
          <w:color w:val="232D3C"/>
          <w:sz w:val="16"/>
        </w:rPr>
        <w:t xml:space="preserve">    index=annualised_return.index,</w:t>
      </w:r>
      <w:r>
        <w:br/>
      </w:r>
      <w:r>
        <w:rPr>
          <w:rFonts w:ascii="Consolas" w:hAnsi="Consolas"/>
          <w:color w:val="232D3C"/>
          <w:sz w:val="16"/>
        </w:rPr>
        <w:t xml:space="preserve">    name="Maximum Sharpe"</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min_risk_weights = pd.Series(</w:t>
      </w:r>
      <w:r>
        <w:br/>
      </w:r>
      <w:r>
        <w:rPr>
          <w:rFonts w:ascii="Consolas" w:hAnsi="Consolas"/>
          <w:color w:val="232D3C"/>
          <w:sz w:val="16"/>
        </w:rPr>
        <w:t xml:space="preserve">    stocks_weights[port_min_risk_index],</w:t>
      </w:r>
      <w:r>
        <w:br/>
      </w:r>
      <w:r>
        <w:rPr>
          <w:rFonts w:ascii="Consolas" w:hAnsi="Consolas"/>
          <w:color w:val="232D3C"/>
          <w:sz w:val="16"/>
        </w:rPr>
        <w:t xml:space="preserve">    index=annualised_return.index,</w:t>
      </w:r>
      <w:r>
        <w:br/>
      </w:r>
      <w:r>
        <w:rPr>
          <w:rFonts w:ascii="Consolas" w:hAnsi="Consolas"/>
          <w:color w:val="232D3C"/>
          <w:sz w:val="16"/>
        </w:rPr>
        <w:t xml:space="preserve">    name="Minimum Risk"</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print("Maximum-Sharpe portfolio")</w:t>
      </w:r>
      <w:r>
        <w:br/>
      </w:r>
      <w:r>
        <w:rPr>
          <w:rFonts w:ascii="Consolas" w:hAnsi="Consolas"/>
          <w:color w:val="232D3C"/>
          <w:sz w:val="16"/>
        </w:rPr>
        <w:t>print("Return:", f"{port_returns[port_max_sharpe_index] * 100:.2f}%")</w:t>
      </w:r>
      <w:r>
        <w:br/>
      </w:r>
      <w:r>
        <w:rPr>
          <w:rFonts w:ascii="Consolas" w:hAnsi="Consolas"/>
          <w:color w:val="232D3C"/>
          <w:sz w:val="16"/>
        </w:rPr>
        <w:t>print("Risk:", f"{port_risk[port_max_sharpe_index] * 100:.2f}%")</w:t>
      </w:r>
      <w:r>
        <w:br/>
      </w:r>
      <w:r>
        <w:rPr>
          <w:rFonts w:ascii="Consolas" w:hAnsi="Consolas"/>
          <w:color w:val="232D3C"/>
          <w:sz w:val="16"/>
        </w:rPr>
        <w:t>print("Sharpe ratio:", f"{port_sharpe[port_max_sharpe_index]:.4f}")</w:t>
      </w:r>
      <w:r>
        <w:br/>
      </w:r>
      <w:r>
        <w:rPr>
          <w:rFonts w:ascii="Consolas" w:hAnsi="Consolas"/>
          <w:color w:val="232D3C"/>
          <w:sz w:val="16"/>
        </w:rPr>
        <w:t xml:space="preserve"> </w:t>
      </w:r>
      <w:r>
        <w:br/>
      </w:r>
      <w:r>
        <w:rPr>
          <w:rFonts w:ascii="Consolas" w:hAnsi="Consolas"/>
          <w:color w:val="232D3C"/>
          <w:sz w:val="16"/>
        </w:rPr>
        <w:t>print("\nMinimum-risk portfolio")</w:t>
      </w:r>
      <w:r>
        <w:br/>
      </w:r>
      <w:r>
        <w:rPr>
          <w:rFonts w:ascii="Consolas" w:hAnsi="Consolas"/>
          <w:color w:val="232D3C"/>
          <w:sz w:val="16"/>
        </w:rPr>
        <w:t>print("Return:", f"{port_returns[port_min_risk_index] * 100:.2f}%")</w:t>
      </w:r>
      <w:r>
        <w:br/>
      </w:r>
      <w:r>
        <w:rPr>
          <w:rFonts w:ascii="Consolas" w:hAnsi="Consolas"/>
          <w:color w:val="232D3C"/>
          <w:sz w:val="16"/>
        </w:rPr>
        <w:t>print("Risk:", f"{port_risk[port_min_risk_index] * 100:.2f}%")</w:t>
      </w:r>
      <w:r>
        <w:br/>
      </w:r>
      <w:r>
        <w:rPr>
          <w:rFonts w:ascii="Consolas" w:hAnsi="Consolas"/>
          <w:color w:val="232D3C"/>
          <w:sz w:val="16"/>
        </w:rPr>
        <w:t>print("Sharpe ratio:", f"{port_sharpe[port_min_risk_index]:.4f}")</w:t>
      </w:r>
      <w:r>
        <w:br/>
      </w:r>
      <w:r>
        <w:rPr>
          <w:rFonts w:ascii="Consolas" w:hAnsi="Consolas"/>
          <w:color w:val="232D3C"/>
          <w:sz w:val="16"/>
        </w:rPr>
        <w:t xml:space="preserve"> </w:t>
      </w:r>
      <w:r>
        <w:br/>
      </w:r>
      <w:r>
        <w:rPr>
          <w:rFonts w:ascii="Consolas" w:hAnsi="Consolas"/>
          <w:color w:val="232D3C"/>
          <w:sz w:val="16"/>
        </w:rPr>
        <w:t>print("\nMaximum-Sharpe portfolio weights:")</w:t>
      </w:r>
      <w:r>
        <w:br/>
      </w:r>
      <w:r>
        <w:rPr>
          <w:rFonts w:ascii="Consolas" w:hAnsi="Consolas"/>
          <w:color w:val="232D3C"/>
          <w:sz w:val="16"/>
        </w:rPr>
        <w:t>display((best_weights * 100).round(2))</w:t>
      </w:r>
      <w:r>
        <w:br/>
      </w:r>
      <w:r>
        <w:rPr>
          <w:rFonts w:ascii="Consolas" w:hAnsi="Consolas"/>
          <w:color w:val="232D3C"/>
          <w:sz w:val="16"/>
        </w:rPr>
        <w:t xml:space="preserve"> </w:t>
      </w:r>
      <w:r>
        <w:br/>
      </w:r>
      <w:r>
        <w:rPr>
          <w:rFonts w:ascii="Consolas" w:hAnsi="Consolas"/>
          <w:color w:val="232D3C"/>
          <w:sz w:val="16"/>
        </w:rPr>
        <w:t>print("Minimum-risk portfolio weights:")</w:t>
      </w:r>
      <w:r>
        <w:br/>
      </w:r>
      <w:r>
        <w:rPr>
          <w:rFonts w:ascii="Consolas" w:hAnsi="Consolas"/>
          <w:color w:val="232D3C"/>
          <w:sz w:val="16"/>
        </w:rPr>
        <w:t>display((min_risk_weights * 100).round(2))</w:t>
      </w:r>
    </w:p>
    <w:p>
      <w:pPr>
        <w:pStyle w:val="Heading2"/>
      </w:pPr>
      <w:r>
        <w:t>How to interpret it:</w:t>
      </w:r>
    </w:p>
    <w:p>
      <w:r>
        <w:t>argmax selects the simulated portfolio with the highest Sharpe ratio; argmin selects the one with the lowest volatility. In the saved notebook output, the maximum-Sharpe portfolio has estimated annualised return 37.54%, volatility 18.52%, and Sharpe 1.7028. The minimum-risk portfolio has estimated return 28.21%, volatility 15.20%, and Sharpe 1.4606. Weights are percentages of the portfolio. The maximum-Sharpe solution is concentrated in BEL (33.40%), MAXHEALTH (18.55%), and SUNPHARMA (22.72%); concentration and sector exposure should be reviewed before treating it as investable.</w:t>
      </w:r>
    </w:p>
    <w:p>
      <w:pPr>
        <w:pStyle w:val="Heading1"/>
      </w:pPr>
      <w:r>
        <w:t>Step 7 — Plot the simulated portfolios</w:t>
      </w:r>
    </w:p>
    <w:p>
      <w:pPr>
        <w:pStyle w:val="Heading2"/>
      </w:pPr>
      <w:r>
        <w:t>Code:</w:t>
      </w:r>
    </w:p>
    <w:p>
      <w:pPr>
        <w:spacing w:before="40" w:after="100"/>
        <w:ind w:left="259" w:right="173"/>
      </w:pPr>
      <w:r>
        <w:rPr>
          <w:rFonts w:ascii="Consolas" w:hAnsi="Consolas"/>
          <w:color w:val="232D3C"/>
          <w:sz w:val="16"/>
        </w:rPr>
        <w:t>plt.figure(figsize=(10, 6))</w:t>
      </w:r>
      <w:r>
        <w:br/>
      </w:r>
      <w:r>
        <w:rPr>
          <w:rFonts w:ascii="Consolas" w:hAnsi="Consolas"/>
          <w:color w:val="232D3C"/>
          <w:sz w:val="16"/>
        </w:rPr>
        <w:t xml:space="preserve"> </w:t>
      </w:r>
      <w:r>
        <w:br/>
      </w:r>
      <w:r>
        <w:rPr>
          <w:rFonts w:ascii="Consolas" w:hAnsi="Consolas"/>
          <w:color w:val="232D3C"/>
          <w:sz w:val="16"/>
        </w:rPr>
        <w:t>plt.scatter(</w:t>
      </w:r>
      <w:r>
        <w:br/>
      </w:r>
      <w:r>
        <w:rPr>
          <w:rFonts w:ascii="Consolas" w:hAnsi="Consolas"/>
          <w:color w:val="232D3C"/>
          <w:sz w:val="16"/>
        </w:rPr>
        <w:t xml:space="preserve">    port_risk * 100,</w:t>
      </w:r>
      <w:r>
        <w:br/>
      </w:r>
      <w:r>
        <w:rPr>
          <w:rFonts w:ascii="Consolas" w:hAnsi="Consolas"/>
          <w:color w:val="232D3C"/>
          <w:sz w:val="16"/>
        </w:rPr>
        <w:t xml:space="preserve">    port_returns * 100,</w:t>
      </w:r>
      <w:r>
        <w:br/>
      </w:r>
      <w:r>
        <w:rPr>
          <w:rFonts w:ascii="Consolas" w:hAnsi="Consolas"/>
          <w:color w:val="232D3C"/>
          <w:sz w:val="16"/>
        </w:rPr>
        <w:t xml:space="preserve">    c=port_sharpe,</w:t>
      </w:r>
      <w:r>
        <w:br/>
      </w:r>
      <w:r>
        <w:rPr>
          <w:rFonts w:ascii="Consolas" w:hAnsi="Consolas"/>
          <w:color w:val="232D3C"/>
          <w:sz w:val="16"/>
        </w:rPr>
        <w:t xml:space="preserve">    cmap="viridis",</w:t>
      </w:r>
      <w:r>
        <w:br/>
      </w:r>
      <w:r>
        <w:rPr>
          <w:rFonts w:ascii="Consolas" w:hAnsi="Consolas"/>
          <w:color w:val="232D3C"/>
          <w:sz w:val="16"/>
        </w:rPr>
        <w:t xml:space="preserve">    s=6,</w:t>
      </w:r>
      <w:r>
        <w:br/>
      </w:r>
      <w:r>
        <w:rPr>
          <w:rFonts w:ascii="Consolas" w:hAnsi="Consolas"/>
          <w:color w:val="232D3C"/>
          <w:sz w:val="16"/>
        </w:rPr>
        <w:t xml:space="preserve">    alpha=0.5</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plt.colorbar(label="Sharpe Ratio")</w:t>
      </w:r>
      <w:r>
        <w:br/>
      </w:r>
      <w:r>
        <w:rPr>
          <w:rFonts w:ascii="Consolas" w:hAnsi="Consolas"/>
          <w:color w:val="232D3C"/>
          <w:sz w:val="16"/>
        </w:rPr>
        <w:t xml:space="preserve"> </w:t>
      </w:r>
      <w:r>
        <w:br/>
      </w:r>
      <w:r>
        <w:rPr>
          <w:rFonts w:ascii="Consolas" w:hAnsi="Consolas"/>
          <w:color w:val="232D3C"/>
          <w:sz w:val="16"/>
        </w:rPr>
        <w:t>plt.scatter(</w:t>
      </w:r>
      <w:r>
        <w:br/>
      </w:r>
      <w:r>
        <w:rPr>
          <w:rFonts w:ascii="Consolas" w:hAnsi="Consolas"/>
          <w:color w:val="232D3C"/>
          <w:sz w:val="16"/>
        </w:rPr>
        <w:t xml:space="preserve">    port_risk[port_max_sharpe_index] * 100,</w:t>
      </w:r>
      <w:r>
        <w:br/>
      </w:r>
      <w:r>
        <w:rPr>
          <w:rFonts w:ascii="Consolas" w:hAnsi="Consolas"/>
          <w:color w:val="232D3C"/>
          <w:sz w:val="16"/>
        </w:rPr>
        <w:t xml:space="preserve">    port_returns[port_max_sharpe_index] * 100,</w:t>
      </w:r>
      <w:r>
        <w:br/>
      </w:r>
      <w:r>
        <w:rPr>
          <w:rFonts w:ascii="Consolas" w:hAnsi="Consolas"/>
          <w:color w:val="232D3C"/>
          <w:sz w:val="16"/>
        </w:rPr>
        <w:t xml:space="preserve">    marker="*",</w:t>
      </w:r>
      <w:r>
        <w:br/>
      </w:r>
      <w:r>
        <w:rPr>
          <w:rFonts w:ascii="Consolas" w:hAnsi="Consolas"/>
          <w:color w:val="232D3C"/>
          <w:sz w:val="16"/>
        </w:rPr>
        <w:t xml:space="preserve">    s=300,</w:t>
      </w:r>
      <w:r>
        <w:br/>
      </w:r>
      <w:r>
        <w:rPr>
          <w:rFonts w:ascii="Consolas" w:hAnsi="Consolas"/>
          <w:color w:val="232D3C"/>
          <w:sz w:val="16"/>
        </w:rPr>
        <w:t xml:space="preserve">    edgecolor="black",</w:t>
      </w:r>
      <w:r>
        <w:br/>
      </w:r>
      <w:r>
        <w:rPr>
          <w:rFonts w:ascii="Consolas" w:hAnsi="Consolas"/>
          <w:color w:val="232D3C"/>
          <w:sz w:val="16"/>
        </w:rPr>
        <w:t xml:space="preserve">    label="Maximum Sharpe"</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plt.scatter(</w:t>
      </w:r>
      <w:r>
        <w:br/>
      </w:r>
      <w:r>
        <w:rPr>
          <w:rFonts w:ascii="Consolas" w:hAnsi="Consolas"/>
          <w:color w:val="232D3C"/>
          <w:sz w:val="16"/>
        </w:rPr>
        <w:t xml:space="preserve">    port_risk[port_min_risk_index] * 100,</w:t>
      </w:r>
      <w:r>
        <w:br/>
      </w:r>
      <w:r>
        <w:rPr>
          <w:rFonts w:ascii="Consolas" w:hAnsi="Consolas"/>
          <w:color w:val="232D3C"/>
          <w:sz w:val="16"/>
        </w:rPr>
        <w:t xml:space="preserve">    port_returns[port_min_risk_index] * 100,</w:t>
      </w:r>
      <w:r>
        <w:br/>
      </w:r>
      <w:r>
        <w:rPr>
          <w:rFonts w:ascii="Consolas" w:hAnsi="Consolas"/>
          <w:color w:val="232D3C"/>
          <w:sz w:val="16"/>
        </w:rPr>
        <w:t xml:space="preserve">    marker="*",</w:t>
      </w:r>
      <w:r>
        <w:br/>
      </w:r>
      <w:r>
        <w:rPr>
          <w:rFonts w:ascii="Consolas" w:hAnsi="Consolas"/>
          <w:color w:val="232D3C"/>
          <w:sz w:val="16"/>
        </w:rPr>
        <w:t xml:space="preserve">    s=300,</w:t>
      </w:r>
      <w:r>
        <w:br/>
      </w:r>
      <w:r>
        <w:rPr>
          <w:rFonts w:ascii="Consolas" w:hAnsi="Consolas"/>
          <w:color w:val="232D3C"/>
          <w:sz w:val="16"/>
        </w:rPr>
        <w:t xml:space="preserve">    edgecolor="black",</w:t>
      </w:r>
      <w:r>
        <w:br/>
      </w:r>
      <w:r>
        <w:rPr>
          <w:rFonts w:ascii="Consolas" w:hAnsi="Consolas"/>
          <w:color w:val="232D3C"/>
          <w:sz w:val="16"/>
        </w:rPr>
        <w:t xml:space="preserve">    label="Minimum Risk"</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plt.xlabel("Annualized Volatility (%)")</w:t>
      </w:r>
      <w:r>
        <w:br/>
      </w:r>
      <w:r>
        <w:rPr>
          <w:rFonts w:ascii="Consolas" w:hAnsi="Consolas"/>
          <w:color w:val="232D3C"/>
          <w:sz w:val="16"/>
        </w:rPr>
        <w:t>plt.ylabel("Annualized Expected Return (%)")</w:t>
      </w:r>
      <w:r>
        <w:br/>
      </w:r>
      <w:r>
        <w:rPr>
          <w:rFonts w:ascii="Consolas" w:hAnsi="Consolas"/>
          <w:color w:val="232D3C"/>
          <w:sz w:val="16"/>
        </w:rPr>
        <w:t>plt.title("Monte Carlo Portfolio Simulation")</w:t>
      </w:r>
      <w:r>
        <w:br/>
      </w:r>
      <w:r>
        <w:rPr>
          <w:rFonts w:ascii="Consolas" w:hAnsi="Consolas"/>
          <w:color w:val="232D3C"/>
          <w:sz w:val="16"/>
        </w:rPr>
        <w:t>plt.legend()</w:t>
      </w:r>
      <w:r>
        <w:br/>
      </w:r>
      <w:r>
        <w:rPr>
          <w:rFonts w:ascii="Consolas" w:hAnsi="Consolas"/>
          <w:color w:val="232D3C"/>
          <w:sz w:val="16"/>
        </w:rPr>
        <w:t>plt.grid(True)</w:t>
      </w:r>
      <w:r>
        <w:br/>
      </w:r>
      <w:r>
        <w:rPr>
          <w:rFonts w:ascii="Consolas" w:hAnsi="Consolas"/>
          <w:color w:val="232D3C"/>
          <w:sz w:val="16"/>
        </w:rPr>
        <w:t>plt.show()</w:t>
      </w:r>
    </w:p>
    <w:p>
      <w:pPr>
        <w:pStyle w:val="Heading2"/>
      </w:pPr>
      <w:r>
        <w:t>How to interpret it:</w:t>
      </w:r>
    </w:p>
    <w:p>
      <w:r>
        <w:t>Each dot is one simulated portfolio. The x-axis is annualised volatility (risk), the y-axis is estimated annualised return, and colour represents the Sharpe ratio. The stars mark the simulated maximum-Sharpe and minimum-risk portfolios. The upper-left area is generally more attractive because it combines higher return with lower risk. Strictly, this scatter of random portfolios is not necessarily a computed efficient frontier; it is a Monte Carlo opportunity set.</w:t>
      </w:r>
    </w:p>
    <w:p>
      <w:pPr>
        <w:pStyle w:val="Heading1"/>
      </w:pPr>
      <w:r>
        <w:t>Step 8 — Estimate individual stock betas</w:t>
      </w:r>
    </w:p>
    <w:p>
      <w:pPr>
        <w:pStyle w:val="Heading2"/>
      </w:pPr>
      <w:r>
        <w:t>Code:</w:t>
      </w:r>
    </w:p>
    <w:p>
      <w:pPr>
        <w:spacing w:before="40" w:after="100"/>
        <w:ind w:left="259" w:right="173"/>
      </w:pPr>
      <w:r>
        <w:rPr>
          <w:rFonts w:ascii="Consolas" w:hAnsi="Consolas"/>
          <w:color w:val="232D3C"/>
          <w:sz w:val="16"/>
        </w:rPr>
        <w:t>market_variance = market_return.var()</w:t>
      </w:r>
      <w:r>
        <w:br/>
      </w:r>
      <w:r>
        <w:rPr>
          <w:rFonts w:ascii="Consolas" w:hAnsi="Consolas"/>
          <w:color w:val="232D3C"/>
          <w:sz w:val="16"/>
        </w:rPr>
        <w:t xml:space="preserve"> </w:t>
      </w:r>
      <w:r>
        <w:br/>
      </w:r>
      <w:r>
        <w:rPr>
          <w:rFonts w:ascii="Consolas" w:hAnsi="Consolas"/>
          <w:color w:val="232D3C"/>
          <w:sz w:val="16"/>
        </w:rPr>
        <w:t>betas = daily_returns.apply(</w:t>
      </w:r>
      <w:r>
        <w:br/>
      </w:r>
      <w:r>
        <w:rPr>
          <w:rFonts w:ascii="Consolas" w:hAnsi="Consolas"/>
          <w:color w:val="232D3C"/>
          <w:sz w:val="16"/>
        </w:rPr>
        <w:t xml:space="preserve">    lambda stock: stock.cov(market_return) / market_variance</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betas = betas.reindex(annualised_return.index)</w:t>
      </w:r>
      <w:r>
        <w:br/>
      </w:r>
      <w:r>
        <w:rPr>
          <w:rFonts w:ascii="Consolas" w:hAnsi="Consolas"/>
          <w:color w:val="232D3C"/>
          <w:sz w:val="16"/>
        </w:rPr>
        <w:t xml:space="preserve"> </w:t>
      </w:r>
      <w:r>
        <w:br/>
      </w:r>
      <w:r>
        <w:rPr>
          <w:rFonts w:ascii="Consolas" w:hAnsi="Consolas"/>
          <w:color w:val="232D3C"/>
          <w:sz w:val="16"/>
        </w:rPr>
        <w:t>print("Individual stock betas against Nifty 50:")</w:t>
      </w:r>
      <w:r>
        <w:br/>
      </w:r>
      <w:r>
        <w:rPr>
          <w:rFonts w:ascii="Consolas" w:hAnsi="Consolas"/>
          <w:color w:val="232D3C"/>
          <w:sz w:val="16"/>
        </w:rPr>
        <w:t>display(betas.round(4))</w:t>
      </w:r>
    </w:p>
    <w:p>
      <w:pPr>
        <w:pStyle w:val="Heading2"/>
      </w:pPr>
      <w:r>
        <w:t>How to interpret it:</w:t>
      </w:r>
    </w:p>
    <w:p>
      <w:r>
        <w:t>Beta is estimated as covariance(stock daily returns, Nifty 50 daily returns) divided by the variance of Nifty 50 daily returns. Beta above 1 suggests greater historical sensitivity to market movements; between 0 and 1 suggests lower sensitivity; a negative beta would suggest inverse co-movement over the sample. Here SHRIRAMFIN is about 1.4099, while SUNPHARMA and MAXHEALTH are about 0.5985 and 0.6013.</w:t>
      </w:r>
    </w:p>
    <w:p>
      <w:pPr>
        <w:pStyle w:val="Heading1"/>
      </w:pPr>
      <w:r>
        <w:t>Step 9 — Calculate beta for each simulated portfolio</w:t>
      </w:r>
    </w:p>
    <w:p>
      <w:pPr>
        <w:pStyle w:val="Heading2"/>
      </w:pPr>
      <w:r>
        <w:t>Code:</w:t>
      </w:r>
    </w:p>
    <w:p>
      <w:pPr>
        <w:spacing w:before="40" w:after="100"/>
        <w:ind w:left="259" w:right="173"/>
      </w:pPr>
      <w:r>
        <w:rPr>
          <w:rFonts w:ascii="Consolas" w:hAnsi="Consolas"/>
          <w:color w:val="232D3C"/>
          <w:sz w:val="16"/>
        </w:rPr>
        <w:t>portfolio_betas = stocks_weights @ betas.values</w:t>
      </w:r>
      <w:r>
        <w:br/>
      </w:r>
      <w:r>
        <w:rPr>
          <w:rFonts w:ascii="Consolas" w:hAnsi="Consolas"/>
          <w:color w:val="232D3C"/>
          <w:sz w:val="16"/>
        </w:rPr>
        <w:t xml:space="preserve"> </w:t>
      </w:r>
      <w:r>
        <w:br/>
      </w:r>
      <w:r>
        <w:rPr>
          <w:rFonts w:ascii="Consolas" w:hAnsi="Consolas"/>
          <w:color w:val="232D3C"/>
          <w:sz w:val="16"/>
        </w:rPr>
        <w:t># Beta of the maximum-Sharpe portfolio</w:t>
      </w:r>
      <w:r>
        <w:br/>
      </w:r>
      <w:r>
        <w:rPr>
          <w:rFonts w:ascii="Consolas" w:hAnsi="Consolas"/>
          <w:color w:val="232D3C"/>
          <w:sz w:val="16"/>
        </w:rPr>
        <w:t>portfolio_beta = portfolio_betas[port_max_sharpe_index]</w:t>
      </w:r>
      <w:r>
        <w:br/>
      </w:r>
      <w:r>
        <w:rPr>
          <w:rFonts w:ascii="Consolas" w:hAnsi="Consolas"/>
          <w:color w:val="232D3C"/>
          <w:sz w:val="16"/>
        </w:rPr>
        <w:t xml:space="preserve"> </w:t>
      </w:r>
      <w:r>
        <w:br/>
      </w:r>
      <w:r>
        <w:rPr>
          <w:rFonts w:ascii="Consolas" w:hAnsi="Consolas"/>
          <w:color w:val="232D3C"/>
          <w:sz w:val="16"/>
        </w:rPr>
        <w:t>print("Maximum-Sharpe portfolio beta:", round(portfolio_beta, 4))</w:t>
      </w:r>
    </w:p>
    <w:p>
      <w:pPr>
        <w:pStyle w:val="Heading2"/>
      </w:pPr>
      <w:r>
        <w:t>How to interpret it:</w:t>
      </w:r>
    </w:p>
    <w:p>
      <w:r>
        <w:t>A portfolio's beta is the weighted average of its constituent stock betas. The maximum-Sharpe portfolio beta is 0.8745, which indicates lower estimated systematic market sensitivity than a beta-1 market portfolio over this sample. Beta is not a measure of total risk; volatility also includes stock-specific risk.</w:t>
      </w:r>
    </w:p>
    <w:p>
      <w:pPr>
        <w:pStyle w:val="Heading1"/>
      </w:pPr>
      <w:r>
        <w:t>Step 10 — Sharpe and Treynor ratios</w:t>
      </w:r>
    </w:p>
    <w:p>
      <w:pPr>
        <w:pStyle w:val="Heading2"/>
      </w:pPr>
      <w:r>
        <w:t>Code:</w:t>
      </w:r>
    </w:p>
    <w:p>
      <w:pPr>
        <w:spacing w:before="40" w:after="100"/>
        <w:ind w:left="259" w:right="173"/>
      </w:pPr>
      <w:r>
        <w:rPr>
          <w:rFonts w:ascii="Consolas" w:hAnsi="Consolas"/>
          <w:color w:val="232D3C"/>
          <w:sz w:val="16"/>
        </w:rPr>
        <w:t># Sharpe ratio: excess return per unit of total risk</w:t>
      </w:r>
      <w:r>
        <w:br/>
      </w:r>
      <w:r>
        <w:rPr>
          <w:rFonts w:ascii="Consolas" w:hAnsi="Consolas"/>
          <w:color w:val="232D3C"/>
          <w:sz w:val="16"/>
        </w:rPr>
        <w:t>sharpe_ratios = (port_returns - Rf_rate) / port_risk</w:t>
      </w:r>
      <w:r>
        <w:br/>
      </w:r>
      <w:r>
        <w:rPr>
          <w:rFonts w:ascii="Consolas" w:hAnsi="Consolas"/>
          <w:color w:val="232D3C"/>
          <w:sz w:val="16"/>
        </w:rPr>
        <w:t xml:space="preserve"> </w:t>
      </w:r>
      <w:r>
        <w:br/>
      </w:r>
      <w:r>
        <w:rPr>
          <w:rFonts w:ascii="Consolas" w:hAnsi="Consolas"/>
          <w:color w:val="232D3C"/>
          <w:sz w:val="16"/>
        </w:rPr>
        <w:t># Treynor ratio: excess return per unit of systematic risk</w:t>
      </w:r>
      <w:r>
        <w:br/>
      </w:r>
      <w:r>
        <w:rPr>
          <w:rFonts w:ascii="Consolas" w:hAnsi="Consolas"/>
          <w:color w:val="232D3C"/>
          <w:sz w:val="16"/>
        </w:rPr>
        <w:t>treynor_ratios = np.divide(</w:t>
      </w:r>
      <w:r>
        <w:br/>
      </w:r>
      <w:r>
        <w:rPr>
          <w:rFonts w:ascii="Consolas" w:hAnsi="Consolas"/>
          <w:color w:val="232D3C"/>
          <w:sz w:val="16"/>
        </w:rPr>
        <w:t xml:space="preserve">    port_returns - Rf_rate,</w:t>
      </w:r>
      <w:r>
        <w:br/>
      </w:r>
      <w:r>
        <w:rPr>
          <w:rFonts w:ascii="Consolas" w:hAnsi="Consolas"/>
          <w:color w:val="232D3C"/>
          <w:sz w:val="16"/>
        </w:rPr>
        <w:t xml:space="preserve">    portfolio_betas,</w:t>
      </w:r>
      <w:r>
        <w:br/>
      </w:r>
      <w:r>
        <w:rPr>
          <w:rFonts w:ascii="Consolas" w:hAnsi="Consolas"/>
          <w:color w:val="232D3C"/>
          <w:sz w:val="16"/>
        </w:rPr>
        <w:t xml:space="preserve">    out=np.full_like(port_returns, np.nan),</w:t>
      </w:r>
      <w:r>
        <w:br/>
      </w:r>
      <w:r>
        <w:rPr>
          <w:rFonts w:ascii="Consolas" w:hAnsi="Consolas"/>
          <w:color w:val="232D3C"/>
          <w:sz w:val="16"/>
        </w:rPr>
        <w:t xml:space="preserve">    where=~np.isclose(portfolio_betas, 0)</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print("Maximum-Sharpe portfolio Sharpe ratio:",</w:t>
      </w:r>
      <w:r>
        <w:br/>
      </w:r>
      <w:r>
        <w:rPr>
          <w:rFonts w:ascii="Consolas" w:hAnsi="Consolas"/>
          <w:color w:val="232D3C"/>
          <w:sz w:val="16"/>
        </w:rPr>
        <w:t xml:space="preserve">      round(sharpe_ratios[port_max_sharpe_index], 4))</w:t>
      </w:r>
      <w:r>
        <w:br/>
      </w:r>
      <w:r>
        <w:rPr>
          <w:rFonts w:ascii="Consolas" w:hAnsi="Consolas"/>
          <w:color w:val="232D3C"/>
          <w:sz w:val="16"/>
        </w:rPr>
        <w:t xml:space="preserve"> </w:t>
      </w:r>
      <w:r>
        <w:br/>
      </w:r>
      <w:r>
        <w:rPr>
          <w:rFonts w:ascii="Consolas" w:hAnsi="Consolas"/>
          <w:color w:val="232D3C"/>
          <w:sz w:val="16"/>
        </w:rPr>
        <w:t>print("Maximum-Sharpe portfolio Treynor ratio:",</w:t>
      </w:r>
      <w:r>
        <w:br/>
      </w:r>
      <w:r>
        <w:rPr>
          <w:rFonts w:ascii="Consolas" w:hAnsi="Consolas"/>
          <w:color w:val="232D3C"/>
          <w:sz w:val="16"/>
        </w:rPr>
        <w:t xml:space="preserve">      round(treynor_ratios[port_max_sharpe_index], 4))</w:t>
      </w:r>
      <w:r>
        <w:br/>
      </w:r>
      <w:r>
        <w:rPr>
          <w:rFonts w:ascii="Consolas" w:hAnsi="Consolas"/>
          <w:color w:val="232D3C"/>
          <w:sz w:val="16"/>
        </w:rPr>
        <w:t xml:space="preserve"> </w:t>
      </w:r>
      <w:r>
        <w:br/>
      </w:r>
      <w:r>
        <w:rPr>
          <w:rFonts w:ascii="Consolas" w:hAnsi="Consolas"/>
          <w:color w:val="232D3C"/>
          <w:sz w:val="16"/>
        </w:rPr>
        <w:t>print("Minimum-risk portfolio Sharpe ratio:",</w:t>
      </w:r>
      <w:r>
        <w:br/>
      </w:r>
      <w:r>
        <w:rPr>
          <w:rFonts w:ascii="Consolas" w:hAnsi="Consolas"/>
          <w:color w:val="232D3C"/>
          <w:sz w:val="16"/>
        </w:rPr>
        <w:t xml:space="preserve">      round(sharpe_ratios[port_min_risk_index], 4))</w:t>
      </w:r>
      <w:r>
        <w:br/>
      </w:r>
      <w:r>
        <w:rPr>
          <w:rFonts w:ascii="Consolas" w:hAnsi="Consolas"/>
          <w:color w:val="232D3C"/>
          <w:sz w:val="16"/>
        </w:rPr>
        <w:t xml:space="preserve"> </w:t>
      </w:r>
      <w:r>
        <w:br/>
      </w:r>
      <w:r>
        <w:rPr>
          <w:rFonts w:ascii="Consolas" w:hAnsi="Consolas"/>
          <w:color w:val="232D3C"/>
          <w:sz w:val="16"/>
        </w:rPr>
        <w:t>print("Minimum-risk portfolio Treynor ratio:",</w:t>
      </w:r>
      <w:r>
        <w:br/>
      </w:r>
      <w:r>
        <w:rPr>
          <w:rFonts w:ascii="Consolas" w:hAnsi="Consolas"/>
          <w:color w:val="232D3C"/>
          <w:sz w:val="16"/>
        </w:rPr>
        <w:t xml:space="preserve">      round(treynor_ratios[port_min_risk_index], 4))</w:t>
      </w:r>
    </w:p>
    <w:p>
      <w:pPr>
        <w:pStyle w:val="Heading2"/>
      </w:pPr>
      <w:r>
        <w:t>How to interpret it:</w:t>
      </w:r>
    </w:p>
    <w:p>
      <w:r>
        <w:t>The Sharpe ratio divides excess return by total volatility. The Treynor ratio divides excess return by beta, so it measures excess return per unit of systematic risk. In the notebook output, the maximum-Sharpe portfolio has Sharpe 1.7028 and Treynor 0.3607; the minimum-risk portfolio has Sharpe 1.4606 and Treynor 0.2567. Because returns and risk-free rate are annualised, these ratios are intended to be annualised consistently. Treynor ratios can be unstable when beta is near zero.</w:t>
      </w:r>
    </w:p>
    <w:p>
      <w:pPr>
        <w:pStyle w:val="Heading1"/>
      </w:pPr>
      <w:r>
        <w:t>Step 11 — CAPM expected return and Jensen's alpha</w:t>
      </w:r>
    </w:p>
    <w:p>
      <w:pPr>
        <w:pStyle w:val="Heading2"/>
      </w:pPr>
      <w:r>
        <w:t>Code:</w:t>
      </w:r>
    </w:p>
    <w:p>
      <w:pPr>
        <w:spacing w:before="40" w:after="100"/>
        <w:ind w:left="259" w:right="173"/>
      </w:pPr>
      <w:r>
        <w:rPr>
          <w:rFonts w:ascii="Consolas" w:hAnsi="Consolas"/>
          <w:color w:val="232D3C"/>
          <w:sz w:val="16"/>
        </w:rPr>
        <w:t># CAPM-predicted annualized return for each portfolio</w:t>
      </w:r>
      <w:r>
        <w:br/>
      </w:r>
      <w:r>
        <w:rPr>
          <w:rFonts w:ascii="Consolas" w:hAnsi="Consolas"/>
          <w:color w:val="232D3C"/>
          <w:sz w:val="16"/>
        </w:rPr>
        <w:t>capm_predicted_returns = (</w:t>
      </w:r>
      <w:r>
        <w:br/>
      </w:r>
      <w:r>
        <w:rPr>
          <w:rFonts w:ascii="Consolas" w:hAnsi="Consolas"/>
          <w:color w:val="232D3C"/>
          <w:sz w:val="16"/>
        </w:rPr>
        <w:t xml:space="preserve">    Rf_rate</w:t>
      </w:r>
      <w:r>
        <w:br/>
      </w:r>
      <w:r>
        <w:rPr>
          <w:rFonts w:ascii="Consolas" w:hAnsi="Consolas"/>
          <w:color w:val="232D3C"/>
          <w:sz w:val="16"/>
        </w:rPr>
        <w:t xml:space="preserve">    + portfolio_betas * (market_annualised_return - Rf_rate)</w:t>
      </w:r>
      <w:r>
        <w:br/>
      </w:r>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 Jensen's Alpha for each portfolio</w:t>
      </w:r>
      <w:r>
        <w:br/>
      </w:r>
      <w:r>
        <w:rPr>
          <w:rFonts w:ascii="Consolas" w:hAnsi="Consolas"/>
          <w:color w:val="232D3C"/>
          <w:sz w:val="16"/>
        </w:rPr>
        <w:t>jensens_alpha = port_returns - capm_predicted_returns</w:t>
      </w:r>
      <w:r>
        <w:br/>
      </w:r>
      <w:r>
        <w:rPr>
          <w:rFonts w:ascii="Consolas" w:hAnsi="Consolas"/>
          <w:color w:val="232D3C"/>
          <w:sz w:val="16"/>
        </w:rPr>
        <w:t xml:space="preserve"> </w:t>
      </w:r>
      <w:r>
        <w:br/>
      </w:r>
      <w:r>
        <w:rPr>
          <w:rFonts w:ascii="Consolas" w:hAnsi="Consolas"/>
          <w:color w:val="232D3C"/>
          <w:sz w:val="16"/>
        </w:rPr>
        <w:t># Evaluate the maximum-Sharpe portfolio</w:t>
      </w:r>
      <w:r>
        <w:br/>
      </w:r>
      <w:r>
        <w:rPr>
          <w:rFonts w:ascii="Consolas" w:hAnsi="Consolas"/>
          <w:color w:val="232D3C"/>
          <w:sz w:val="16"/>
        </w:rPr>
        <w:t>selected_return = port_returns[port_max_sharpe_index]</w:t>
      </w:r>
      <w:r>
        <w:br/>
      </w:r>
      <w:r>
        <w:rPr>
          <w:rFonts w:ascii="Consolas" w:hAnsi="Consolas"/>
          <w:color w:val="232D3C"/>
          <w:sz w:val="16"/>
        </w:rPr>
        <w:t>selected_beta = portfolio_betas[port_max_sharpe_index]</w:t>
      </w:r>
      <w:r>
        <w:br/>
      </w:r>
      <w:r>
        <w:rPr>
          <w:rFonts w:ascii="Consolas" w:hAnsi="Consolas"/>
          <w:color w:val="232D3C"/>
          <w:sz w:val="16"/>
        </w:rPr>
        <w:t>selected_capm_return = capm_predicted_returns[port_max_sharpe_index]</w:t>
      </w:r>
      <w:r>
        <w:br/>
      </w:r>
      <w:r>
        <w:rPr>
          <w:rFonts w:ascii="Consolas" w:hAnsi="Consolas"/>
          <w:color w:val="232D3C"/>
          <w:sz w:val="16"/>
        </w:rPr>
        <w:t>selected_alpha = jensens_alpha[port_max_sharpe_index]</w:t>
      </w:r>
      <w:r>
        <w:br/>
      </w:r>
      <w:r>
        <w:rPr>
          <w:rFonts w:ascii="Consolas" w:hAnsi="Consolas"/>
          <w:color w:val="232D3C"/>
          <w:sz w:val="16"/>
        </w:rPr>
        <w:t xml:space="preserve"> </w:t>
      </w:r>
      <w:r>
        <w:br/>
      </w:r>
      <w:r>
        <w:rPr>
          <w:rFonts w:ascii="Consolas" w:hAnsi="Consolas"/>
          <w:color w:val="232D3C"/>
          <w:sz w:val="16"/>
        </w:rPr>
        <w:t>print("Nifty 50 annualized return:",</w:t>
      </w:r>
      <w:r>
        <w:br/>
      </w:r>
      <w:r>
        <w:rPr>
          <w:rFonts w:ascii="Consolas" w:hAnsi="Consolas"/>
          <w:color w:val="232D3C"/>
          <w:sz w:val="16"/>
        </w:rPr>
        <w:t xml:space="preserve">      f"{market_annualised_return * 100:.2f}%")</w:t>
      </w:r>
      <w:r>
        <w:br/>
      </w:r>
      <w:r>
        <w:rPr>
          <w:rFonts w:ascii="Consolas" w:hAnsi="Consolas"/>
          <w:color w:val="232D3C"/>
          <w:sz w:val="16"/>
        </w:rPr>
        <w:t xml:space="preserve"> </w:t>
      </w:r>
      <w:r>
        <w:br/>
      </w:r>
      <w:r>
        <w:rPr>
          <w:rFonts w:ascii="Consolas" w:hAnsi="Consolas"/>
          <w:color w:val="232D3C"/>
          <w:sz w:val="16"/>
        </w:rPr>
        <w:t>print("Selected portfolio beta:",</w:t>
      </w:r>
      <w:r>
        <w:br/>
      </w:r>
      <w:r>
        <w:rPr>
          <w:rFonts w:ascii="Consolas" w:hAnsi="Consolas"/>
          <w:color w:val="232D3C"/>
          <w:sz w:val="16"/>
        </w:rPr>
        <w:t xml:space="preserve">      f"{selected_beta:.4f}")</w:t>
      </w:r>
      <w:r>
        <w:br/>
      </w:r>
      <w:r>
        <w:rPr>
          <w:rFonts w:ascii="Consolas" w:hAnsi="Consolas"/>
          <w:color w:val="232D3C"/>
          <w:sz w:val="16"/>
        </w:rPr>
        <w:t xml:space="preserve"> </w:t>
      </w:r>
      <w:r>
        <w:br/>
      </w:r>
      <w:r>
        <w:rPr>
          <w:rFonts w:ascii="Consolas" w:hAnsi="Consolas"/>
          <w:color w:val="232D3C"/>
          <w:sz w:val="16"/>
        </w:rPr>
        <w:t>print("CAPM-predicted portfolio return:",</w:t>
      </w:r>
      <w:r>
        <w:br/>
      </w:r>
      <w:r>
        <w:rPr>
          <w:rFonts w:ascii="Consolas" w:hAnsi="Consolas"/>
          <w:color w:val="232D3C"/>
          <w:sz w:val="16"/>
        </w:rPr>
        <w:t xml:space="preserve">      f"{selected_capm_return * 100:.2f}%")</w:t>
      </w:r>
      <w:r>
        <w:br/>
      </w:r>
      <w:r>
        <w:rPr>
          <w:rFonts w:ascii="Consolas" w:hAnsi="Consolas"/>
          <w:color w:val="232D3C"/>
          <w:sz w:val="16"/>
        </w:rPr>
        <w:t xml:space="preserve"> </w:t>
      </w:r>
      <w:r>
        <w:br/>
      </w:r>
      <w:r>
        <w:rPr>
          <w:rFonts w:ascii="Consolas" w:hAnsi="Consolas"/>
          <w:color w:val="232D3C"/>
          <w:sz w:val="16"/>
        </w:rPr>
        <w:t>print("Actual annualized expected portfolio return:",</w:t>
      </w:r>
      <w:r>
        <w:br/>
      </w:r>
      <w:r>
        <w:rPr>
          <w:rFonts w:ascii="Consolas" w:hAnsi="Consolas"/>
          <w:color w:val="232D3C"/>
          <w:sz w:val="16"/>
        </w:rPr>
        <w:t xml:space="preserve">      f"{selected_return * 100:.2f}%")</w:t>
      </w:r>
      <w:r>
        <w:br/>
      </w:r>
      <w:r>
        <w:rPr>
          <w:rFonts w:ascii="Consolas" w:hAnsi="Consolas"/>
          <w:color w:val="232D3C"/>
          <w:sz w:val="16"/>
        </w:rPr>
        <w:t xml:space="preserve"> </w:t>
      </w:r>
      <w:r>
        <w:br/>
      </w:r>
      <w:r>
        <w:rPr>
          <w:rFonts w:ascii="Consolas" w:hAnsi="Consolas"/>
          <w:color w:val="232D3C"/>
          <w:sz w:val="16"/>
        </w:rPr>
        <w:t>print("Jensen's Alpha:",</w:t>
      </w:r>
      <w:r>
        <w:br/>
      </w:r>
      <w:r>
        <w:rPr>
          <w:rFonts w:ascii="Consolas" w:hAnsi="Consolas"/>
          <w:color w:val="232D3C"/>
          <w:sz w:val="16"/>
        </w:rPr>
        <w:t xml:space="preserve">      f"{selected_alpha * 100:.2f}%")</w:t>
      </w:r>
      <w:r>
        <w:br/>
      </w:r>
      <w:r>
        <w:rPr>
          <w:rFonts w:ascii="Consolas" w:hAnsi="Consolas"/>
          <w:color w:val="232D3C"/>
          <w:sz w:val="16"/>
        </w:rPr>
        <w:t xml:space="preserve"> </w:t>
      </w:r>
      <w:r>
        <w:br/>
      </w:r>
      <w:r>
        <w:rPr>
          <w:rFonts w:ascii="Consolas" w:hAnsi="Consolas"/>
          <w:color w:val="232D3C"/>
          <w:sz w:val="16"/>
        </w:rPr>
        <w:t>if selected_alpha &gt; 0:</w:t>
      </w:r>
      <w:r>
        <w:br/>
      </w:r>
      <w:r>
        <w:rPr>
          <w:rFonts w:ascii="Consolas" w:hAnsi="Consolas"/>
          <w:color w:val="232D3C"/>
          <w:sz w:val="16"/>
        </w:rPr>
        <w:t xml:space="preserve">    print("Positive alpha relative to the CAPM estimate.")</w:t>
      </w:r>
      <w:r>
        <w:br/>
      </w:r>
      <w:r>
        <w:rPr>
          <w:rFonts w:ascii="Consolas" w:hAnsi="Consolas"/>
          <w:color w:val="232D3C"/>
          <w:sz w:val="16"/>
        </w:rPr>
        <w:t>elif selected_alpha &lt; 0:</w:t>
      </w:r>
      <w:r>
        <w:br/>
      </w:r>
      <w:r>
        <w:rPr>
          <w:rFonts w:ascii="Consolas" w:hAnsi="Consolas"/>
          <w:color w:val="232D3C"/>
          <w:sz w:val="16"/>
        </w:rPr>
        <w:t xml:space="preserve">    print("Negative alpha relative to the CAPM estimate.")</w:t>
      </w:r>
      <w:r>
        <w:br/>
      </w:r>
      <w:r>
        <w:rPr>
          <w:rFonts w:ascii="Consolas" w:hAnsi="Consolas"/>
          <w:color w:val="232D3C"/>
          <w:sz w:val="16"/>
        </w:rPr>
        <w:t>else:</w:t>
      </w:r>
      <w:r>
        <w:br/>
      </w:r>
      <w:r>
        <w:rPr>
          <w:rFonts w:ascii="Consolas" w:hAnsi="Consolas"/>
          <w:color w:val="232D3C"/>
          <w:sz w:val="16"/>
        </w:rPr>
        <w:t xml:space="preserve">    print("Zero alpha relative to the CAPM estimate.")</w:t>
      </w:r>
    </w:p>
    <w:p>
      <w:pPr>
        <w:pStyle w:val="Heading2"/>
      </w:pPr>
      <w:r>
        <w:t>How to interpret it:</w:t>
      </w:r>
    </w:p>
    <w:p>
      <w:r>
        <w:t>CAPM return = risk-free rate + beta × (market return − risk-free rate). Jensen's alpha is the portfolio's estimated return minus its CAPM-predicted return. The saved output reports market return 12.64%, selected beta 0.8745, CAPM return 11.80%, portfolio estimated return 37.54%, and alpha 25.74 percentage points. A positive alpha means the estimated return exceeded the CAPM estimate in this sample; it is not proof of future outperformance or statistically significant alpha.</w:t>
      </w:r>
    </w:p>
    <w:p>
      <w:r>
        <w:t>Important methodological caution: the same historical period is used to estimate returns/covariances and select the best simulated portfolio. The resulting performance is therefore not an independent test. For a stronger evaluation, use a time-based holdout or walk-forward process and account for transaction costs.</w:t>
      </w:r>
    </w:p>
    <w:p>
      <w:pPr>
        <w:pStyle w:val="Heading1"/>
      </w:pPr>
      <w:r>
        <w:t>Quick results reference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Maximum Sharpe</w:t>
            </w:r>
          </w:p>
        </w:tc>
        <w:tc>
          <w:tcPr>
            <w:tcW w:type="dxa" w:w="2520"/>
          </w:tcPr>
          <w:p>
            <w:r>
              <w:t>Minimum Risk</w:t>
            </w:r>
          </w:p>
        </w:tc>
        <w:tc>
          <w:tcPr>
            <w:tcW w:type="dxa" w:w="2520"/>
          </w:tcPr>
          <w:p>
            <w:r>
              <w:t>Interpretation</w:t>
            </w:r>
          </w:p>
        </w:tc>
      </w:tr>
      <w:tr>
        <w:tc>
          <w:tcPr>
            <w:tcW w:type="dxa" w:w="2520"/>
          </w:tcPr>
          <w:p>
            <w:r>
              <w:t>Estimated annualised return</w:t>
            </w:r>
          </w:p>
        </w:tc>
        <w:tc>
          <w:tcPr>
            <w:tcW w:type="dxa" w:w="2520"/>
          </w:tcPr>
          <w:p>
            <w:r>
              <w:t>37.54%</w:t>
            </w:r>
          </w:p>
        </w:tc>
        <w:tc>
          <w:tcPr>
            <w:tcW w:type="dxa" w:w="2520"/>
          </w:tcPr>
          <w:p>
            <w:r>
              <w:t>28.21%</w:t>
            </w:r>
          </w:p>
        </w:tc>
        <w:tc>
          <w:tcPr>
            <w:tcW w:type="dxa" w:w="2520"/>
          </w:tcPr>
          <w:p>
            <w:r>
              <w:t>Arithmetic mean × 252; not CAGR</w:t>
            </w:r>
          </w:p>
        </w:tc>
      </w:tr>
      <w:tr>
        <w:tc>
          <w:tcPr>
            <w:tcW w:type="dxa" w:w="2520"/>
          </w:tcPr>
          <w:p>
            <w:r>
              <w:t>Annualised volatility</w:t>
            </w:r>
          </w:p>
        </w:tc>
        <w:tc>
          <w:tcPr>
            <w:tcW w:type="dxa" w:w="2520"/>
          </w:tcPr>
          <w:p>
            <w:r>
              <w:t>18.52%</w:t>
            </w:r>
          </w:p>
        </w:tc>
        <w:tc>
          <w:tcPr>
            <w:tcW w:type="dxa" w:w="2520"/>
          </w:tcPr>
          <w:p>
            <w:r>
              <w:t>15.20%</w:t>
            </w:r>
          </w:p>
        </w:tc>
        <w:tc>
          <w:tcPr>
            <w:tcW w:type="dxa" w:w="2520"/>
          </w:tcPr>
          <w:p>
            <w:r>
              <w:t>Lower means less variability</w:t>
            </w:r>
          </w:p>
        </w:tc>
      </w:tr>
      <w:tr>
        <w:tc>
          <w:tcPr>
            <w:tcW w:type="dxa" w:w="2520"/>
          </w:tcPr>
          <w:p>
            <w:r>
              <w:t>Sharpe ratio</w:t>
            </w:r>
          </w:p>
        </w:tc>
        <w:tc>
          <w:tcPr>
            <w:tcW w:type="dxa" w:w="2520"/>
          </w:tcPr>
          <w:p>
            <w:r>
              <w:t>1.7028</w:t>
            </w:r>
          </w:p>
        </w:tc>
        <w:tc>
          <w:tcPr>
            <w:tcW w:type="dxa" w:w="2520"/>
          </w:tcPr>
          <w:p>
            <w:r>
              <w:t>1.4606</w:t>
            </w:r>
          </w:p>
        </w:tc>
        <w:tc>
          <w:tcPr>
            <w:tcW w:type="dxa" w:w="2520"/>
          </w:tcPr>
          <w:p>
            <w:r>
              <w:t>Excess return per unit of total volatility</w:t>
            </w:r>
          </w:p>
        </w:tc>
      </w:tr>
      <w:tr>
        <w:tc>
          <w:tcPr>
            <w:tcW w:type="dxa" w:w="2520"/>
          </w:tcPr>
          <w:p>
            <w:r>
              <w:t>Treynor ratio</w:t>
            </w:r>
          </w:p>
        </w:tc>
        <w:tc>
          <w:tcPr>
            <w:tcW w:type="dxa" w:w="2520"/>
          </w:tcPr>
          <w:p>
            <w:r>
              <w:t>0.3607</w:t>
            </w:r>
          </w:p>
        </w:tc>
        <w:tc>
          <w:tcPr>
            <w:tcW w:type="dxa" w:w="2520"/>
          </w:tcPr>
          <w:p>
            <w:r>
              <w:t>0.2567</w:t>
            </w:r>
          </w:p>
        </w:tc>
        <w:tc>
          <w:tcPr>
            <w:tcW w:type="dxa" w:w="2520"/>
          </w:tcPr>
          <w:p>
            <w:r>
              <w:t>Excess return per unit of beta</w:t>
            </w:r>
          </w:p>
        </w:tc>
      </w:tr>
      <w:tr>
        <w:tc>
          <w:tcPr>
            <w:tcW w:type="dxa" w:w="2520"/>
          </w:tcPr>
          <w:p>
            <w:r>
              <w:t>Portfolio beta</w:t>
            </w:r>
          </w:p>
        </w:tc>
        <w:tc>
          <w:tcPr>
            <w:tcW w:type="dxa" w:w="2520"/>
          </w:tcPr>
          <w:p>
            <w:r>
              <w:t>0.8745</w:t>
            </w:r>
          </w:p>
        </w:tc>
        <w:tc>
          <w:tcPr>
            <w:tcW w:type="dxa" w:w="2520"/>
          </w:tcPr>
          <w:p>
            <w:r>
              <w:t>Not separately printed</w:t>
            </w:r>
          </w:p>
        </w:tc>
        <w:tc>
          <w:tcPr>
            <w:tcW w:type="dxa" w:w="2520"/>
          </w:tcPr>
          <w:p>
            <w:r>
              <w:t>Maximum-Sharpe beta is below 1</w:t>
            </w:r>
          </w:p>
        </w:tc>
      </w:tr>
    </w:tbl>
    <w:p>
      <w:pPr>
        <w:pStyle w:val="Heading1"/>
      </w:pPr>
      <w:r>
        <w:t>Key limitations to mention in an exam or presentation</w:t>
      </w:r>
    </w:p>
    <w:p>
      <w:pPr>
        <w:pStyle w:val="ListBullet"/>
      </w:pPr>
      <w:r>
        <w:t>The portfolio contains only the 10 stocks selected in the notebook; the selection rationale is not tested here.</w:t>
      </w:r>
    </w:p>
    <w:p>
      <w:pPr>
        <w:pStyle w:val="ListBullet"/>
      </w:pPr>
      <w:r>
        <w:t>Annualised returns use mean daily return × 252, so they should not be described as realised CAGR.</w:t>
      </w:r>
    </w:p>
    <w:p>
      <w:pPr>
        <w:pStyle w:val="ListBullet"/>
      </w:pPr>
      <w:r>
        <w:t>The 20,000 random portfolios approximate the search space; they do not prove a global optimum.</w:t>
      </w:r>
    </w:p>
    <w:p>
      <w:pPr>
        <w:pStyle w:val="ListBullet"/>
      </w:pPr>
      <w:r>
        <w:t>The selected weights can be concentrated and may be sensitive to the historical sample.</w:t>
      </w:r>
    </w:p>
    <w:p>
      <w:pPr>
        <w:pStyle w:val="ListBullet"/>
      </w:pPr>
      <w:r>
        <w:t>No transaction costs, taxes, liquidity constraints, rebalancing rules, or position/sector limits are included.</w:t>
      </w:r>
    </w:p>
    <w:p>
      <w:pPr>
        <w:pStyle w:val="ListBullet"/>
      </w:pPr>
      <w:r>
        <w:t>The positive Jensen's alpha is a historical model-based estimate, not evidence of guaranteed future outperformance.</w:t>
      </w:r>
    </w:p>
    <w:p>
      <w:pPr>
        <w:pStyle w:val="ListBullet"/>
      </w:pPr>
      <w:r>
        <w:t>Use out-of-sample or walk-forward validation before making performance claims.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