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34A0" w14:textId="77777777" w:rsidR="00A71EEF" w:rsidRPr="00A71EEF" w:rsidRDefault="00A71EEF" w:rsidP="00A71EE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A71EEF">
        <w:rPr>
          <w:rFonts w:ascii="Segoe UI" w:eastAsia="Times New Roman" w:hAnsi="Segoe UI" w:cs="Segoe UI"/>
          <w:b/>
          <w:bCs/>
          <w:color w:val="161616"/>
          <w:kern w:val="36"/>
          <w:sz w:val="48"/>
          <w:szCs w:val="48"/>
          <w14:ligatures w14:val="none"/>
        </w:rPr>
        <w:t>Introduction</w:t>
      </w:r>
    </w:p>
    <w:p w14:paraId="75CEB5D9" w14:textId="77777777" w:rsidR="00A71EEF" w:rsidRPr="00A71EEF" w:rsidRDefault="00A71EEF" w:rsidP="00A71EEF">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A71EEF">
        <w:rPr>
          <w:rFonts w:ascii="Segoe UI" w:eastAsia="Times New Roman" w:hAnsi="Segoe UI" w:cs="Segoe UI"/>
          <w:kern w:val="0"/>
          <w:sz w:val="24"/>
          <w:szCs w:val="24"/>
          <w14:ligatures w14:val="none"/>
        </w:rPr>
        <w:t>3 minutes</w:t>
      </w:r>
    </w:p>
    <w:p w14:paraId="16233986" w14:textId="77777777" w:rsidR="00A71EEF" w:rsidRPr="00A71EEF" w:rsidRDefault="00A71EEF" w:rsidP="00A71EE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Scenario</w:t>
      </w:r>
    </w:p>
    <w:p w14:paraId="60628E8A"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Your company is beginning to create resources in Azure. There is no organizational plan for standardizing the effort. There have been several instances where critical resources were inadvertently deleted. It is difficult to determine who owns which resource.</w:t>
      </w:r>
    </w:p>
    <w:p w14:paraId="40031B33"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 need to use resource groups to organize the company's Azure resources.</w:t>
      </w:r>
    </w:p>
    <w:p w14:paraId="52374FEA" w14:textId="77777777" w:rsidR="00A71EEF" w:rsidRPr="00A71EEF" w:rsidRDefault="00A71EEF" w:rsidP="00A71EE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 xml:space="preserve">Skills </w:t>
      </w:r>
      <w:proofErr w:type="gramStart"/>
      <w:r w:rsidRPr="00A71EEF">
        <w:rPr>
          <w:rFonts w:ascii="Segoe UI" w:eastAsia="Times New Roman" w:hAnsi="Segoe UI" w:cs="Segoe UI"/>
          <w:b/>
          <w:bCs/>
          <w:color w:val="161616"/>
          <w:kern w:val="0"/>
          <w:sz w:val="36"/>
          <w:szCs w:val="36"/>
          <w14:ligatures w14:val="none"/>
        </w:rPr>
        <w:t>measured</w:t>
      </w:r>
      <w:proofErr w:type="gramEnd"/>
    </w:p>
    <w:p w14:paraId="2F019C6D"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Managing resources is part of </w:t>
      </w:r>
      <w:hyperlink r:id="rId5" w:history="1">
        <w:r w:rsidRPr="00A71EEF">
          <w:rPr>
            <w:rFonts w:ascii="Segoe UI" w:eastAsia="Times New Roman" w:hAnsi="Segoe UI" w:cs="Segoe UI"/>
            <w:color w:val="0000FF"/>
            <w:kern w:val="0"/>
            <w:sz w:val="24"/>
            <w:szCs w:val="24"/>
            <w:u w:val="single"/>
            <w14:ligatures w14:val="none"/>
          </w:rPr>
          <w:t>Exam AZ-104: Microsoft Azure Administrator</w:t>
        </w:r>
      </w:hyperlink>
      <w:r w:rsidRPr="00A71EEF">
        <w:rPr>
          <w:rFonts w:ascii="Segoe UI" w:eastAsia="Times New Roman" w:hAnsi="Segoe UI" w:cs="Segoe UI"/>
          <w:color w:val="161616"/>
          <w:kern w:val="0"/>
          <w:sz w:val="24"/>
          <w:szCs w:val="24"/>
          <w14:ligatures w14:val="none"/>
        </w:rPr>
        <w:t>.</w:t>
      </w:r>
    </w:p>
    <w:p w14:paraId="6BDAC1F5"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Manage Azure identities and governance (15–20%)</w:t>
      </w:r>
    </w:p>
    <w:p w14:paraId="424FD555"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 xml:space="preserve">Manage subscriptions and </w:t>
      </w:r>
      <w:proofErr w:type="gramStart"/>
      <w:r w:rsidRPr="00A71EEF">
        <w:rPr>
          <w:rFonts w:ascii="Segoe UI" w:eastAsia="Times New Roman" w:hAnsi="Segoe UI" w:cs="Segoe UI"/>
          <w:color w:val="161616"/>
          <w:kern w:val="0"/>
          <w:sz w:val="24"/>
          <w:szCs w:val="24"/>
          <w14:ligatures w14:val="none"/>
        </w:rPr>
        <w:t>governance</w:t>
      </w:r>
      <w:proofErr w:type="gramEnd"/>
    </w:p>
    <w:p w14:paraId="0BB7E524" w14:textId="77777777" w:rsidR="00A71EEF" w:rsidRPr="00A71EEF" w:rsidRDefault="00A71EEF" w:rsidP="00A71EEF">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Configure resource locks.</w:t>
      </w:r>
    </w:p>
    <w:p w14:paraId="28DE3F97" w14:textId="77777777" w:rsidR="00A71EEF" w:rsidRPr="00A71EEF" w:rsidRDefault="00A71EEF" w:rsidP="00A71EEF">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Manage resource groups.</w:t>
      </w:r>
    </w:p>
    <w:p w14:paraId="713A4F75"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Deploy and manage Azure compute resources (20–25%)</w:t>
      </w:r>
    </w:p>
    <w:p w14:paraId="65071FE8"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Configure VMs</w:t>
      </w:r>
    </w:p>
    <w:p w14:paraId="5D5FF067" w14:textId="77777777" w:rsidR="00A71EEF" w:rsidRPr="00A71EEF" w:rsidRDefault="00A71EEF" w:rsidP="00A71EEF">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Move VMs from one resource group to another.</w:t>
      </w:r>
    </w:p>
    <w:p w14:paraId="4496998D" w14:textId="77777777" w:rsidR="00A71EEF" w:rsidRPr="00A71EEF" w:rsidRDefault="00A71EEF" w:rsidP="00A71EE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Learning objectives</w:t>
      </w:r>
    </w:p>
    <w:p w14:paraId="608D92E8"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In this module, you'll learn how to:</w:t>
      </w:r>
    </w:p>
    <w:p w14:paraId="3249C292" w14:textId="77777777" w:rsidR="00A71EEF" w:rsidRPr="00A71EEF" w:rsidRDefault="00A71EEF" w:rsidP="00A71EE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Identify the features and usage cases for Azure Resource Manager.</w:t>
      </w:r>
    </w:p>
    <w:p w14:paraId="52BA3148" w14:textId="77777777" w:rsidR="00A71EEF" w:rsidRPr="00A71EEF" w:rsidRDefault="00A71EEF" w:rsidP="00A71EE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Describe each Azure Resource Manager component and its usage.</w:t>
      </w:r>
    </w:p>
    <w:p w14:paraId="4C01739E" w14:textId="77777777" w:rsidR="00A71EEF" w:rsidRPr="00A71EEF" w:rsidRDefault="00A71EEF" w:rsidP="00A71EE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Organize your Azure resources with resource groups.</w:t>
      </w:r>
    </w:p>
    <w:p w14:paraId="6EBD53C8" w14:textId="77777777" w:rsidR="00A71EEF" w:rsidRPr="00A71EEF" w:rsidRDefault="00A71EEF" w:rsidP="00A71EE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Apply Azure Resource Manager locks.</w:t>
      </w:r>
    </w:p>
    <w:p w14:paraId="70440242" w14:textId="77777777" w:rsidR="00A71EEF" w:rsidRPr="00A71EEF" w:rsidRDefault="00A71EEF" w:rsidP="00A71EE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Move Azure resources between groups, subscriptions, and regions.</w:t>
      </w:r>
    </w:p>
    <w:p w14:paraId="7C179FAD" w14:textId="77777777" w:rsidR="00A71EEF" w:rsidRPr="00A71EEF" w:rsidRDefault="00A71EEF" w:rsidP="00A71EE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lastRenderedPageBreak/>
        <w:t>Remove resources and resource groups.</w:t>
      </w:r>
    </w:p>
    <w:p w14:paraId="315599DF" w14:textId="77777777" w:rsidR="00A71EEF" w:rsidRPr="00A71EEF" w:rsidRDefault="00A71EEF" w:rsidP="00A71EE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Apply and track resource limits.</w:t>
      </w:r>
    </w:p>
    <w:p w14:paraId="3BFCDAC0" w14:textId="77777777" w:rsidR="00A71EEF" w:rsidRPr="00A71EEF" w:rsidRDefault="00A71EEF" w:rsidP="00A71EE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Prerequisites</w:t>
      </w:r>
    </w:p>
    <w:p w14:paraId="6E60D050"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None</w:t>
      </w:r>
    </w:p>
    <w:p w14:paraId="132481BB" w14:textId="77777777" w:rsidR="00A71EEF" w:rsidRPr="00A71EEF" w:rsidRDefault="00A71EEF" w:rsidP="00A71EEF">
      <w:pPr>
        <w:shd w:val="clear" w:color="auto" w:fill="FFFFFF"/>
        <w:spacing w:after="0"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pict w14:anchorId="509F98FE">
          <v:rect id="_x0000_i1025" style="width:0;height:0" o:hralign="center" o:hrstd="t" o:hr="t" fillcolor="#a0a0a0" stroked="f"/>
        </w:pict>
      </w:r>
    </w:p>
    <w:p w14:paraId="7A918F5D" w14:textId="77777777" w:rsidR="00A71EEF" w:rsidRPr="00A71EEF" w:rsidRDefault="00A71EEF" w:rsidP="00A71EE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Next unit: Review Azure Resource Manager benefits</w:t>
      </w:r>
    </w:p>
    <w:p w14:paraId="79495182" w14:textId="77777777" w:rsidR="00A71EEF" w:rsidRPr="00A71EEF" w:rsidRDefault="00A71EEF" w:rsidP="00A71EE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A71EEF">
        <w:rPr>
          <w:rFonts w:ascii="Segoe UI" w:eastAsia="Times New Roman" w:hAnsi="Segoe UI" w:cs="Segoe UI"/>
          <w:b/>
          <w:bCs/>
          <w:color w:val="161616"/>
          <w:kern w:val="36"/>
          <w:sz w:val="48"/>
          <w:szCs w:val="48"/>
          <w14:ligatures w14:val="none"/>
        </w:rPr>
        <w:t>Review Azure Resource Manager benefits</w:t>
      </w:r>
    </w:p>
    <w:p w14:paraId="0F4DBAF5" w14:textId="77777777" w:rsidR="00A71EEF" w:rsidRPr="00A71EEF" w:rsidRDefault="00A71EEF" w:rsidP="00A71EEF">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A71EEF">
        <w:rPr>
          <w:rFonts w:ascii="Segoe UI" w:eastAsia="Times New Roman" w:hAnsi="Segoe UI" w:cs="Segoe UI"/>
          <w:kern w:val="0"/>
          <w:sz w:val="24"/>
          <w:szCs w:val="24"/>
          <w14:ligatures w14:val="none"/>
        </w:rPr>
        <w:t>3 minutes</w:t>
      </w:r>
    </w:p>
    <w:p w14:paraId="340A009A"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The infrastructure for your application is typically made up of many components – maybe a virtual machine, storage account, and virtual network, or a web app, database, database server, and third-party services. These components are not separate entities, instead they are related and interdependent parts of a single entity. You want to deploy, manage, and monitor them as a group.</w:t>
      </w:r>
    </w:p>
    <w:p w14:paraId="7EC5E53D"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Azure Resource Manager enables you to work with the resources in your solution as a group. You can deploy, update, or delete all the resources for your solution in a single, coordinated operation. You use a template for deployment and that template can work for different environments such as testing, staging, and production. Azure Resource Manager provides security, auditing, and tagging features to help you manage your resources after deployment.</w:t>
      </w:r>
    </w:p>
    <w:p w14:paraId="08F85870" w14:textId="77777777" w:rsidR="00A71EEF" w:rsidRPr="00A71EEF" w:rsidRDefault="00A71EEF" w:rsidP="00A71EE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Consistent management layer</w:t>
      </w:r>
    </w:p>
    <w:p w14:paraId="3A657D28"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Azure Resource Manager provides a consistent management layer to perform tasks through Azure PowerShell, Azure CLI, Azure portal, REST API, and client SDKs. Choose the tools and APIs that work best for you.</w:t>
      </w:r>
    </w:p>
    <w:p w14:paraId="627F3169"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The following image shows how all the tools interact with the same Azure Resource Manager API. The API passes requests to the Azure Resource Manager service, which authenticates and authorizes the requests. Azure Resource Manager then routes the requests to the appropriate resource providers.</w:t>
      </w:r>
    </w:p>
    <w:p w14:paraId="449766BB" w14:textId="289F6BE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noProof/>
          <w:color w:val="161616"/>
          <w:kern w:val="0"/>
          <w:sz w:val="24"/>
          <w:szCs w:val="24"/>
          <w14:ligatures w14:val="none"/>
        </w:rPr>
        <w:lastRenderedPageBreak/>
        <w:drawing>
          <wp:inline distT="0" distB="0" distL="0" distR="0" wp14:anchorId="694CB69D" wp14:editId="3B7C3F91">
            <wp:extent cx="5425440" cy="2856230"/>
            <wp:effectExtent l="0" t="0" r="3810" b="1270"/>
            <wp:docPr id="1" name="Picture 1" descr="Diagram of the Resource Manager reque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Resource Manager request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2856230"/>
                    </a:xfrm>
                    <a:prstGeom prst="rect">
                      <a:avLst/>
                    </a:prstGeom>
                    <a:noFill/>
                    <a:ln>
                      <a:noFill/>
                    </a:ln>
                  </pic:spPr>
                </pic:pic>
              </a:graphicData>
            </a:graphic>
          </wp:inline>
        </w:drawing>
      </w:r>
    </w:p>
    <w:p w14:paraId="7F4CE8C0" w14:textId="77777777" w:rsidR="00A71EEF" w:rsidRPr="00A71EEF" w:rsidRDefault="00A71EEF" w:rsidP="00A71EE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Benefits</w:t>
      </w:r>
    </w:p>
    <w:p w14:paraId="4489FF44"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Azure Resource Manager provides several benefits:</w:t>
      </w:r>
    </w:p>
    <w:p w14:paraId="7D12B4BB" w14:textId="77777777" w:rsidR="00A71EEF" w:rsidRPr="00A71EEF" w:rsidRDefault="00A71EEF" w:rsidP="00A71EE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 can deploy, manage, and monitor all the resources for your solution as a group, rather than handling these resources individually.</w:t>
      </w:r>
    </w:p>
    <w:p w14:paraId="51AC72C0" w14:textId="77777777" w:rsidR="00A71EEF" w:rsidRPr="00A71EEF" w:rsidRDefault="00A71EEF" w:rsidP="00A71EE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 can repeatedly deploy your solution throughout the development lifecycle and have confidence your resources are deployed in a consistent state.</w:t>
      </w:r>
    </w:p>
    <w:p w14:paraId="5FBB23AA" w14:textId="77777777" w:rsidR="00A71EEF" w:rsidRPr="00A71EEF" w:rsidRDefault="00A71EEF" w:rsidP="00A71EE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 can manage your infrastructure through declarative templates rather than scripts.</w:t>
      </w:r>
    </w:p>
    <w:p w14:paraId="29540A86" w14:textId="77777777" w:rsidR="00A71EEF" w:rsidRPr="00A71EEF" w:rsidRDefault="00A71EEF" w:rsidP="00A71EE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 xml:space="preserve">You can define the dependencies between </w:t>
      </w:r>
      <w:proofErr w:type="gramStart"/>
      <w:r w:rsidRPr="00A71EEF">
        <w:rPr>
          <w:rFonts w:ascii="Segoe UI" w:eastAsia="Times New Roman" w:hAnsi="Segoe UI" w:cs="Segoe UI"/>
          <w:color w:val="161616"/>
          <w:kern w:val="0"/>
          <w:sz w:val="24"/>
          <w:szCs w:val="24"/>
          <w14:ligatures w14:val="none"/>
        </w:rPr>
        <w:t>resources</w:t>
      </w:r>
      <w:proofErr w:type="gramEnd"/>
      <w:r w:rsidRPr="00A71EEF">
        <w:rPr>
          <w:rFonts w:ascii="Segoe UI" w:eastAsia="Times New Roman" w:hAnsi="Segoe UI" w:cs="Segoe UI"/>
          <w:color w:val="161616"/>
          <w:kern w:val="0"/>
          <w:sz w:val="24"/>
          <w:szCs w:val="24"/>
          <w14:ligatures w14:val="none"/>
        </w:rPr>
        <w:t xml:space="preserve"> so they're deployed in the correct order.</w:t>
      </w:r>
    </w:p>
    <w:p w14:paraId="18248163" w14:textId="77777777" w:rsidR="00A71EEF" w:rsidRPr="00A71EEF" w:rsidRDefault="00A71EEF" w:rsidP="00A71EE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 can apply access control to all services in your resource group because Role-Based Access Control (RBAC) is natively integrated into the management platform.</w:t>
      </w:r>
    </w:p>
    <w:p w14:paraId="4B846A1D" w14:textId="77777777" w:rsidR="00A71EEF" w:rsidRPr="00A71EEF" w:rsidRDefault="00A71EEF" w:rsidP="00A71EE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 can apply tags to resources to logically organize all the resources in your subscription.</w:t>
      </w:r>
    </w:p>
    <w:p w14:paraId="31E7A863" w14:textId="77777777" w:rsidR="00A71EEF" w:rsidRPr="00A71EEF" w:rsidRDefault="00A71EEF" w:rsidP="00A71EE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You can clarify your organization's billing by viewing costs for a group of resources sharing the same tag.</w:t>
      </w:r>
    </w:p>
    <w:p w14:paraId="1F33AD3E" w14:textId="77777777" w:rsidR="00A71EEF" w:rsidRPr="00A71EEF" w:rsidRDefault="00A71EEF" w:rsidP="00A71EE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Guidance</w:t>
      </w:r>
    </w:p>
    <w:p w14:paraId="1C89DDBF" w14:textId="77777777" w:rsidR="00A71EEF" w:rsidRPr="00A71EEF" w:rsidRDefault="00A71EEF" w:rsidP="00A71EE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lastRenderedPageBreak/>
        <w:t>The following suggestions help you take full advantage of Azure Resource Manager when working with your solutions.</w:t>
      </w:r>
    </w:p>
    <w:p w14:paraId="700CA108" w14:textId="77777777" w:rsidR="00A71EEF" w:rsidRPr="00A71EEF" w:rsidRDefault="00A71EEF" w:rsidP="00A71EE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Define and deploy your infrastructure through the declarative syntax in Azure Resource Manager templates, rather than through imperative commands.</w:t>
      </w:r>
    </w:p>
    <w:p w14:paraId="2F8A9609" w14:textId="77777777" w:rsidR="00A71EEF" w:rsidRPr="00A71EEF" w:rsidRDefault="00A71EEF" w:rsidP="00A71EE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Define all deployment and configuration steps in the template. You should have no manual steps for setting up your solution.</w:t>
      </w:r>
    </w:p>
    <w:p w14:paraId="72AAA0EC" w14:textId="77777777" w:rsidR="00A71EEF" w:rsidRPr="00A71EEF" w:rsidRDefault="00A71EEF" w:rsidP="00A71EE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Run imperative commands to manage your resources, such as to start or stop an app or machine.</w:t>
      </w:r>
    </w:p>
    <w:p w14:paraId="16EC6CC8" w14:textId="77777777" w:rsidR="00A71EEF" w:rsidRPr="00A71EEF" w:rsidRDefault="00A71EEF" w:rsidP="00A71EE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t>Arrange resources with the same lifecycle in a resource group. Use tags for all other organizing of resources.</w:t>
      </w:r>
    </w:p>
    <w:p w14:paraId="0715EFA1" w14:textId="77777777" w:rsidR="00A71EEF" w:rsidRPr="00A71EEF" w:rsidRDefault="00A71EEF" w:rsidP="00A71EEF">
      <w:pPr>
        <w:shd w:val="clear" w:color="auto" w:fill="FFFFFF"/>
        <w:spacing w:after="0" w:line="240" w:lineRule="auto"/>
        <w:rPr>
          <w:rFonts w:ascii="Segoe UI" w:eastAsia="Times New Roman" w:hAnsi="Segoe UI" w:cs="Segoe UI"/>
          <w:color w:val="161616"/>
          <w:kern w:val="0"/>
          <w:sz w:val="24"/>
          <w:szCs w:val="24"/>
          <w14:ligatures w14:val="none"/>
        </w:rPr>
      </w:pPr>
      <w:r w:rsidRPr="00A71EEF">
        <w:rPr>
          <w:rFonts w:ascii="Segoe UI" w:eastAsia="Times New Roman" w:hAnsi="Segoe UI" w:cs="Segoe UI"/>
          <w:color w:val="161616"/>
          <w:kern w:val="0"/>
          <w:sz w:val="24"/>
          <w:szCs w:val="24"/>
          <w14:ligatures w14:val="none"/>
        </w:rPr>
        <w:pict w14:anchorId="3F068C83">
          <v:rect id="_x0000_i1028" style="width:0;height:0" o:hralign="center" o:hrstd="t" o:hr="t" fillcolor="#a0a0a0" stroked="f"/>
        </w:pict>
      </w:r>
    </w:p>
    <w:p w14:paraId="6F96A517" w14:textId="77777777" w:rsidR="00A71EEF" w:rsidRPr="00A71EEF" w:rsidRDefault="00A71EEF" w:rsidP="00A71EE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A71EEF">
        <w:rPr>
          <w:rFonts w:ascii="Segoe UI" w:eastAsia="Times New Roman" w:hAnsi="Segoe UI" w:cs="Segoe UI"/>
          <w:b/>
          <w:bCs/>
          <w:color w:val="161616"/>
          <w:kern w:val="0"/>
          <w:sz w:val="36"/>
          <w:szCs w:val="36"/>
          <w14:ligatures w14:val="none"/>
        </w:rPr>
        <w:t>Next unit: Review Azure resource terminology</w:t>
      </w:r>
    </w:p>
    <w:p w14:paraId="454D8A10" w14:textId="77777777" w:rsidR="00B97125" w:rsidRPr="00B97125" w:rsidRDefault="00B97125" w:rsidP="00B9712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97125">
        <w:rPr>
          <w:rFonts w:ascii="Segoe UI" w:eastAsia="Times New Roman" w:hAnsi="Segoe UI" w:cs="Segoe UI"/>
          <w:b/>
          <w:bCs/>
          <w:color w:val="161616"/>
          <w:kern w:val="36"/>
          <w:sz w:val="48"/>
          <w:szCs w:val="48"/>
          <w14:ligatures w14:val="none"/>
        </w:rPr>
        <w:t>Review Azure resource terminology</w:t>
      </w:r>
    </w:p>
    <w:p w14:paraId="4FAAEDE9" w14:textId="77777777" w:rsidR="00B97125" w:rsidRPr="00B97125" w:rsidRDefault="00B97125" w:rsidP="00B97125">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B97125">
        <w:rPr>
          <w:rFonts w:ascii="Segoe UI" w:eastAsia="Times New Roman" w:hAnsi="Segoe UI" w:cs="Segoe UI"/>
          <w:kern w:val="0"/>
          <w:sz w:val="24"/>
          <w:szCs w:val="24"/>
          <w14:ligatures w14:val="none"/>
        </w:rPr>
        <w:t>3 minutes</w:t>
      </w:r>
    </w:p>
    <w:p w14:paraId="6B75ECC4"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If you're new to Azure Resource Manager, there are some terms you might not be familiar with.</w:t>
      </w:r>
    </w:p>
    <w:p w14:paraId="26091557" w14:textId="77777777" w:rsidR="00B97125" w:rsidRPr="00B97125" w:rsidRDefault="00B97125" w:rsidP="00B97125">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resource</w:t>
      </w:r>
      <w:r w:rsidRPr="00B97125">
        <w:rPr>
          <w:rFonts w:ascii="Segoe UI" w:eastAsia="Times New Roman" w:hAnsi="Segoe UI" w:cs="Segoe UI"/>
          <w:color w:val="161616"/>
          <w:kern w:val="0"/>
          <w:sz w:val="24"/>
          <w:szCs w:val="24"/>
          <w14:ligatures w14:val="none"/>
        </w:rPr>
        <w:t xml:space="preserve"> - A manageable item that is available through Azure. Some common resources are </w:t>
      </w:r>
      <w:proofErr w:type="gramStart"/>
      <w:r w:rsidRPr="00B97125">
        <w:rPr>
          <w:rFonts w:ascii="Segoe UI" w:eastAsia="Times New Roman" w:hAnsi="Segoe UI" w:cs="Segoe UI"/>
          <w:color w:val="161616"/>
          <w:kern w:val="0"/>
          <w:sz w:val="24"/>
          <w:szCs w:val="24"/>
          <w14:ligatures w14:val="none"/>
        </w:rPr>
        <w:t>a virtual machine</w:t>
      </w:r>
      <w:proofErr w:type="gramEnd"/>
      <w:r w:rsidRPr="00B97125">
        <w:rPr>
          <w:rFonts w:ascii="Segoe UI" w:eastAsia="Times New Roman" w:hAnsi="Segoe UI" w:cs="Segoe UI"/>
          <w:color w:val="161616"/>
          <w:kern w:val="0"/>
          <w:sz w:val="24"/>
          <w:szCs w:val="24"/>
          <w14:ligatures w14:val="none"/>
        </w:rPr>
        <w:t>, storage account, web app, database, and virtual network, but there are many more.</w:t>
      </w:r>
    </w:p>
    <w:p w14:paraId="45846114" w14:textId="77777777" w:rsidR="00B97125" w:rsidRPr="00B97125" w:rsidRDefault="00B97125" w:rsidP="00B97125">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resource group</w:t>
      </w:r>
      <w:r w:rsidRPr="00B97125">
        <w:rPr>
          <w:rFonts w:ascii="Segoe UI" w:eastAsia="Times New Roman" w:hAnsi="Segoe UI" w:cs="Segoe UI"/>
          <w:color w:val="161616"/>
          <w:kern w:val="0"/>
          <w:sz w:val="24"/>
          <w:szCs w:val="24"/>
          <w14:ligatures w14:val="none"/>
        </w:rPr>
        <w:t> - A 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w:t>
      </w:r>
    </w:p>
    <w:p w14:paraId="028D1822" w14:textId="77777777" w:rsidR="00B97125" w:rsidRPr="00B97125" w:rsidRDefault="00B97125" w:rsidP="00B97125">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resource provider</w:t>
      </w:r>
      <w:r w:rsidRPr="00B97125">
        <w:rPr>
          <w:rFonts w:ascii="Segoe UI" w:eastAsia="Times New Roman" w:hAnsi="Segoe UI" w:cs="Segoe UI"/>
          <w:color w:val="161616"/>
          <w:kern w:val="0"/>
          <w:sz w:val="24"/>
          <w:szCs w:val="24"/>
          <w14:ligatures w14:val="none"/>
        </w:rPr>
        <w:t xml:space="preserve"> - A service that supplies the resources you can deploy and manage through Resource Manager. Each resource provider offers operations for working with the resources that are deployed. Some common resource providers are </w:t>
      </w:r>
      <w:proofErr w:type="spellStart"/>
      <w:r w:rsidRPr="00B97125">
        <w:rPr>
          <w:rFonts w:ascii="Segoe UI" w:eastAsia="Times New Roman" w:hAnsi="Segoe UI" w:cs="Segoe UI"/>
          <w:color w:val="161616"/>
          <w:kern w:val="0"/>
          <w:sz w:val="24"/>
          <w:szCs w:val="24"/>
          <w14:ligatures w14:val="none"/>
        </w:rPr>
        <w:t>Microsoft.Compute</w:t>
      </w:r>
      <w:proofErr w:type="spellEnd"/>
      <w:r w:rsidRPr="00B97125">
        <w:rPr>
          <w:rFonts w:ascii="Segoe UI" w:eastAsia="Times New Roman" w:hAnsi="Segoe UI" w:cs="Segoe UI"/>
          <w:color w:val="161616"/>
          <w:kern w:val="0"/>
          <w:sz w:val="24"/>
          <w:szCs w:val="24"/>
          <w14:ligatures w14:val="none"/>
        </w:rPr>
        <w:t xml:space="preserve">, which supplies the virtual machine resource, </w:t>
      </w:r>
      <w:proofErr w:type="spellStart"/>
      <w:r w:rsidRPr="00B97125">
        <w:rPr>
          <w:rFonts w:ascii="Segoe UI" w:eastAsia="Times New Roman" w:hAnsi="Segoe UI" w:cs="Segoe UI"/>
          <w:color w:val="161616"/>
          <w:kern w:val="0"/>
          <w:sz w:val="24"/>
          <w:szCs w:val="24"/>
          <w14:ligatures w14:val="none"/>
        </w:rPr>
        <w:t>Microsoft.Storage</w:t>
      </w:r>
      <w:proofErr w:type="spellEnd"/>
      <w:r w:rsidRPr="00B97125">
        <w:rPr>
          <w:rFonts w:ascii="Segoe UI" w:eastAsia="Times New Roman" w:hAnsi="Segoe UI" w:cs="Segoe UI"/>
          <w:color w:val="161616"/>
          <w:kern w:val="0"/>
          <w:sz w:val="24"/>
          <w:szCs w:val="24"/>
          <w14:ligatures w14:val="none"/>
        </w:rPr>
        <w:t xml:space="preserve">, which supplies the storage account resource, and </w:t>
      </w:r>
      <w:proofErr w:type="spellStart"/>
      <w:r w:rsidRPr="00B97125">
        <w:rPr>
          <w:rFonts w:ascii="Segoe UI" w:eastAsia="Times New Roman" w:hAnsi="Segoe UI" w:cs="Segoe UI"/>
          <w:color w:val="161616"/>
          <w:kern w:val="0"/>
          <w:sz w:val="24"/>
          <w:szCs w:val="24"/>
          <w14:ligatures w14:val="none"/>
        </w:rPr>
        <w:t>Microsoft.Web</w:t>
      </w:r>
      <w:proofErr w:type="spellEnd"/>
      <w:r w:rsidRPr="00B97125">
        <w:rPr>
          <w:rFonts w:ascii="Segoe UI" w:eastAsia="Times New Roman" w:hAnsi="Segoe UI" w:cs="Segoe UI"/>
          <w:color w:val="161616"/>
          <w:kern w:val="0"/>
          <w:sz w:val="24"/>
          <w:szCs w:val="24"/>
          <w14:ligatures w14:val="none"/>
        </w:rPr>
        <w:t>, which supplies resources related to web apps.</w:t>
      </w:r>
    </w:p>
    <w:p w14:paraId="79E377FC" w14:textId="77777777" w:rsidR="00B97125" w:rsidRPr="00B97125" w:rsidRDefault="00B97125" w:rsidP="00B97125">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template</w:t>
      </w:r>
      <w:r w:rsidRPr="00B97125">
        <w:rPr>
          <w:rFonts w:ascii="Segoe UI" w:eastAsia="Times New Roman" w:hAnsi="Segoe UI" w:cs="Segoe UI"/>
          <w:color w:val="161616"/>
          <w:kern w:val="0"/>
          <w:sz w:val="24"/>
          <w:szCs w:val="24"/>
          <w14:ligatures w14:val="none"/>
        </w:rPr>
        <w:t xml:space="preserve"> - A JavaScript Object Notation (JSON) file that defines one or more resources to deploy to a resource group. It also defines the </w:t>
      </w:r>
      <w:r w:rsidRPr="00B97125">
        <w:rPr>
          <w:rFonts w:ascii="Segoe UI" w:eastAsia="Times New Roman" w:hAnsi="Segoe UI" w:cs="Segoe UI"/>
          <w:color w:val="161616"/>
          <w:kern w:val="0"/>
          <w:sz w:val="24"/>
          <w:szCs w:val="24"/>
          <w14:ligatures w14:val="none"/>
        </w:rPr>
        <w:lastRenderedPageBreak/>
        <w:t>dependencies between the deployed resources. The template can be used to deploy the resources consistently and repeatedly.</w:t>
      </w:r>
    </w:p>
    <w:p w14:paraId="267F0220" w14:textId="77777777" w:rsidR="00B97125" w:rsidRPr="00B97125" w:rsidRDefault="00B97125" w:rsidP="00B97125">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declarative syntax</w:t>
      </w:r>
      <w:r w:rsidRPr="00B97125">
        <w:rPr>
          <w:rFonts w:ascii="Segoe UI" w:eastAsia="Times New Roman" w:hAnsi="Segoe UI" w:cs="Segoe UI"/>
          <w:color w:val="161616"/>
          <w:kern w:val="0"/>
          <w:sz w:val="24"/>
          <w:szCs w:val="24"/>
          <w14:ligatures w14:val="none"/>
        </w:rPr>
        <w:t> - Syntax that lets you state "Here is what I intend to create" without having to write the sequence of programming commands to create it. The Resource Manager template is an example of declarative syntax. In the file, you define the properties for the infrastructure to deploy to Azure.</w:t>
      </w:r>
    </w:p>
    <w:p w14:paraId="71814EAD" w14:textId="77777777" w:rsidR="00B97125" w:rsidRPr="00B97125" w:rsidRDefault="00B97125" w:rsidP="00B9712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97125">
        <w:rPr>
          <w:rFonts w:ascii="Segoe UI" w:eastAsia="Times New Roman" w:hAnsi="Segoe UI" w:cs="Segoe UI"/>
          <w:b/>
          <w:bCs/>
          <w:color w:val="161616"/>
          <w:kern w:val="0"/>
          <w:sz w:val="36"/>
          <w:szCs w:val="36"/>
          <w14:ligatures w14:val="none"/>
        </w:rPr>
        <w:t>Resource providers</w:t>
      </w:r>
    </w:p>
    <w:p w14:paraId="08B446E0"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Each resource provider offers a set of resources and operations for working with an Azure service. For example, if you want to store keys and secrets, you work with the </w:t>
      </w:r>
      <w:proofErr w:type="spellStart"/>
      <w:r w:rsidRPr="00B97125">
        <w:rPr>
          <w:rFonts w:ascii="Segoe UI" w:eastAsia="Times New Roman" w:hAnsi="Segoe UI" w:cs="Segoe UI"/>
          <w:b/>
          <w:bCs/>
          <w:color w:val="161616"/>
          <w:kern w:val="0"/>
          <w:sz w:val="24"/>
          <w:szCs w:val="24"/>
          <w14:ligatures w14:val="none"/>
        </w:rPr>
        <w:t>Microsoft.KeyVault</w:t>
      </w:r>
      <w:proofErr w:type="spellEnd"/>
      <w:r w:rsidRPr="00B97125">
        <w:rPr>
          <w:rFonts w:ascii="Segoe UI" w:eastAsia="Times New Roman" w:hAnsi="Segoe UI" w:cs="Segoe UI"/>
          <w:color w:val="161616"/>
          <w:kern w:val="0"/>
          <w:sz w:val="24"/>
          <w:szCs w:val="24"/>
          <w14:ligatures w14:val="none"/>
        </w:rPr>
        <w:t> resource provider. This resource provider offers a resource type called vaults for creating the key vault.</w:t>
      </w:r>
    </w:p>
    <w:p w14:paraId="070FB4F4"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The name of a resource type is in the format: </w:t>
      </w:r>
      <w:r w:rsidRPr="00B97125">
        <w:rPr>
          <w:rFonts w:ascii="Segoe UI" w:eastAsia="Times New Roman" w:hAnsi="Segoe UI" w:cs="Segoe UI"/>
          <w:b/>
          <w:bCs/>
          <w:color w:val="161616"/>
          <w:kern w:val="0"/>
          <w:sz w:val="24"/>
          <w:szCs w:val="24"/>
          <w14:ligatures w14:val="none"/>
        </w:rPr>
        <w:t>{resource-provider}/{resource-type}</w:t>
      </w:r>
      <w:r w:rsidRPr="00B97125">
        <w:rPr>
          <w:rFonts w:ascii="Segoe UI" w:eastAsia="Times New Roman" w:hAnsi="Segoe UI" w:cs="Segoe UI"/>
          <w:color w:val="161616"/>
          <w:kern w:val="0"/>
          <w:sz w:val="24"/>
          <w:szCs w:val="24"/>
          <w14:ligatures w14:val="none"/>
        </w:rPr>
        <w:t>. For example, the key vault type is </w:t>
      </w:r>
      <w:proofErr w:type="spellStart"/>
      <w:r w:rsidRPr="00B97125">
        <w:rPr>
          <w:rFonts w:ascii="Segoe UI" w:eastAsia="Times New Roman" w:hAnsi="Segoe UI" w:cs="Segoe UI"/>
          <w:b/>
          <w:bCs/>
          <w:color w:val="161616"/>
          <w:kern w:val="0"/>
          <w:sz w:val="24"/>
          <w:szCs w:val="24"/>
          <w14:ligatures w14:val="none"/>
        </w:rPr>
        <w:t>Microsoft.KeyVault</w:t>
      </w:r>
      <w:proofErr w:type="spellEnd"/>
      <w:r w:rsidRPr="00B97125">
        <w:rPr>
          <w:rFonts w:ascii="Segoe UI" w:eastAsia="Times New Roman" w:hAnsi="Segoe UI" w:cs="Segoe UI"/>
          <w:b/>
          <w:bCs/>
          <w:color w:val="161616"/>
          <w:kern w:val="0"/>
          <w:sz w:val="24"/>
          <w:szCs w:val="24"/>
          <w14:ligatures w14:val="none"/>
        </w:rPr>
        <w:t>/vaults</w:t>
      </w:r>
      <w:r w:rsidRPr="00B97125">
        <w:rPr>
          <w:rFonts w:ascii="Segoe UI" w:eastAsia="Times New Roman" w:hAnsi="Segoe UI" w:cs="Segoe UI"/>
          <w:color w:val="161616"/>
          <w:kern w:val="0"/>
          <w:sz w:val="24"/>
          <w:szCs w:val="24"/>
          <w14:ligatures w14:val="none"/>
        </w:rPr>
        <w:t>.</w:t>
      </w:r>
    </w:p>
    <w:p w14:paraId="009DA340" w14:textId="77777777" w:rsidR="00B97125" w:rsidRPr="00B97125" w:rsidRDefault="00B97125" w:rsidP="00B97125">
      <w:pPr>
        <w:spacing w:after="0" w:line="240" w:lineRule="auto"/>
        <w:rPr>
          <w:rFonts w:ascii="Segoe UI" w:eastAsia="Times New Roman" w:hAnsi="Segoe UI" w:cs="Segoe UI"/>
          <w:b/>
          <w:bCs/>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 Note</w:t>
      </w:r>
    </w:p>
    <w:p w14:paraId="3A8C80FA" w14:textId="77777777" w:rsidR="00B97125" w:rsidRPr="00B97125" w:rsidRDefault="00B97125" w:rsidP="00B9712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Before deploying your resources, you should gain an understanding of the available resource providers. Knowing the names of resource providers and resources helps you define resources you want to deploy to Azure. Also, you need to know the valid locations and API versions for each resource type.</w:t>
      </w:r>
    </w:p>
    <w:p w14:paraId="3B3CCF8A" w14:textId="77777777" w:rsidR="00B97125" w:rsidRPr="00B97125" w:rsidRDefault="00B97125" w:rsidP="00B97125">
      <w:pPr>
        <w:shd w:val="clear" w:color="auto" w:fill="FFFFFF"/>
        <w:spacing w:after="0"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pict w14:anchorId="04DD9FF1">
          <v:rect id="_x0000_i1043" style="width:0;height:0" o:hralign="center" o:hrstd="t" o:hr="t" fillcolor="#a0a0a0" stroked="f"/>
        </w:pict>
      </w:r>
    </w:p>
    <w:p w14:paraId="26F2A279" w14:textId="77777777" w:rsidR="00B97125" w:rsidRPr="00B97125" w:rsidRDefault="00B97125" w:rsidP="00B97125">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97125">
        <w:rPr>
          <w:rFonts w:ascii="Segoe UI" w:eastAsia="Times New Roman" w:hAnsi="Segoe UI" w:cs="Segoe UI"/>
          <w:b/>
          <w:bCs/>
          <w:color w:val="161616"/>
          <w:kern w:val="0"/>
          <w:sz w:val="36"/>
          <w:szCs w:val="36"/>
          <w14:ligatures w14:val="none"/>
        </w:rPr>
        <w:t xml:space="preserve">Next unit: Create resource </w:t>
      </w:r>
      <w:proofErr w:type="gramStart"/>
      <w:r w:rsidRPr="00B97125">
        <w:rPr>
          <w:rFonts w:ascii="Segoe UI" w:eastAsia="Times New Roman" w:hAnsi="Segoe UI" w:cs="Segoe UI"/>
          <w:b/>
          <w:bCs/>
          <w:color w:val="161616"/>
          <w:kern w:val="0"/>
          <w:sz w:val="36"/>
          <w:szCs w:val="36"/>
          <w14:ligatures w14:val="none"/>
        </w:rPr>
        <w:t>groups</w:t>
      </w:r>
      <w:proofErr w:type="gramEnd"/>
    </w:p>
    <w:p w14:paraId="1EC08185" w14:textId="77777777" w:rsidR="00B97125" w:rsidRPr="00B97125" w:rsidRDefault="00B97125" w:rsidP="00B9712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97125">
        <w:rPr>
          <w:rFonts w:ascii="Segoe UI" w:eastAsia="Times New Roman" w:hAnsi="Segoe UI" w:cs="Segoe UI"/>
          <w:b/>
          <w:bCs/>
          <w:color w:val="161616"/>
          <w:kern w:val="36"/>
          <w:sz w:val="48"/>
          <w:szCs w:val="48"/>
          <w14:ligatures w14:val="none"/>
        </w:rPr>
        <w:t xml:space="preserve">Create resource </w:t>
      </w:r>
      <w:proofErr w:type="gramStart"/>
      <w:r w:rsidRPr="00B97125">
        <w:rPr>
          <w:rFonts w:ascii="Segoe UI" w:eastAsia="Times New Roman" w:hAnsi="Segoe UI" w:cs="Segoe UI"/>
          <w:b/>
          <w:bCs/>
          <w:color w:val="161616"/>
          <w:kern w:val="36"/>
          <w:sz w:val="48"/>
          <w:szCs w:val="48"/>
          <w14:ligatures w14:val="none"/>
        </w:rPr>
        <w:t>groups</w:t>
      </w:r>
      <w:proofErr w:type="gramEnd"/>
    </w:p>
    <w:p w14:paraId="70944E23" w14:textId="77777777" w:rsidR="00C00EAD" w:rsidRDefault="00C00EAD" w:rsidP="00B97125">
      <w:pPr>
        <w:numPr>
          <w:ilvl w:val="0"/>
          <w:numId w:val="10"/>
        </w:numPr>
        <w:shd w:val="clear" w:color="auto" w:fill="FFFFFF"/>
        <w:spacing w:after="0" w:line="240" w:lineRule="auto"/>
        <w:rPr>
          <w:rFonts w:ascii="Segoe UI" w:eastAsia="Times New Roman" w:hAnsi="Segoe UI" w:cs="Segoe UI"/>
          <w:kern w:val="0"/>
          <w:sz w:val="24"/>
          <w:szCs w:val="24"/>
          <w14:ligatures w14:val="none"/>
        </w:rPr>
      </w:pPr>
    </w:p>
    <w:p w14:paraId="56054D1A" w14:textId="22D56BC6" w:rsidR="00B97125" w:rsidRPr="00B97125" w:rsidRDefault="00B97125" w:rsidP="00B97125">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B97125">
        <w:rPr>
          <w:rFonts w:ascii="Segoe UI" w:eastAsia="Times New Roman" w:hAnsi="Segoe UI" w:cs="Segoe UI"/>
          <w:kern w:val="0"/>
          <w:sz w:val="24"/>
          <w:szCs w:val="24"/>
          <w14:ligatures w14:val="none"/>
        </w:rPr>
        <w:t>3 minutes</w:t>
      </w:r>
    </w:p>
    <w:p w14:paraId="246BB357"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 xml:space="preserve">Resources can be deployed to any new or existing resource group. Deployment of resources to a resource group becomes a job where you can track the template execution. If deployment fails, the output of the job can describe why the deployment failed. Whether the deployment is a single resource to a group or a template to a group, you can use the information to fix any errors and redeploy. Deployments are </w:t>
      </w:r>
      <w:r w:rsidRPr="00B97125">
        <w:rPr>
          <w:rFonts w:ascii="Segoe UI" w:eastAsia="Times New Roman" w:hAnsi="Segoe UI" w:cs="Segoe UI"/>
          <w:color w:val="161616"/>
          <w:kern w:val="0"/>
          <w:sz w:val="24"/>
          <w:szCs w:val="24"/>
          <w14:ligatures w14:val="none"/>
        </w:rPr>
        <w:lastRenderedPageBreak/>
        <w:t>incremental; if a resource group contains two web apps and you decide to deploy a third, the existing web apps will not be removed.</w:t>
      </w:r>
    </w:p>
    <w:p w14:paraId="52CBE2BA" w14:textId="77777777" w:rsidR="00B97125" w:rsidRPr="00B97125" w:rsidRDefault="00B97125" w:rsidP="00B9712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97125">
        <w:rPr>
          <w:rFonts w:ascii="Segoe UI" w:eastAsia="Times New Roman" w:hAnsi="Segoe UI" w:cs="Segoe UI"/>
          <w:b/>
          <w:bCs/>
          <w:color w:val="161616"/>
          <w:kern w:val="0"/>
          <w:sz w:val="36"/>
          <w:szCs w:val="36"/>
          <w14:ligatures w14:val="none"/>
        </w:rPr>
        <w:t>Considerations</w:t>
      </w:r>
    </w:p>
    <w:p w14:paraId="72C5D667"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Resource Groups are at their simplest a logical collection of resources. There are a few rules for resource groups.</w:t>
      </w:r>
    </w:p>
    <w:p w14:paraId="2ABF2FA5" w14:textId="77777777" w:rsidR="00B97125" w:rsidRPr="00B97125" w:rsidRDefault="00B97125" w:rsidP="00B97125">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Resources can only exist in one resource group.</w:t>
      </w:r>
    </w:p>
    <w:p w14:paraId="03939B18" w14:textId="77777777" w:rsidR="00B97125" w:rsidRPr="00B97125" w:rsidRDefault="00B97125" w:rsidP="00B97125">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Resource Groups cannot be renamed.</w:t>
      </w:r>
    </w:p>
    <w:p w14:paraId="50B1AC81" w14:textId="77777777" w:rsidR="00B97125" w:rsidRPr="00B97125" w:rsidRDefault="00B97125" w:rsidP="00B97125">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Resource Groups can have resources of many different types (services).</w:t>
      </w:r>
    </w:p>
    <w:p w14:paraId="4B33A0F6" w14:textId="77777777" w:rsidR="00B97125" w:rsidRPr="00B97125" w:rsidRDefault="00B97125" w:rsidP="00B97125">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Resource Groups can have resources from many different regions.</w:t>
      </w:r>
    </w:p>
    <w:p w14:paraId="16B2DDE1" w14:textId="77777777" w:rsidR="00B97125" w:rsidRPr="00B97125" w:rsidRDefault="00B97125" w:rsidP="00B9712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97125">
        <w:rPr>
          <w:rFonts w:ascii="Segoe UI" w:eastAsia="Times New Roman" w:hAnsi="Segoe UI" w:cs="Segoe UI"/>
          <w:b/>
          <w:bCs/>
          <w:color w:val="161616"/>
          <w:kern w:val="0"/>
          <w:sz w:val="36"/>
          <w:szCs w:val="36"/>
          <w14:ligatures w14:val="none"/>
        </w:rPr>
        <w:t>Creating resource groups</w:t>
      </w:r>
    </w:p>
    <w:p w14:paraId="66F6B26A"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There are some important factors to consider when defining your resource group:</w:t>
      </w:r>
    </w:p>
    <w:p w14:paraId="212776C2" w14:textId="77777777" w:rsidR="00B97125" w:rsidRPr="00B97125" w:rsidRDefault="00B97125" w:rsidP="00B97125">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All the resources in your group should share the same lifecycle. You deploy, update, and delete them together. If one resource, such as a database server, needs to exist on a different deployment cycle it should be in another resource group.</w:t>
      </w:r>
    </w:p>
    <w:p w14:paraId="0203B9B0" w14:textId="77777777" w:rsidR="00B97125" w:rsidRPr="00B97125" w:rsidRDefault="00B97125" w:rsidP="00B97125">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Each resource can only exist in one resource group.</w:t>
      </w:r>
    </w:p>
    <w:p w14:paraId="63F733CE" w14:textId="77777777" w:rsidR="00B97125" w:rsidRPr="00B97125" w:rsidRDefault="00B97125" w:rsidP="00B97125">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You can add or remove a resource to a resource group at any time.</w:t>
      </w:r>
    </w:p>
    <w:p w14:paraId="1D8B5FC0" w14:textId="77777777" w:rsidR="00B97125" w:rsidRPr="00B97125" w:rsidRDefault="00B97125" w:rsidP="00B97125">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You can move a resource from one resource group to another group. Limitations do apply to </w:t>
      </w:r>
      <w:hyperlink r:id="rId7" w:history="1">
        <w:r w:rsidRPr="00B97125">
          <w:rPr>
            <w:rFonts w:ascii="Segoe UI" w:eastAsia="Times New Roman" w:hAnsi="Segoe UI" w:cs="Segoe UI"/>
            <w:color w:val="0000FF"/>
            <w:kern w:val="0"/>
            <w:sz w:val="24"/>
            <w:szCs w:val="24"/>
            <w:u w:val="single"/>
            <w14:ligatures w14:val="none"/>
          </w:rPr>
          <w:t>moving resources</w:t>
        </w:r>
      </w:hyperlink>
      <w:r w:rsidRPr="00B97125">
        <w:rPr>
          <w:rFonts w:ascii="Segoe UI" w:eastAsia="Times New Roman" w:hAnsi="Segoe UI" w:cs="Segoe UI"/>
          <w:color w:val="161616"/>
          <w:kern w:val="0"/>
          <w:sz w:val="24"/>
          <w:szCs w:val="24"/>
          <w14:ligatures w14:val="none"/>
        </w:rPr>
        <w:t>.</w:t>
      </w:r>
    </w:p>
    <w:p w14:paraId="06E5012D" w14:textId="77777777" w:rsidR="00B97125" w:rsidRPr="00B97125" w:rsidRDefault="00B97125" w:rsidP="00B97125">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A resource group can contain resources that reside in different regions.</w:t>
      </w:r>
    </w:p>
    <w:p w14:paraId="1A6AC636" w14:textId="77777777" w:rsidR="00B97125" w:rsidRPr="00B97125" w:rsidRDefault="00B97125" w:rsidP="00B97125">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A resource group can be used to scope access control for administrative actions.</w:t>
      </w:r>
    </w:p>
    <w:p w14:paraId="0D42B533" w14:textId="77777777" w:rsidR="00B97125" w:rsidRPr="00B97125" w:rsidRDefault="00B97125" w:rsidP="00B97125">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A resource can interact with resources in other resource groups. This interaction is common when the two resources are related but don't share the same lifecycle (for example, web apps connecting to a database).</w:t>
      </w:r>
    </w:p>
    <w:p w14:paraId="532E261D"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When creating a resource group, you need to provide a location for that resource group. You may be wondering, "Why does a resource group need a location? And, if the resources can have different locations than the resource group, why does the resource group location matter at all?" The resource group stores metadata about the resources. Therefore, when you specify a location for the resource group, you're specifying where that metadata is stored. For compliance reasons, you may need to ensure that your data is stored in a particular region.</w:t>
      </w:r>
    </w:p>
    <w:p w14:paraId="2C791668" w14:textId="77777777" w:rsidR="00B97125" w:rsidRPr="00B97125" w:rsidRDefault="00B97125" w:rsidP="00B97125">
      <w:pPr>
        <w:spacing w:after="0" w:line="240" w:lineRule="auto"/>
        <w:rPr>
          <w:rFonts w:ascii="Segoe UI" w:eastAsia="Times New Roman" w:hAnsi="Segoe UI" w:cs="Segoe UI"/>
          <w:b/>
          <w:bCs/>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lastRenderedPageBreak/>
        <w:t> Note</w:t>
      </w:r>
    </w:p>
    <w:p w14:paraId="3C5D4E87" w14:textId="77777777" w:rsidR="00B97125" w:rsidRPr="00B97125" w:rsidRDefault="00B97125" w:rsidP="00B9712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By scoping permissions to a resource group, you can add/remove and modify resources easily without having to recreate assignments and scopes.</w:t>
      </w:r>
    </w:p>
    <w:p w14:paraId="629A541A" w14:textId="77777777" w:rsidR="00B97125" w:rsidRPr="00B97125" w:rsidRDefault="00B97125" w:rsidP="00B97125">
      <w:pPr>
        <w:shd w:val="clear" w:color="auto" w:fill="FFFFFF"/>
        <w:spacing w:after="0"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pict w14:anchorId="4267AF65">
          <v:rect id="_x0000_i1045" style="width:0;height:0" o:hralign="center" o:hrstd="t" o:hr="t" fillcolor="#a0a0a0" stroked="f"/>
        </w:pict>
      </w:r>
    </w:p>
    <w:p w14:paraId="55995916" w14:textId="77777777" w:rsidR="00B97125" w:rsidRPr="00B97125" w:rsidRDefault="00B97125" w:rsidP="00B97125">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97125">
        <w:rPr>
          <w:rFonts w:ascii="Segoe UI" w:eastAsia="Times New Roman" w:hAnsi="Segoe UI" w:cs="Segoe UI"/>
          <w:b/>
          <w:bCs/>
          <w:color w:val="161616"/>
          <w:kern w:val="0"/>
          <w:sz w:val="36"/>
          <w:szCs w:val="36"/>
          <w14:ligatures w14:val="none"/>
        </w:rPr>
        <w:t xml:space="preserve">Next unit: Create Azure Resource Manager </w:t>
      </w:r>
      <w:proofErr w:type="gramStart"/>
      <w:r w:rsidRPr="00B97125">
        <w:rPr>
          <w:rFonts w:ascii="Segoe UI" w:eastAsia="Times New Roman" w:hAnsi="Segoe UI" w:cs="Segoe UI"/>
          <w:b/>
          <w:bCs/>
          <w:color w:val="161616"/>
          <w:kern w:val="0"/>
          <w:sz w:val="36"/>
          <w:szCs w:val="36"/>
          <w14:ligatures w14:val="none"/>
        </w:rPr>
        <w:t>locks</w:t>
      </w:r>
      <w:proofErr w:type="gramEnd"/>
    </w:p>
    <w:p w14:paraId="7DADDA98" w14:textId="77777777" w:rsidR="00B97125" w:rsidRPr="00B97125" w:rsidRDefault="00B97125" w:rsidP="00B9712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97125">
        <w:rPr>
          <w:rFonts w:ascii="Segoe UI" w:eastAsia="Times New Roman" w:hAnsi="Segoe UI" w:cs="Segoe UI"/>
          <w:b/>
          <w:bCs/>
          <w:color w:val="161616"/>
          <w:kern w:val="36"/>
          <w:sz w:val="48"/>
          <w:szCs w:val="48"/>
          <w14:ligatures w14:val="none"/>
        </w:rPr>
        <w:t xml:space="preserve">Create Azure Resource Manager </w:t>
      </w:r>
      <w:proofErr w:type="gramStart"/>
      <w:r w:rsidRPr="00B97125">
        <w:rPr>
          <w:rFonts w:ascii="Segoe UI" w:eastAsia="Times New Roman" w:hAnsi="Segoe UI" w:cs="Segoe UI"/>
          <w:b/>
          <w:bCs/>
          <w:color w:val="161616"/>
          <w:kern w:val="36"/>
          <w:sz w:val="48"/>
          <w:szCs w:val="48"/>
          <w14:ligatures w14:val="none"/>
        </w:rPr>
        <w:t>locks</w:t>
      </w:r>
      <w:proofErr w:type="gramEnd"/>
    </w:p>
    <w:p w14:paraId="7482DF81" w14:textId="77777777" w:rsidR="00B97125" w:rsidRPr="00B97125" w:rsidRDefault="00B97125" w:rsidP="00B97125">
      <w:pPr>
        <w:numPr>
          <w:ilvl w:val="0"/>
          <w:numId w:val="13"/>
        </w:numPr>
        <w:shd w:val="clear" w:color="auto" w:fill="FFFFFF"/>
        <w:spacing w:after="0" w:line="240" w:lineRule="auto"/>
        <w:rPr>
          <w:rFonts w:ascii="Segoe UI" w:eastAsia="Times New Roman" w:hAnsi="Segoe UI" w:cs="Segoe UI"/>
          <w:kern w:val="0"/>
          <w:sz w:val="24"/>
          <w:szCs w:val="24"/>
          <w14:ligatures w14:val="none"/>
        </w:rPr>
      </w:pPr>
      <w:r w:rsidRPr="00B97125">
        <w:rPr>
          <w:rFonts w:ascii="Segoe UI" w:eastAsia="Times New Roman" w:hAnsi="Segoe UI" w:cs="Segoe UI"/>
          <w:kern w:val="0"/>
          <w:sz w:val="24"/>
          <w:szCs w:val="24"/>
          <w14:ligatures w14:val="none"/>
        </w:rPr>
        <w:t>3 minutes</w:t>
      </w:r>
    </w:p>
    <w:p w14:paraId="5BC553CB"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A common concern with resources provisioned in Azure is the ease with which they can be deleted. An over-zealous or careless administrator can accidentally erase months of work with a few steps. Resource Manager locks allow organizations to put a structure in place that prevents the accidental deletion of resources in Azure.</w:t>
      </w:r>
    </w:p>
    <w:p w14:paraId="3C2C7D5F" w14:textId="77777777" w:rsidR="00B97125" w:rsidRPr="00B97125" w:rsidRDefault="00B97125" w:rsidP="00B97125">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You can associate the lock with a subscription, resource group, or resource.</w:t>
      </w:r>
    </w:p>
    <w:p w14:paraId="11D26B33" w14:textId="77777777" w:rsidR="00B97125" w:rsidRPr="00B97125" w:rsidRDefault="00B97125" w:rsidP="00B97125">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Locks are inherited by child resources.</w:t>
      </w:r>
    </w:p>
    <w:p w14:paraId="50673428" w14:textId="0A1E99B6"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noProof/>
          <w:color w:val="161616"/>
          <w:kern w:val="0"/>
          <w:sz w:val="24"/>
          <w:szCs w:val="24"/>
          <w14:ligatures w14:val="none"/>
        </w:rPr>
        <w:drawing>
          <wp:inline distT="0" distB="0" distL="0" distR="0" wp14:anchorId="27D0611F" wp14:editId="5B31372D">
            <wp:extent cx="5943600" cy="3642360"/>
            <wp:effectExtent l="0" t="0" r="0" b="0"/>
            <wp:docPr id="2" name="Picture 2" descr="Screenshot of the Management locks page. In the Settings options, Locks are highlighted and in the Add Lock page, the Lock type, Ready-only, and Delete option are displayed an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the Management locks page. In the Settings options, Locks are highlighted and in the Add Lock page, the Lock type, Ready-only, and Delete option are displayed and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2248B7F4" w14:textId="77777777" w:rsidR="00B97125" w:rsidRPr="00B97125" w:rsidRDefault="00B97125" w:rsidP="00B9712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97125">
        <w:rPr>
          <w:rFonts w:ascii="Segoe UI" w:eastAsia="Times New Roman" w:hAnsi="Segoe UI" w:cs="Segoe UI"/>
          <w:b/>
          <w:bCs/>
          <w:color w:val="161616"/>
          <w:kern w:val="0"/>
          <w:sz w:val="36"/>
          <w:szCs w:val="36"/>
          <w14:ligatures w14:val="none"/>
        </w:rPr>
        <w:lastRenderedPageBreak/>
        <w:t>Lock types</w:t>
      </w:r>
    </w:p>
    <w:p w14:paraId="5AC5C1D0" w14:textId="77777777" w:rsidR="00B97125" w:rsidRPr="00B97125" w:rsidRDefault="00B97125" w:rsidP="00B9712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There are two types of resource locks.</w:t>
      </w:r>
    </w:p>
    <w:p w14:paraId="6FA92EE9" w14:textId="77777777" w:rsidR="00B97125" w:rsidRPr="00B97125" w:rsidRDefault="00B97125" w:rsidP="00B97125">
      <w:pPr>
        <w:numPr>
          <w:ilvl w:val="0"/>
          <w:numId w:val="1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Read-Only locks</w:t>
      </w:r>
      <w:r w:rsidRPr="00B97125">
        <w:rPr>
          <w:rFonts w:ascii="Segoe UI" w:eastAsia="Times New Roman" w:hAnsi="Segoe UI" w:cs="Segoe UI"/>
          <w:color w:val="161616"/>
          <w:kern w:val="0"/>
          <w:sz w:val="24"/>
          <w:szCs w:val="24"/>
          <w14:ligatures w14:val="none"/>
        </w:rPr>
        <w:t>, which prevent any changes to the resource.</w:t>
      </w:r>
    </w:p>
    <w:p w14:paraId="4879A57E" w14:textId="77777777" w:rsidR="00B97125" w:rsidRPr="00B97125" w:rsidRDefault="00B97125" w:rsidP="00B97125">
      <w:pPr>
        <w:numPr>
          <w:ilvl w:val="0"/>
          <w:numId w:val="1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Delete locks</w:t>
      </w:r>
      <w:r w:rsidRPr="00B97125">
        <w:rPr>
          <w:rFonts w:ascii="Segoe UI" w:eastAsia="Times New Roman" w:hAnsi="Segoe UI" w:cs="Segoe UI"/>
          <w:color w:val="161616"/>
          <w:kern w:val="0"/>
          <w:sz w:val="24"/>
          <w:szCs w:val="24"/>
          <w14:ligatures w14:val="none"/>
        </w:rPr>
        <w:t>, which prevent deletion.</w:t>
      </w:r>
    </w:p>
    <w:p w14:paraId="7DCEAE8F" w14:textId="77777777" w:rsidR="00B97125" w:rsidRPr="00B97125" w:rsidRDefault="00B97125" w:rsidP="00B97125">
      <w:pPr>
        <w:spacing w:after="0" w:line="240" w:lineRule="auto"/>
        <w:rPr>
          <w:rFonts w:ascii="Segoe UI" w:eastAsia="Times New Roman" w:hAnsi="Segoe UI" w:cs="Segoe UI"/>
          <w:b/>
          <w:bCs/>
          <w:color w:val="161616"/>
          <w:kern w:val="0"/>
          <w:sz w:val="24"/>
          <w:szCs w:val="24"/>
          <w14:ligatures w14:val="none"/>
        </w:rPr>
      </w:pPr>
      <w:r w:rsidRPr="00B97125">
        <w:rPr>
          <w:rFonts w:ascii="Segoe UI" w:eastAsia="Times New Roman" w:hAnsi="Segoe UI" w:cs="Segoe UI"/>
          <w:b/>
          <w:bCs/>
          <w:color w:val="161616"/>
          <w:kern w:val="0"/>
          <w:sz w:val="24"/>
          <w:szCs w:val="24"/>
          <w14:ligatures w14:val="none"/>
        </w:rPr>
        <w:t> Note</w:t>
      </w:r>
    </w:p>
    <w:p w14:paraId="7D0B9157" w14:textId="77777777" w:rsidR="00B97125" w:rsidRPr="00B97125" w:rsidRDefault="00B97125" w:rsidP="00B9712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t>Only the Owner and User Access Administrator roles can create or delete management locks.</w:t>
      </w:r>
    </w:p>
    <w:p w14:paraId="3FD3BE4D" w14:textId="77777777" w:rsidR="00B97125" w:rsidRPr="00B97125" w:rsidRDefault="00B97125" w:rsidP="00B97125">
      <w:pPr>
        <w:shd w:val="clear" w:color="auto" w:fill="FFFFFF"/>
        <w:spacing w:after="0" w:line="240" w:lineRule="auto"/>
        <w:rPr>
          <w:rFonts w:ascii="Segoe UI" w:eastAsia="Times New Roman" w:hAnsi="Segoe UI" w:cs="Segoe UI"/>
          <w:color w:val="161616"/>
          <w:kern w:val="0"/>
          <w:sz w:val="24"/>
          <w:szCs w:val="24"/>
          <w14:ligatures w14:val="none"/>
        </w:rPr>
      </w:pPr>
      <w:r w:rsidRPr="00B97125">
        <w:rPr>
          <w:rFonts w:ascii="Segoe UI" w:eastAsia="Times New Roman" w:hAnsi="Segoe UI" w:cs="Segoe UI"/>
          <w:color w:val="161616"/>
          <w:kern w:val="0"/>
          <w:sz w:val="24"/>
          <w:szCs w:val="24"/>
          <w14:ligatures w14:val="none"/>
        </w:rPr>
        <w:pict w14:anchorId="002A9BF6">
          <v:rect id="_x0000_i1048" style="width:0;height:0" o:hralign="center" o:hrstd="t" o:hr="t" fillcolor="#a0a0a0" stroked="f"/>
        </w:pict>
      </w:r>
    </w:p>
    <w:p w14:paraId="39386804" w14:textId="77777777" w:rsidR="00B97125" w:rsidRPr="00B97125" w:rsidRDefault="00B97125" w:rsidP="00B97125">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97125">
        <w:rPr>
          <w:rFonts w:ascii="Segoe UI" w:eastAsia="Times New Roman" w:hAnsi="Segoe UI" w:cs="Segoe UI"/>
          <w:b/>
          <w:bCs/>
          <w:color w:val="161616"/>
          <w:kern w:val="0"/>
          <w:sz w:val="36"/>
          <w:szCs w:val="36"/>
          <w14:ligatures w14:val="none"/>
        </w:rPr>
        <w:t xml:space="preserve">Next unit: Reorganize Azure </w:t>
      </w:r>
      <w:proofErr w:type="gramStart"/>
      <w:r w:rsidRPr="00B97125">
        <w:rPr>
          <w:rFonts w:ascii="Segoe UI" w:eastAsia="Times New Roman" w:hAnsi="Segoe UI" w:cs="Segoe UI"/>
          <w:b/>
          <w:bCs/>
          <w:color w:val="161616"/>
          <w:kern w:val="0"/>
          <w:sz w:val="36"/>
          <w:szCs w:val="36"/>
          <w14:ligatures w14:val="none"/>
        </w:rPr>
        <w:t>resources</w:t>
      </w:r>
      <w:proofErr w:type="gramEnd"/>
    </w:p>
    <w:p w14:paraId="29FEEF6D" w14:textId="77777777" w:rsidR="00C00EAD" w:rsidRPr="00C00EAD" w:rsidRDefault="00C00EAD" w:rsidP="00C00E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C00EAD">
        <w:rPr>
          <w:rFonts w:ascii="Segoe UI" w:eastAsia="Times New Roman" w:hAnsi="Segoe UI" w:cs="Segoe UI"/>
          <w:b/>
          <w:bCs/>
          <w:color w:val="161616"/>
          <w:kern w:val="36"/>
          <w:sz w:val="48"/>
          <w:szCs w:val="48"/>
          <w14:ligatures w14:val="none"/>
        </w:rPr>
        <w:t xml:space="preserve">Reorganize Azure </w:t>
      </w:r>
      <w:proofErr w:type="gramStart"/>
      <w:r w:rsidRPr="00C00EAD">
        <w:rPr>
          <w:rFonts w:ascii="Segoe UI" w:eastAsia="Times New Roman" w:hAnsi="Segoe UI" w:cs="Segoe UI"/>
          <w:b/>
          <w:bCs/>
          <w:color w:val="161616"/>
          <w:kern w:val="36"/>
          <w:sz w:val="48"/>
          <w:szCs w:val="48"/>
          <w14:ligatures w14:val="none"/>
        </w:rPr>
        <w:t>resources</w:t>
      </w:r>
      <w:proofErr w:type="gramEnd"/>
    </w:p>
    <w:p w14:paraId="48238D52" w14:textId="77777777" w:rsidR="00C00EAD" w:rsidRPr="00C00EAD" w:rsidRDefault="00C00EAD" w:rsidP="00C00EAD">
      <w:pPr>
        <w:numPr>
          <w:ilvl w:val="0"/>
          <w:numId w:val="16"/>
        </w:numPr>
        <w:shd w:val="clear" w:color="auto" w:fill="FFFFFF"/>
        <w:spacing w:after="0" w:line="240" w:lineRule="auto"/>
        <w:rPr>
          <w:rFonts w:ascii="Segoe UI" w:eastAsia="Times New Roman" w:hAnsi="Segoe UI" w:cs="Segoe UI"/>
          <w:kern w:val="0"/>
          <w:sz w:val="24"/>
          <w:szCs w:val="24"/>
          <w14:ligatures w14:val="none"/>
        </w:rPr>
      </w:pPr>
      <w:r w:rsidRPr="00C00EAD">
        <w:rPr>
          <w:rFonts w:ascii="Segoe UI" w:eastAsia="Times New Roman" w:hAnsi="Segoe UI" w:cs="Segoe UI"/>
          <w:kern w:val="0"/>
          <w:sz w:val="24"/>
          <w:szCs w:val="24"/>
          <w14:ligatures w14:val="none"/>
        </w:rPr>
        <w:t>3 minutes</w:t>
      </w:r>
    </w:p>
    <w:p w14:paraId="16F151EB"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Sometimes you may need to move resources to either a new subscription or a new resource group in the same subscription.</w:t>
      </w:r>
    </w:p>
    <w:p w14:paraId="42E050A7" w14:textId="3BE3190F"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noProof/>
          <w:color w:val="161616"/>
          <w:kern w:val="0"/>
          <w:sz w:val="24"/>
          <w:szCs w:val="24"/>
          <w14:ligatures w14:val="none"/>
        </w:rPr>
        <w:drawing>
          <wp:inline distT="0" distB="0" distL="0" distR="0" wp14:anchorId="3386E78B" wp14:editId="2EB6F509">
            <wp:extent cx="5111750" cy="1811655"/>
            <wp:effectExtent l="0" t="0" r="0" b="0"/>
            <wp:docPr id="4" name="Picture 4" descr="Diagram showing two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showing two subscri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750" cy="1811655"/>
                    </a:xfrm>
                    <a:prstGeom prst="rect">
                      <a:avLst/>
                    </a:prstGeom>
                    <a:noFill/>
                    <a:ln>
                      <a:noFill/>
                    </a:ln>
                  </pic:spPr>
                </pic:pic>
              </a:graphicData>
            </a:graphic>
          </wp:inline>
        </w:drawing>
      </w:r>
    </w:p>
    <w:p w14:paraId="3282FDEC"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When moving resources, both the source group and the target group are locked during the operation. Write and delete operations are blocked on the resource groups until the move completes. This lock means you can't add, update, or delete resources in the resource groups. Locks don't mean the resources aren't available. For example, if you move a virtual machine to a new resource group, an application can still access the virtual machine.</w:t>
      </w:r>
    </w:p>
    <w:p w14:paraId="665405BF" w14:textId="77777777" w:rsidR="00C00EAD" w:rsidRPr="00C00EAD" w:rsidRDefault="00C00EAD" w:rsidP="00C00E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lastRenderedPageBreak/>
        <w:t>Limitations</w:t>
      </w:r>
    </w:p>
    <w:p w14:paraId="406D6760"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Before beginning this process be sure to read the </w:t>
      </w:r>
      <w:hyperlink r:id="rId10" w:history="1">
        <w:r w:rsidRPr="00C00EAD">
          <w:rPr>
            <w:rFonts w:ascii="Segoe UI" w:eastAsia="Times New Roman" w:hAnsi="Segoe UI" w:cs="Segoe UI"/>
            <w:color w:val="0000FF"/>
            <w:kern w:val="0"/>
            <w:sz w:val="24"/>
            <w:szCs w:val="24"/>
            <w:u w:val="single"/>
            <w14:ligatures w14:val="none"/>
          </w:rPr>
          <w:t>Move operation support for resources</w:t>
        </w:r>
      </w:hyperlink>
      <w:r w:rsidRPr="00C00EAD">
        <w:rPr>
          <w:rFonts w:ascii="Segoe UI" w:eastAsia="Times New Roman" w:hAnsi="Segoe UI" w:cs="Segoe UI"/>
          <w:color w:val="161616"/>
          <w:kern w:val="0"/>
          <w:sz w:val="24"/>
          <w:szCs w:val="24"/>
          <w14:ligatures w14:val="none"/>
        </w:rPr>
        <w:t> page. This page details what resources can be moved between resources group, subscriptions, and regions.</w:t>
      </w:r>
    </w:p>
    <w:p w14:paraId="4023926F" w14:textId="77777777" w:rsidR="00C00EAD" w:rsidRPr="00C00EAD" w:rsidRDefault="00C00EAD" w:rsidP="00C00E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t>Implementation</w:t>
      </w:r>
    </w:p>
    <w:p w14:paraId="2FB58DE2"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To move resources, select the resource group containing those resources, and then select the </w:t>
      </w:r>
      <w:r w:rsidRPr="00C00EAD">
        <w:rPr>
          <w:rFonts w:ascii="Segoe UI" w:eastAsia="Times New Roman" w:hAnsi="Segoe UI" w:cs="Segoe UI"/>
          <w:b/>
          <w:bCs/>
          <w:color w:val="161616"/>
          <w:kern w:val="0"/>
          <w:sz w:val="24"/>
          <w:szCs w:val="24"/>
          <w14:ligatures w14:val="none"/>
        </w:rPr>
        <w:t>Move</w:t>
      </w:r>
      <w:r w:rsidRPr="00C00EAD">
        <w:rPr>
          <w:rFonts w:ascii="Segoe UI" w:eastAsia="Times New Roman" w:hAnsi="Segoe UI" w:cs="Segoe UI"/>
          <w:color w:val="161616"/>
          <w:kern w:val="0"/>
          <w:sz w:val="24"/>
          <w:szCs w:val="24"/>
          <w14:ligatures w14:val="none"/>
        </w:rPr>
        <w:t> button. Select the resources to move and the destination resource group. Acknowledge that you need to update scripts.</w:t>
      </w:r>
    </w:p>
    <w:p w14:paraId="6310DD9B" w14:textId="2A3DC7AB"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noProof/>
          <w:color w:val="161616"/>
          <w:kern w:val="0"/>
          <w:sz w:val="24"/>
          <w:szCs w:val="24"/>
          <w14:ligatures w14:val="none"/>
        </w:rPr>
        <w:drawing>
          <wp:inline distT="0" distB="0" distL="0" distR="0" wp14:anchorId="596D9117" wp14:editId="5EFCFB33">
            <wp:extent cx="5503545" cy="1898650"/>
            <wp:effectExtent l="0" t="0" r="1905" b="6350"/>
            <wp:docPr id="3" name="Picture 3" descr="Screenshot of the Move a Resour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of the Move a Resource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545" cy="1898650"/>
                    </a:xfrm>
                    <a:prstGeom prst="rect">
                      <a:avLst/>
                    </a:prstGeom>
                    <a:noFill/>
                    <a:ln>
                      <a:noFill/>
                    </a:ln>
                  </pic:spPr>
                </pic:pic>
              </a:graphicData>
            </a:graphic>
          </wp:inline>
        </w:drawing>
      </w:r>
    </w:p>
    <w:p w14:paraId="19128097" w14:textId="77777777" w:rsidR="00C00EAD" w:rsidRPr="00C00EAD" w:rsidRDefault="00C00EAD" w:rsidP="00C00EAD">
      <w:pPr>
        <w:spacing w:after="0" w:line="240" w:lineRule="auto"/>
        <w:rPr>
          <w:rFonts w:ascii="Segoe UI" w:eastAsia="Times New Roman" w:hAnsi="Segoe UI" w:cs="Segoe UI"/>
          <w:b/>
          <w:bCs/>
          <w:color w:val="161616"/>
          <w:kern w:val="0"/>
          <w:sz w:val="24"/>
          <w:szCs w:val="24"/>
          <w14:ligatures w14:val="none"/>
        </w:rPr>
      </w:pPr>
      <w:r w:rsidRPr="00C00EAD">
        <w:rPr>
          <w:rFonts w:ascii="Segoe UI" w:eastAsia="Times New Roman" w:hAnsi="Segoe UI" w:cs="Segoe UI"/>
          <w:b/>
          <w:bCs/>
          <w:color w:val="161616"/>
          <w:kern w:val="0"/>
          <w:sz w:val="24"/>
          <w:szCs w:val="24"/>
          <w14:ligatures w14:val="none"/>
        </w:rPr>
        <w:t> Note</w:t>
      </w:r>
    </w:p>
    <w:p w14:paraId="75DBEF4D" w14:textId="77777777" w:rsidR="00C00EAD" w:rsidRPr="00C00EAD" w:rsidRDefault="00C00EAD" w:rsidP="00C00EA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Just because a service can be moved doesn’t mean there aren’t restrictions. For example, you can move a virtual network, but you must also move its dependent resources, like gateways.</w:t>
      </w:r>
    </w:p>
    <w:p w14:paraId="117863FF" w14:textId="77777777" w:rsidR="00C00EAD" w:rsidRPr="00C00EAD" w:rsidRDefault="00C00EAD" w:rsidP="00C00EAD">
      <w:pPr>
        <w:shd w:val="clear" w:color="auto" w:fill="FFFFFF"/>
        <w:spacing w:after="0"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pict w14:anchorId="5B641823">
          <v:rect id="_x0000_i1053" style="width:0;height:0" o:hralign="center" o:hrstd="t" o:hr="t" fillcolor="#a0a0a0" stroked="f"/>
        </w:pict>
      </w:r>
    </w:p>
    <w:p w14:paraId="52A0ED66" w14:textId="77777777" w:rsidR="00C00EAD" w:rsidRPr="00C00EAD" w:rsidRDefault="00C00EAD" w:rsidP="00C00EA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t xml:space="preserve">Next unit: Remove resources and </w:t>
      </w:r>
      <w:proofErr w:type="gramStart"/>
      <w:r w:rsidRPr="00C00EAD">
        <w:rPr>
          <w:rFonts w:ascii="Segoe UI" w:eastAsia="Times New Roman" w:hAnsi="Segoe UI" w:cs="Segoe UI"/>
          <w:b/>
          <w:bCs/>
          <w:color w:val="161616"/>
          <w:kern w:val="0"/>
          <w:sz w:val="36"/>
          <w:szCs w:val="36"/>
          <w14:ligatures w14:val="none"/>
        </w:rPr>
        <w:t>resource</w:t>
      </w:r>
      <w:proofErr w:type="gramEnd"/>
      <w:r w:rsidRPr="00C00EAD">
        <w:rPr>
          <w:rFonts w:ascii="Segoe UI" w:eastAsia="Times New Roman" w:hAnsi="Segoe UI" w:cs="Segoe UI"/>
          <w:b/>
          <w:bCs/>
          <w:color w:val="161616"/>
          <w:kern w:val="0"/>
          <w:sz w:val="36"/>
          <w:szCs w:val="36"/>
          <w14:ligatures w14:val="none"/>
        </w:rPr>
        <w:t xml:space="preserve"> groups</w:t>
      </w:r>
    </w:p>
    <w:p w14:paraId="6E3C5821" w14:textId="77777777" w:rsidR="00C00EAD" w:rsidRPr="00C00EAD" w:rsidRDefault="00C00EAD" w:rsidP="00C00E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C00EAD">
        <w:rPr>
          <w:rFonts w:ascii="Segoe UI" w:eastAsia="Times New Roman" w:hAnsi="Segoe UI" w:cs="Segoe UI"/>
          <w:b/>
          <w:bCs/>
          <w:color w:val="161616"/>
          <w:kern w:val="36"/>
          <w:sz w:val="48"/>
          <w:szCs w:val="48"/>
          <w14:ligatures w14:val="none"/>
        </w:rPr>
        <w:t xml:space="preserve">Remove resources and </w:t>
      </w:r>
      <w:proofErr w:type="gramStart"/>
      <w:r w:rsidRPr="00C00EAD">
        <w:rPr>
          <w:rFonts w:ascii="Segoe UI" w:eastAsia="Times New Roman" w:hAnsi="Segoe UI" w:cs="Segoe UI"/>
          <w:b/>
          <w:bCs/>
          <w:color w:val="161616"/>
          <w:kern w:val="36"/>
          <w:sz w:val="48"/>
          <w:szCs w:val="48"/>
          <w14:ligatures w14:val="none"/>
        </w:rPr>
        <w:t>resource</w:t>
      </w:r>
      <w:proofErr w:type="gramEnd"/>
      <w:r w:rsidRPr="00C00EAD">
        <w:rPr>
          <w:rFonts w:ascii="Segoe UI" w:eastAsia="Times New Roman" w:hAnsi="Segoe UI" w:cs="Segoe UI"/>
          <w:b/>
          <w:bCs/>
          <w:color w:val="161616"/>
          <w:kern w:val="36"/>
          <w:sz w:val="48"/>
          <w:szCs w:val="48"/>
          <w14:ligatures w14:val="none"/>
        </w:rPr>
        <w:t xml:space="preserve"> groups</w:t>
      </w:r>
    </w:p>
    <w:p w14:paraId="39A73192" w14:textId="77777777" w:rsidR="00C00EAD" w:rsidRPr="00C00EAD" w:rsidRDefault="00C00EAD" w:rsidP="00C00EAD">
      <w:pPr>
        <w:numPr>
          <w:ilvl w:val="0"/>
          <w:numId w:val="17"/>
        </w:numPr>
        <w:shd w:val="clear" w:color="auto" w:fill="FFFFFF"/>
        <w:spacing w:after="0" w:line="240" w:lineRule="auto"/>
        <w:rPr>
          <w:rFonts w:ascii="Segoe UI" w:eastAsia="Times New Roman" w:hAnsi="Segoe UI" w:cs="Segoe UI"/>
          <w:kern w:val="0"/>
          <w:sz w:val="24"/>
          <w:szCs w:val="24"/>
          <w14:ligatures w14:val="none"/>
        </w:rPr>
      </w:pPr>
    </w:p>
    <w:p w14:paraId="591E16BE" w14:textId="0486924C" w:rsidR="00C00EAD" w:rsidRPr="00C00EAD" w:rsidRDefault="00C00EAD" w:rsidP="00C00EAD">
      <w:pPr>
        <w:numPr>
          <w:ilvl w:val="0"/>
          <w:numId w:val="17"/>
        </w:numPr>
        <w:shd w:val="clear" w:color="auto" w:fill="FFFFFF"/>
        <w:spacing w:after="0" w:line="240" w:lineRule="auto"/>
        <w:rPr>
          <w:rFonts w:ascii="Segoe UI" w:eastAsia="Times New Roman" w:hAnsi="Segoe UI" w:cs="Segoe UI"/>
          <w:kern w:val="0"/>
          <w:sz w:val="24"/>
          <w:szCs w:val="24"/>
          <w14:ligatures w14:val="none"/>
        </w:rPr>
      </w:pPr>
      <w:r w:rsidRPr="00C00EAD">
        <w:rPr>
          <w:rFonts w:ascii="Segoe UI" w:eastAsia="Times New Roman" w:hAnsi="Segoe UI" w:cs="Segoe UI"/>
          <w:kern w:val="0"/>
          <w:sz w:val="24"/>
          <w:szCs w:val="24"/>
          <w14:ligatures w14:val="none"/>
        </w:rPr>
        <w:t>3 minutes</w:t>
      </w:r>
    </w:p>
    <w:p w14:paraId="725B52BC"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lastRenderedPageBreak/>
        <w:t>Use caution when deleting a resource group. Deleting a resource group deletes all the resources contained within it. That resource group might contain resources that resources in other resource groups depend on.</w:t>
      </w:r>
    </w:p>
    <w:p w14:paraId="3481DCBA" w14:textId="0D99B136"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noProof/>
          <w:color w:val="161616"/>
          <w:kern w:val="0"/>
          <w:sz w:val="24"/>
          <w:szCs w:val="24"/>
          <w14:ligatures w14:val="none"/>
        </w:rPr>
        <w:drawing>
          <wp:inline distT="0" distB="0" distL="0" distR="0" wp14:anchorId="7F8146D9" wp14:editId="057250FD">
            <wp:extent cx="4841875" cy="391795"/>
            <wp:effectExtent l="0" t="0" r="0" b="8255"/>
            <wp:docPr id="6" name="Picture 6" descr="Screenshot showing the Delete resource group button (highlighted)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showing the Delete resource group button (highlighted) in th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1875" cy="391795"/>
                    </a:xfrm>
                    <a:prstGeom prst="rect">
                      <a:avLst/>
                    </a:prstGeom>
                    <a:noFill/>
                    <a:ln>
                      <a:noFill/>
                    </a:ln>
                  </pic:spPr>
                </pic:pic>
              </a:graphicData>
            </a:graphic>
          </wp:inline>
        </w:drawing>
      </w:r>
    </w:p>
    <w:p w14:paraId="74FD8ABB" w14:textId="77777777" w:rsidR="00C00EAD" w:rsidRPr="00C00EAD" w:rsidRDefault="00C00EAD" w:rsidP="00C00E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t xml:space="preserve">Using PowerShell to delete resource </w:t>
      </w:r>
      <w:proofErr w:type="gramStart"/>
      <w:r w:rsidRPr="00C00EAD">
        <w:rPr>
          <w:rFonts w:ascii="Segoe UI" w:eastAsia="Times New Roman" w:hAnsi="Segoe UI" w:cs="Segoe UI"/>
          <w:b/>
          <w:bCs/>
          <w:color w:val="161616"/>
          <w:kern w:val="0"/>
          <w:sz w:val="36"/>
          <w:szCs w:val="36"/>
          <w14:ligatures w14:val="none"/>
        </w:rPr>
        <w:t>groups</w:t>
      </w:r>
      <w:proofErr w:type="gramEnd"/>
    </w:p>
    <w:p w14:paraId="3DC02CDB"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To remove a resource group use, </w:t>
      </w:r>
      <w:r w:rsidRPr="00C00EAD">
        <w:rPr>
          <w:rFonts w:ascii="Segoe UI" w:eastAsia="Times New Roman" w:hAnsi="Segoe UI" w:cs="Segoe UI"/>
          <w:b/>
          <w:bCs/>
          <w:color w:val="161616"/>
          <w:kern w:val="0"/>
          <w:sz w:val="24"/>
          <w:szCs w:val="24"/>
          <w14:ligatures w14:val="none"/>
        </w:rPr>
        <w:t>Remove-</w:t>
      </w:r>
      <w:proofErr w:type="spellStart"/>
      <w:r w:rsidRPr="00C00EAD">
        <w:rPr>
          <w:rFonts w:ascii="Segoe UI" w:eastAsia="Times New Roman" w:hAnsi="Segoe UI" w:cs="Segoe UI"/>
          <w:b/>
          <w:bCs/>
          <w:color w:val="161616"/>
          <w:kern w:val="0"/>
          <w:sz w:val="24"/>
          <w:szCs w:val="24"/>
          <w14:ligatures w14:val="none"/>
        </w:rPr>
        <w:t>AzResourceGroup</w:t>
      </w:r>
      <w:proofErr w:type="spellEnd"/>
      <w:r w:rsidRPr="00C00EAD">
        <w:rPr>
          <w:rFonts w:ascii="Segoe UI" w:eastAsia="Times New Roman" w:hAnsi="Segoe UI" w:cs="Segoe UI"/>
          <w:color w:val="161616"/>
          <w:kern w:val="0"/>
          <w:sz w:val="24"/>
          <w:szCs w:val="24"/>
          <w14:ligatures w14:val="none"/>
        </w:rPr>
        <w:t>. In this example, we are removing the ContosoRG01 resource group from the subscription. The cmdlet prompts you for confirmation and returns no output.</w:t>
      </w:r>
    </w:p>
    <w:p w14:paraId="1085B064" w14:textId="77777777" w:rsidR="00C00EAD" w:rsidRPr="00C00EAD" w:rsidRDefault="00C00EAD" w:rsidP="00C00EAD">
      <w:pPr>
        <w:spacing w:after="0"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Copy</w:t>
      </w:r>
    </w:p>
    <w:p w14:paraId="73CCB634" w14:textId="77777777" w:rsidR="00C00EAD" w:rsidRPr="00C00EAD" w:rsidRDefault="00C00EAD" w:rsidP="00C0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C00EAD">
        <w:rPr>
          <w:rFonts w:ascii="Consolas" w:eastAsia="Times New Roman" w:hAnsi="Consolas" w:cs="Courier New"/>
          <w:color w:val="161616"/>
          <w:kern w:val="0"/>
          <w:sz w:val="20"/>
          <w:szCs w:val="20"/>
          <w:bdr w:val="none" w:sz="0" w:space="0" w:color="auto" w:frame="1"/>
          <w14:ligatures w14:val="none"/>
        </w:rPr>
        <w:t>Remove-</w:t>
      </w:r>
      <w:proofErr w:type="spellStart"/>
      <w:r w:rsidRPr="00C00EAD">
        <w:rPr>
          <w:rFonts w:ascii="Consolas" w:eastAsia="Times New Roman" w:hAnsi="Consolas" w:cs="Courier New"/>
          <w:color w:val="161616"/>
          <w:kern w:val="0"/>
          <w:sz w:val="20"/>
          <w:szCs w:val="20"/>
          <w:bdr w:val="none" w:sz="0" w:space="0" w:color="auto" w:frame="1"/>
          <w14:ligatures w14:val="none"/>
        </w:rPr>
        <w:t>AzResourceGroup</w:t>
      </w:r>
      <w:proofErr w:type="spellEnd"/>
      <w:r w:rsidRPr="00C00EAD">
        <w:rPr>
          <w:rFonts w:ascii="Consolas" w:eastAsia="Times New Roman" w:hAnsi="Consolas" w:cs="Courier New"/>
          <w:color w:val="161616"/>
          <w:kern w:val="0"/>
          <w:sz w:val="20"/>
          <w:szCs w:val="20"/>
          <w:bdr w:val="none" w:sz="0" w:space="0" w:color="auto" w:frame="1"/>
          <w14:ligatures w14:val="none"/>
        </w:rPr>
        <w:t xml:space="preserve"> -Name "ContosoRG01"</w:t>
      </w:r>
    </w:p>
    <w:p w14:paraId="0F76ECD8" w14:textId="77777777" w:rsidR="00C00EAD" w:rsidRPr="00C00EAD" w:rsidRDefault="00C00EAD" w:rsidP="00C0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6068C8FF" w14:textId="77777777" w:rsidR="00C00EAD" w:rsidRPr="00C00EAD" w:rsidRDefault="00C00EAD" w:rsidP="00C00E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t>Removing resources</w:t>
      </w:r>
    </w:p>
    <w:p w14:paraId="2EF3D71F"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 xml:space="preserve">You can also delete individual resources within a resource group. For example, here we are deleting a virtual network. </w:t>
      </w:r>
      <w:proofErr w:type="gramStart"/>
      <w:r w:rsidRPr="00C00EAD">
        <w:rPr>
          <w:rFonts w:ascii="Segoe UI" w:eastAsia="Times New Roman" w:hAnsi="Segoe UI" w:cs="Segoe UI"/>
          <w:color w:val="161616"/>
          <w:kern w:val="0"/>
          <w:sz w:val="24"/>
          <w:szCs w:val="24"/>
          <w14:ligatures w14:val="none"/>
        </w:rPr>
        <w:t>Instead,</w:t>
      </w:r>
      <w:proofErr w:type="gramEnd"/>
      <w:r w:rsidRPr="00C00EAD">
        <w:rPr>
          <w:rFonts w:ascii="Segoe UI" w:eastAsia="Times New Roman" w:hAnsi="Segoe UI" w:cs="Segoe UI"/>
          <w:color w:val="161616"/>
          <w:kern w:val="0"/>
          <w:sz w:val="24"/>
          <w:szCs w:val="24"/>
          <w14:ligatures w14:val="none"/>
        </w:rPr>
        <w:t xml:space="preserve"> of deleting you can </w:t>
      </w:r>
      <w:r w:rsidRPr="00C00EAD">
        <w:rPr>
          <w:rFonts w:ascii="Segoe UI" w:eastAsia="Times New Roman" w:hAnsi="Segoe UI" w:cs="Segoe UI"/>
          <w:b/>
          <w:bCs/>
          <w:color w:val="161616"/>
          <w:kern w:val="0"/>
          <w:sz w:val="24"/>
          <w:szCs w:val="24"/>
          <w14:ligatures w14:val="none"/>
        </w:rPr>
        <w:t>move</w:t>
      </w:r>
      <w:r w:rsidRPr="00C00EAD">
        <w:rPr>
          <w:rFonts w:ascii="Segoe UI" w:eastAsia="Times New Roman" w:hAnsi="Segoe UI" w:cs="Segoe UI"/>
          <w:color w:val="161616"/>
          <w:kern w:val="0"/>
          <w:sz w:val="24"/>
          <w:szCs w:val="24"/>
          <w14:ligatures w14:val="none"/>
        </w:rPr>
        <w:t> the resource to another resource group.</w:t>
      </w:r>
    </w:p>
    <w:p w14:paraId="5B909D19" w14:textId="33EDCEA1"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noProof/>
          <w:color w:val="161616"/>
          <w:kern w:val="0"/>
          <w:sz w:val="24"/>
          <w:szCs w:val="24"/>
          <w14:ligatures w14:val="none"/>
        </w:rPr>
        <w:drawing>
          <wp:inline distT="0" distB="0" distL="0" distR="0" wp14:anchorId="1D880086" wp14:editId="0A2120A3">
            <wp:extent cx="5503545" cy="2839085"/>
            <wp:effectExtent l="0" t="0" r="1905" b="0"/>
            <wp:docPr id="5" name="Picture 5" descr="Screenshot from the portal of the route table page, with the Delete button highlighted to show you can delete an individual resource within a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from the portal of the route table page, with the Delete button highlighted to show you can delete an individual resource within a resource 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2839085"/>
                    </a:xfrm>
                    <a:prstGeom prst="rect">
                      <a:avLst/>
                    </a:prstGeom>
                    <a:noFill/>
                    <a:ln>
                      <a:noFill/>
                    </a:ln>
                  </pic:spPr>
                </pic:pic>
              </a:graphicData>
            </a:graphic>
          </wp:inline>
        </w:drawing>
      </w:r>
    </w:p>
    <w:p w14:paraId="55E7A3F1" w14:textId="77777777" w:rsidR="00C00EAD" w:rsidRPr="00C00EAD" w:rsidRDefault="00C00EAD" w:rsidP="00C00EAD">
      <w:pPr>
        <w:shd w:val="clear" w:color="auto" w:fill="FFFFFF"/>
        <w:spacing w:after="0"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pict w14:anchorId="0588DABE">
          <v:rect id="_x0000_i1059" style="width:0;height:0" o:hralign="center" o:hrstd="t" o:hr="t" fillcolor="#a0a0a0" stroked="f"/>
        </w:pict>
      </w:r>
    </w:p>
    <w:p w14:paraId="328948EA" w14:textId="77777777" w:rsidR="00C00EAD" w:rsidRPr="00C00EAD" w:rsidRDefault="00C00EAD" w:rsidP="00C00EA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lastRenderedPageBreak/>
        <w:t xml:space="preserve">Next unit: Determine resource </w:t>
      </w:r>
      <w:proofErr w:type="gramStart"/>
      <w:r w:rsidRPr="00C00EAD">
        <w:rPr>
          <w:rFonts w:ascii="Segoe UI" w:eastAsia="Times New Roman" w:hAnsi="Segoe UI" w:cs="Segoe UI"/>
          <w:b/>
          <w:bCs/>
          <w:color w:val="161616"/>
          <w:kern w:val="0"/>
          <w:sz w:val="36"/>
          <w:szCs w:val="36"/>
          <w14:ligatures w14:val="none"/>
        </w:rPr>
        <w:t>limits</w:t>
      </w:r>
      <w:proofErr w:type="gramEnd"/>
    </w:p>
    <w:p w14:paraId="253E0240" w14:textId="77777777" w:rsidR="00C00EAD" w:rsidRPr="00C00EAD" w:rsidRDefault="00C00EAD" w:rsidP="00C00E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C00EAD">
        <w:rPr>
          <w:rFonts w:ascii="Segoe UI" w:eastAsia="Times New Roman" w:hAnsi="Segoe UI" w:cs="Segoe UI"/>
          <w:b/>
          <w:bCs/>
          <w:color w:val="161616"/>
          <w:kern w:val="36"/>
          <w:sz w:val="48"/>
          <w:szCs w:val="48"/>
          <w14:ligatures w14:val="none"/>
        </w:rPr>
        <w:t xml:space="preserve">Determine resource </w:t>
      </w:r>
      <w:proofErr w:type="gramStart"/>
      <w:r w:rsidRPr="00C00EAD">
        <w:rPr>
          <w:rFonts w:ascii="Segoe UI" w:eastAsia="Times New Roman" w:hAnsi="Segoe UI" w:cs="Segoe UI"/>
          <w:b/>
          <w:bCs/>
          <w:color w:val="161616"/>
          <w:kern w:val="36"/>
          <w:sz w:val="48"/>
          <w:szCs w:val="48"/>
          <w14:ligatures w14:val="none"/>
        </w:rPr>
        <w:t>limits</w:t>
      </w:r>
      <w:proofErr w:type="gramEnd"/>
    </w:p>
    <w:p w14:paraId="470908E9" w14:textId="77777777" w:rsidR="00C00EAD" w:rsidRPr="00C00EAD" w:rsidRDefault="00C00EAD" w:rsidP="00C00EAD">
      <w:pPr>
        <w:numPr>
          <w:ilvl w:val="0"/>
          <w:numId w:val="18"/>
        </w:numPr>
        <w:shd w:val="clear" w:color="auto" w:fill="FFFFFF"/>
        <w:spacing w:after="0" w:line="240" w:lineRule="auto"/>
        <w:rPr>
          <w:rFonts w:ascii="Segoe UI" w:eastAsia="Times New Roman" w:hAnsi="Segoe UI" w:cs="Segoe UI"/>
          <w:kern w:val="0"/>
          <w:sz w:val="24"/>
          <w:szCs w:val="24"/>
          <w14:ligatures w14:val="none"/>
        </w:rPr>
      </w:pPr>
      <w:r w:rsidRPr="00C00EAD">
        <w:rPr>
          <w:rFonts w:ascii="Segoe UI" w:eastAsia="Times New Roman" w:hAnsi="Segoe UI" w:cs="Segoe UI"/>
          <w:kern w:val="0"/>
          <w:sz w:val="24"/>
          <w:szCs w:val="24"/>
          <w14:ligatures w14:val="none"/>
        </w:rPr>
        <w:t>3 minutes</w:t>
      </w:r>
    </w:p>
    <w:p w14:paraId="40A7A3B8"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Azure lets you view resource usage against limits. This is helpful to track current usage, and plan for future use.</w:t>
      </w:r>
    </w:p>
    <w:p w14:paraId="7A4091D9" w14:textId="1D457ED8"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noProof/>
          <w:color w:val="161616"/>
          <w:kern w:val="0"/>
          <w:sz w:val="24"/>
          <w:szCs w:val="24"/>
          <w14:ligatures w14:val="none"/>
        </w:rPr>
        <w:drawing>
          <wp:inline distT="0" distB="0" distL="0" distR="0" wp14:anchorId="017876E8" wp14:editId="167EE5E0">
            <wp:extent cx="5943600" cy="1846580"/>
            <wp:effectExtent l="0" t="0" r="0" b="1270"/>
            <wp:docPr id="7" name="Picture 7" descr="Screenshot of the Subscription usage and quotas page. It shows quotas for Network Watchers, Public IP Addresses, Route Tables, and Virtual Networks by their location with the usage numbers by percent used and number of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the Subscription usage and quotas page. It shows quotas for Network Watchers, Public IP Addresses, Route Tables, and Virtual Networks by their location with the usage numbers by percent used and number of resour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46580"/>
                    </a:xfrm>
                    <a:prstGeom prst="rect">
                      <a:avLst/>
                    </a:prstGeom>
                    <a:noFill/>
                    <a:ln>
                      <a:noFill/>
                    </a:ln>
                  </pic:spPr>
                </pic:pic>
              </a:graphicData>
            </a:graphic>
          </wp:inline>
        </w:drawing>
      </w:r>
    </w:p>
    <w:p w14:paraId="1A282107" w14:textId="77777777" w:rsidR="00C00EAD" w:rsidRPr="00C00EAD" w:rsidRDefault="00C00EAD" w:rsidP="00C00EAD">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The limits shown are the limits for your subscription.</w:t>
      </w:r>
    </w:p>
    <w:p w14:paraId="1087D24D" w14:textId="77777777" w:rsidR="00C00EAD" w:rsidRPr="00C00EAD" w:rsidRDefault="00C00EAD" w:rsidP="00C00EAD">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When you need to increase a default limit, there is a Request Increase link.</w:t>
      </w:r>
    </w:p>
    <w:p w14:paraId="459B95C2" w14:textId="77777777" w:rsidR="00C00EAD" w:rsidRPr="00C00EAD" w:rsidRDefault="00C00EAD" w:rsidP="00C00EAD">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All resources have a maximum limit listed in Azure </w:t>
      </w:r>
      <w:hyperlink r:id="rId15" w:history="1">
        <w:r w:rsidRPr="00C00EAD">
          <w:rPr>
            <w:rFonts w:ascii="Segoe UI" w:eastAsia="Times New Roman" w:hAnsi="Segoe UI" w:cs="Segoe UI"/>
            <w:color w:val="0000FF"/>
            <w:kern w:val="0"/>
            <w:sz w:val="24"/>
            <w:szCs w:val="24"/>
            <w:u w:val="single"/>
            <w14:ligatures w14:val="none"/>
          </w:rPr>
          <w:t>limits</w:t>
        </w:r>
      </w:hyperlink>
      <w:r w:rsidRPr="00C00EAD">
        <w:rPr>
          <w:rFonts w:ascii="Segoe UI" w:eastAsia="Times New Roman" w:hAnsi="Segoe UI" w:cs="Segoe UI"/>
          <w:color w:val="161616"/>
          <w:kern w:val="0"/>
          <w:sz w:val="24"/>
          <w:szCs w:val="24"/>
          <w14:ligatures w14:val="none"/>
        </w:rPr>
        <w:t>.</w:t>
      </w:r>
    </w:p>
    <w:p w14:paraId="7CCD1FBF" w14:textId="77777777" w:rsidR="00C00EAD" w:rsidRPr="00C00EAD" w:rsidRDefault="00C00EAD" w:rsidP="00C00EAD">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If you are at the maximum limit, the limit can't be increased.</w:t>
      </w:r>
    </w:p>
    <w:p w14:paraId="6447CE48" w14:textId="77777777" w:rsidR="00C00EAD" w:rsidRPr="00C00EAD" w:rsidRDefault="00C00EAD" w:rsidP="00C00EAD">
      <w:pPr>
        <w:shd w:val="clear" w:color="auto" w:fill="FFFFFF"/>
        <w:spacing w:after="0"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pict w14:anchorId="057644E7">
          <v:rect id="_x0000_i1064" style="width:0;height:0" o:hralign="center" o:hrstd="t" o:hr="t" fillcolor="#a0a0a0" stroked="f"/>
        </w:pict>
      </w:r>
    </w:p>
    <w:p w14:paraId="31C18F93" w14:textId="77777777" w:rsidR="00C00EAD" w:rsidRPr="00C00EAD" w:rsidRDefault="00C00EAD" w:rsidP="00C00EA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t>Next unit: Knowledge check</w:t>
      </w:r>
    </w:p>
    <w:p w14:paraId="7611DE2C" w14:textId="77777777" w:rsidR="00C00EAD" w:rsidRPr="00C00EAD" w:rsidRDefault="00C00EAD" w:rsidP="00C00EA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C00EAD">
        <w:rPr>
          <w:rFonts w:ascii="Segoe UI" w:eastAsia="Times New Roman" w:hAnsi="Segoe UI" w:cs="Segoe UI"/>
          <w:b/>
          <w:bCs/>
          <w:color w:val="161616"/>
          <w:kern w:val="36"/>
          <w:sz w:val="48"/>
          <w:szCs w:val="48"/>
          <w14:ligatures w14:val="none"/>
        </w:rPr>
        <w:t>Summary and resources</w:t>
      </w:r>
    </w:p>
    <w:p w14:paraId="615641AF" w14:textId="77777777" w:rsidR="00C00EAD" w:rsidRPr="00C00EAD" w:rsidRDefault="00C00EAD" w:rsidP="00C00EAD">
      <w:pPr>
        <w:numPr>
          <w:ilvl w:val="0"/>
          <w:numId w:val="20"/>
        </w:numPr>
        <w:shd w:val="clear" w:color="auto" w:fill="FFFFFF"/>
        <w:spacing w:after="0" w:line="240" w:lineRule="auto"/>
        <w:rPr>
          <w:rFonts w:ascii="Segoe UI" w:eastAsia="Times New Roman" w:hAnsi="Segoe UI" w:cs="Segoe UI"/>
          <w:kern w:val="0"/>
          <w:sz w:val="24"/>
          <w:szCs w:val="24"/>
          <w14:ligatures w14:val="none"/>
        </w:rPr>
      </w:pPr>
      <w:r w:rsidRPr="00C00EAD">
        <w:rPr>
          <w:rFonts w:ascii="Segoe UI" w:eastAsia="Times New Roman" w:hAnsi="Segoe UI" w:cs="Segoe UI"/>
          <w:kern w:val="0"/>
          <w:sz w:val="24"/>
          <w:szCs w:val="24"/>
          <w14:ligatures w14:val="none"/>
        </w:rPr>
        <w:t>3 minutes</w:t>
      </w:r>
    </w:p>
    <w:p w14:paraId="4522AE17"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Azure Resource Manager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14:paraId="5E7D8830"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You should now be able to:</w:t>
      </w:r>
    </w:p>
    <w:p w14:paraId="10DE7F7E" w14:textId="77777777" w:rsidR="00C00EAD" w:rsidRPr="00C00EAD" w:rsidRDefault="00C00EAD" w:rsidP="00C00EAD">
      <w:pPr>
        <w:numPr>
          <w:ilvl w:val="0"/>
          <w:numId w:val="2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Identify the features and usage cases for Azure Resource Manager.</w:t>
      </w:r>
    </w:p>
    <w:p w14:paraId="42CDC763" w14:textId="77777777" w:rsidR="00C00EAD" w:rsidRPr="00C00EAD" w:rsidRDefault="00C00EAD" w:rsidP="00C00EAD">
      <w:pPr>
        <w:numPr>
          <w:ilvl w:val="0"/>
          <w:numId w:val="2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Describe each Azure Resource Manager component and its usage.</w:t>
      </w:r>
    </w:p>
    <w:p w14:paraId="6B66E6CC" w14:textId="77777777" w:rsidR="00C00EAD" w:rsidRPr="00C00EAD" w:rsidRDefault="00C00EAD" w:rsidP="00C00EAD">
      <w:pPr>
        <w:numPr>
          <w:ilvl w:val="0"/>
          <w:numId w:val="2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lastRenderedPageBreak/>
        <w:t>Organize your Azure resources with resource groups.</w:t>
      </w:r>
    </w:p>
    <w:p w14:paraId="65B10509" w14:textId="77777777" w:rsidR="00C00EAD" w:rsidRPr="00C00EAD" w:rsidRDefault="00C00EAD" w:rsidP="00C00EAD">
      <w:pPr>
        <w:numPr>
          <w:ilvl w:val="0"/>
          <w:numId w:val="2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Apply Azure Resource Manager locks.</w:t>
      </w:r>
    </w:p>
    <w:p w14:paraId="531B1DE2" w14:textId="77777777" w:rsidR="00C00EAD" w:rsidRPr="00C00EAD" w:rsidRDefault="00C00EAD" w:rsidP="00C00EAD">
      <w:pPr>
        <w:numPr>
          <w:ilvl w:val="0"/>
          <w:numId w:val="2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Move Azure resources between groups, subscriptions, and regions.</w:t>
      </w:r>
    </w:p>
    <w:p w14:paraId="52564B5B" w14:textId="77777777" w:rsidR="00C00EAD" w:rsidRPr="00C00EAD" w:rsidRDefault="00C00EAD" w:rsidP="00C00EAD">
      <w:pPr>
        <w:numPr>
          <w:ilvl w:val="0"/>
          <w:numId w:val="2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Remove resources and resource groups.</w:t>
      </w:r>
    </w:p>
    <w:p w14:paraId="5395BD3F" w14:textId="77777777" w:rsidR="00C00EAD" w:rsidRPr="00C00EAD" w:rsidRDefault="00C00EAD" w:rsidP="00C00EAD">
      <w:pPr>
        <w:numPr>
          <w:ilvl w:val="0"/>
          <w:numId w:val="2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Apply and track resource limits.</w:t>
      </w:r>
    </w:p>
    <w:p w14:paraId="3289F5E6" w14:textId="77777777" w:rsidR="00C00EAD" w:rsidRPr="00C00EAD" w:rsidRDefault="00C00EAD" w:rsidP="00C00EA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t xml:space="preserve">Learn </w:t>
      </w:r>
      <w:proofErr w:type="gramStart"/>
      <w:r w:rsidRPr="00C00EAD">
        <w:rPr>
          <w:rFonts w:ascii="Segoe UI" w:eastAsia="Times New Roman" w:hAnsi="Segoe UI" w:cs="Segoe UI"/>
          <w:b/>
          <w:bCs/>
          <w:color w:val="161616"/>
          <w:kern w:val="0"/>
          <w:sz w:val="36"/>
          <w:szCs w:val="36"/>
          <w14:ligatures w14:val="none"/>
        </w:rPr>
        <w:t>more</w:t>
      </w:r>
      <w:proofErr w:type="gramEnd"/>
    </w:p>
    <w:p w14:paraId="71AB547D" w14:textId="77777777" w:rsidR="00C00EAD" w:rsidRPr="00C00EAD" w:rsidRDefault="00C00EAD" w:rsidP="00C00EA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t>You can learn more by reviewing the following.</w:t>
      </w:r>
    </w:p>
    <w:p w14:paraId="54D53ABE" w14:textId="77777777" w:rsidR="00C00EAD" w:rsidRPr="00C00EAD" w:rsidRDefault="00C00EAD" w:rsidP="00C00EAD">
      <w:pPr>
        <w:numPr>
          <w:ilvl w:val="0"/>
          <w:numId w:val="22"/>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6" w:history="1">
        <w:r w:rsidRPr="00C00EAD">
          <w:rPr>
            <w:rFonts w:ascii="Segoe UI" w:eastAsia="Times New Roman" w:hAnsi="Segoe UI" w:cs="Segoe UI"/>
            <w:color w:val="0000FF"/>
            <w:kern w:val="0"/>
            <w:sz w:val="24"/>
            <w:szCs w:val="24"/>
            <w:u w:val="single"/>
            <w14:ligatures w14:val="none"/>
          </w:rPr>
          <w:t>Azure Resource Manager documentation</w:t>
        </w:r>
      </w:hyperlink>
    </w:p>
    <w:p w14:paraId="133B6444" w14:textId="77777777" w:rsidR="00C00EAD" w:rsidRPr="00C00EAD" w:rsidRDefault="00C00EAD" w:rsidP="00C00EAD">
      <w:pPr>
        <w:numPr>
          <w:ilvl w:val="0"/>
          <w:numId w:val="22"/>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7" w:history="1">
        <w:r w:rsidRPr="00C00EAD">
          <w:rPr>
            <w:rFonts w:ascii="Segoe UI" w:eastAsia="Times New Roman" w:hAnsi="Segoe UI" w:cs="Segoe UI"/>
            <w:color w:val="0000FF"/>
            <w:kern w:val="0"/>
            <w:sz w:val="24"/>
            <w:szCs w:val="24"/>
            <w:u w:val="single"/>
            <w14:ligatures w14:val="none"/>
          </w:rPr>
          <w:t>Learn - Control and organize Azure resources with Azure Resource Manager</w:t>
        </w:r>
      </w:hyperlink>
    </w:p>
    <w:p w14:paraId="688244FD" w14:textId="77777777" w:rsidR="00C00EAD" w:rsidRPr="00C00EAD" w:rsidRDefault="00C00EAD" w:rsidP="00C00EAD">
      <w:pPr>
        <w:shd w:val="clear" w:color="auto" w:fill="FFFFFF"/>
        <w:spacing w:after="0" w:line="240" w:lineRule="auto"/>
        <w:rPr>
          <w:rFonts w:ascii="Segoe UI" w:eastAsia="Times New Roman" w:hAnsi="Segoe UI" w:cs="Segoe UI"/>
          <w:color w:val="161616"/>
          <w:kern w:val="0"/>
          <w:sz w:val="24"/>
          <w:szCs w:val="24"/>
          <w14:ligatures w14:val="none"/>
        </w:rPr>
      </w:pPr>
      <w:r w:rsidRPr="00C00EAD">
        <w:rPr>
          <w:rFonts w:ascii="Segoe UI" w:eastAsia="Times New Roman" w:hAnsi="Segoe UI" w:cs="Segoe UI"/>
          <w:color w:val="161616"/>
          <w:kern w:val="0"/>
          <w:sz w:val="24"/>
          <w:szCs w:val="24"/>
          <w14:ligatures w14:val="none"/>
        </w:rPr>
        <w:pict w14:anchorId="6F539F44">
          <v:rect id="_x0000_i1067" style="width:0;height:0" o:hralign="center" o:hrstd="t" o:hr="t" fillcolor="#a0a0a0" stroked="f"/>
        </w:pict>
      </w:r>
    </w:p>
    <w:p w14:paraId="689D9844" w14:textId="77777777" w:rsidR="00C00EAD" w:rsidRPr="00C00EAD" w:rsidRDefault="00C00EAD" w:rsidP="00C00EA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C00EAD">
        <w:rPr>
          <w:rFonts w:ascii="Segoe UI" w:eastAsia="Times New Roman" w:hAnsi="Segoe UI" w:cs="Segoe UI"/>
          <w:b/>
          <w:bCs/>
          <w:color w:val="161616"/>
          <w:kern w:val="0"/>
          <w:sz w:val="36"/>
          <w:szCs w:val="36"/>
          <w14:ligatures w14:val="none"/>
        </w:rPr>
        <w:t>Module complete:</w:t>
      </w:r>
    </w:p>
    <w:p w14:paraId="2B668362" w14:textId="77777777" w:rsidR="002237B9" w:rsidRPr="00A71EEF" w:rsidRDefault="002237B9"/>
    <w:sectPr w:rsidR="002237B9" w:rsidRPr="00A71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32"/>
    <w:multiLevelType w:val="multilevel"/>
    <w:tmpl w:val="0162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754D"/>
    <w:multiLevelType w:val="multilevel"/>
    <w:tmpl w:val="9A7A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BAF"/>
    <w:multiLevelType w:val="multilevel"/>
    <w:tmpl w:val="6FD6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01EB"/>
    <w:multiLevelType w:val="multilevel"/>
    <w:tmpl w:val="818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B603B"/>
    <w:multiLevelType w:val="multilevel"/>
    <w:tmpl w:val="16D6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D0B40"/>
    <w:multiLevelType w:val="multilevel"/>
    <w:tmpl w:val="9C6E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47178"/>
    <w:multiLevelType w:val="multilevel"/>
    <w:tmpl w:val="BCF2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5109F"/>
    <w:multiLevelType w:val="multilevel"/>
    <w:tmpl w:val="95E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22D37"/>
    <w:multiLevelType w:val="multilevel"/>
    <w:tmpl w:val="8EC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D130D"/>
    <w:multiLevelType w:val="multilevel"/>
    <w:tmpl w:val="017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71D05"/>
    <w:multiLevelType w:val="multilevel"/>
    <w:tmpl w:val="0946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E459D"/>
    <w:multiLevelType w:val="multilevel"/>
    <w:tmpl w:val="B86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D3BE8"/>
    <w:multiLevelType w:val="multilevel"/>
    <w:tmpl w:val="E85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C1BB2"/>
    <w:multiLevelType w:val="multilevel"/>
    <w:tmpl w:val="4C40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F450E"/>
    <w:multiLevelType w:val="multilevel"/>
    <w:tmpl w:val="D76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F616C"/>
    <w:multiLevelType w:val="multilevel"/>
    <w:tmpl w:val="64D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C0302"/>
    <w:multiLevelType w:val="multilevel"/>
    <w:tmpl w:val="1C8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24862"/>
    <w:multiLevelType w:val="multilevel"/>
    <w:tmpl w:val="26D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71081"/>
    <w:multiLevelType w:val="multilevel"/>
    <w:tmpl w:val="A4BE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44623"/>
    <w:multiLevelType w:val="multilevel"/>
    <w:tmpl w:val="ECF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E194C"/>
    <w:multiLevelType w:val="multilevel"/>
    <w:tmpl w:val="3D5A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079A8"/>
    <w:multiLevelType w:val="multilevel"/>
    <w:tmpl w:val="0D8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5514">
    <w:abstractNumId w:val="3"/>
  </w:num>
  <w:num w:numId="2" w16cid:durableId="655109956">
    <w:abstractNumId w:val="7"/>
  </w:num>
  <w:num w:numId="3" w16cid:durableId="258608430">
    <w:abstractNumId w:val="5"/>
  </w:num>
  <w:num w:numId="4" w16cid:durableId="1258908134">
    <w:abstractNumId w:val="13"/>
  </w:num>
  <w:num w:numId="5" w16cid:durableId="2083140393">
    <w:abstractNumId w:val="15"/>
  </w:num>
  <w:num w:numId="6" w16cid:durableId="1927106545">
    <w:abstractNumId w:val="0"/>
  </w:num>
  <w:num w:numId="7" w16cid:durableId="456146993">
    <w:abstractNumId w:val="1"/>
  </w:num>
  <w:num w:numId="8" w16cid:durableId="289670950">
    <w:abstractNumId w:val="14"/>
  </w:num>
  <w:num w:numId="9" w16cid:durableId="2108648782">
    <w:abstractNumId w:val="11"/>
  </w:num>
  <w:num w:numId="10" w16cid:durableId="1218666716">
    <w:abstractNumId w:val="9"/>
  </w:num>
  <w:num w:numId="11" w16cid:durableId="324431831">
    <w:abstractNumId w:val="20"/>
  </w:num>
  <w:num w:numId="12" w16cid:durableId="1535999003">
    <w:abstractNumId w:val="8"/>
  </w:num>
  <w:num w:numId="13" w16cid:durableId="1894920886">
    <w:abstractNumId w:val="17"/>
  </w:num>
  <w:num w:numId="14" w16cid:durableId="801457951">
    <w:abstractNumId w:val="18"/>
  </w:num>
  <w:num w:numId="15" w16cid:durableId="935753084">
    <w:abstractNumId w:val="12"/>
  </w:num>
  <w:num w:numId="16" w16cid:durableId="569271310">
    <w:abstractNumId w:val="19"/>
  </w:num>
  <w:num w:numId="17" w16cid:durableId="1454865895">
    <w:abstractNumId w:val="4"/>
  </w:num>
  <w:num w:numId="18" w16cid:durableId="2094545939">
    <w:abstractNumId w:val="2"/>
  </w:num>
  <w:num w:numId="19" w16cid:durableId="1473793919">
    <w:abstractNumId w:val="10"/>
  </w:num>
  <w:num w:numId="20" w16cid:durableId="548734942">
    <w:abstractNumId w:val="16"/>
  </w:num>
  <w:num w:numId="21" w16cid:durableId="2106532901">
    <w:abstractNumId w:val="6"/>
  </w:num>
  <w:num w:numId="22" w16cid:durableId="16256988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EF"/>
    <w:rsid w:val="001112A2"/>
    <w:rsid w:val="002237B9"/>
    <w:rsid w:val="00667085"/>
    <w:rsid w:val="00A6113E"/>
    <w:rsid w:val="00A71EEF"/>
    <w:rsid w:val="00B97125"/>
    <w:rsid w:val="00C00EA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A2FF"/>
  <w15:chartTrackingRefBased/>
  <w15:docId w15:val="{E551AE72-53B0-4283-AAE5-3CA67D6A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EE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71E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E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71EEF"/>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A71EEF"/>
  </w:style>
  <w:style w:type="character" w:customStyle="1" w:styleId="xp-tag-xp">
    <w:name w:val="xp-tag-xp"/>
    <w:basedOn w:val="DefaultParagraphFont"/>
    <w:rsid w:val="00A71EEF"/>
  </w:style>
  <w:style w:type="paragraph" w:styleId="NormalWeb">
    <w:name w:val="Normal (Web)"/>
    <w:basedOn w:val="Normal"/>
    <w:uiPriority w:val="99"/>
    <w:semiHidden/>
    <w:unhideWhenUsed/>
    <w:rsid w:val="00A71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71EEF"/>
    <w:rPr>
      <w:color w:val="0000FF"/>
      <w:u w:val="single"/>
    </w:rPr>
  </w:style>
  <w:style w:type="character" w:styleId="Strong">
    <w:name w:val="Strong"/>
    <w:basedOn w:val="DefaultParagraphFont"/>
    <w:uiPriority w:val="22"/>
    <w:qFormat/>
    <w:rsid w:val="00B97125"/>
    <w:rPr>
      <w:b/>
      <w:bCs/>
    </w:rPr>
  </w:style>
  <w:style w:type="paragraph" w:customStyle="1" w:styleId="alert-title">
    <w:name w:val="alert-title"/>
    <w:basedOn w:val="Normal"/>
    <w:rsid w:val="00B971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0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0EA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00E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3492">
      <w:bodyDiv w:val="1"/>
      <w:marLeft w:val="0"/>
      <w:marRight w:val="0"/>
      <w:marTop w:val="0"/>
      <w:marBottom w:val="0"/>
      <w:divBdr>
        <w:top w:val="none" w:sz="0" w:space="0" w:color="auto"/>
        <w:left w:val="none" w:sz="0" w:space="0" w:color="auto"/>
        <w:bottom w:val="none" w:sz="0" w:space="0" w:color="auto"/>
        <w:right w:val="none" w:sz="0" w:space="0" w:color="auto"/>
      </w:divBdr>
      <w:divsChild>
        <w:div w:id="431782031">
          <w:marLeft w:val="0"/>
          <w:marRight w:val="0"/>
          <w:marTop w:val="0"/>
          <w:marBottom w:val="0"/>
          <w:divBdr>
            <w:top w:val="none" w:sz="0" w:space="0" w:color="auto"/>
            <w:left w:val="none" w:sz="0" w:space="0" w:color="auto"/>
            <w:bottom w:val="none" w:sz="0" w:space="0" w:color="auto"/>
            <w:right w:val="none" w:sz="0" w:space="0" w:color="auto"/>
          </w:divBdr>
          <w:divsChild>
            <w:div w:id="396515648">
              <w:marLeft w:val="0"/>
              <w:marRight w:val="0"/>
              <w:marTop w:val="0"/>
              <w:marBottom w:val="0"/>
              <w:divBdr>
                <w:top w:val="none" w:sz="0" w:space="0" w:color="auto"/>
                <w:left w:val="none" w:sz="0" w:space="0" w:color="auto"/>
                <w:bottom w:val="none" w:sz="0" w:space="0" w:color="auto"/>
                <w:right w:val="none" w:sz="0" w:space="0" w:color="auto"/>
              </w:divBdr>
            </w:div>
          </w:divsChild>
        </w:div>
        <w:div w:id="1097481395">
          <w:marLeft w:val="0"/>
          <w:marRight w:val="0"/>
          <w:marTop w:val="0"/>
          <w:marBottom w:val="0"/>
          <w:divBdr>
            <w:top w:val="none" w:sz="0" w:space="0" w:color="auto"/>
            <w:left w:val="none" w:sz="0" w:space="0" w:color="auto"/>
            <w:bottom w:val="none" w:sz="0" w:space="0" w:color="auto"/>
            <w:right w:val="none" w:sz="0" w:space="0" w:color="auto"/>
          </w:divBdr>
        </w:div>
        <w:div w:id="1051344084">
          <w:marLeft w:val="0"/>
          <w:marRight w:val="0"/>
          <w:marTop w:val="0"/>
          <w:marBottom w:val="0"/>
          <w:divBdr>
            <w:top w:val="none" w:sz="0" w:space="0" w:color="auto"/>
            <w:left w:val="none" w:sz="0" w:space="0" w:color="auto"/>
            <w:bottom w:val="none" w:sz="0" w:space="0" w:color="auto"/>
            <w:right w:val="none" w:sz="0" w:space="0" w:color="auto"/>
          </w:divBdr>
          <w:divsChild>
            <w:div w:id="1818456173">
              <w:marLeft w:val="0"/>
              <w:marRight w:val="0"/>
              <w:marTop w:val="0"/>
              <w:marBottom w:val="0"/>
              <w:divBdr>
                <w:top w:val="none" w:sz="0" w:space="0" w:color="auto"/>
                <w:left w:val="none" w:sz="0" w:space="0" w:color="auto"/>
                <w:bottom w:val="none" w:sz="0" w:space="0" w:color="auto"/>
                <w:right w:val="none" w:sz="0" w:space="0" w:color="auto"/>
              </w:divBdr>
              <w:divsChild>
                <w:div w:id="11639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1479">
      <w:bodyDiv w:val="1"/>
      <w:marLeft w:val="0"/>
      <w:marRight w:val="0"/>
      <w:marTop w:val="0"/>
      <w:marBottom w:val="0"/>
      <w:divBdr>
        <w:top w:val="none" w:sz="0" w:space="0" w:color="auto"/>
        <w:left w:val="none" w:sz="0" w:space="0" w:color="auto"/>
        <w:bottom w:val="none" w:sz="0" w:space="0" w:color="auto"/>
        <w:right w:val="none" w:sz="0" w:space="0" w:color="auto"/>
      </w:divBdr>
      <w:divsChild>
        <w:div w:id="2009164493">
          <w:marLeft w:val="0"/>
          <w:marRight w:val="0"/>
          <w:marTop w:val="0"/>
          <w:marBottom w:val="0"/>
          <w:divBdr>
            <w:top w:val="none" w:sz="0" w:space="0" w:color="auto"/>
            <w:left w:val="none" w:sz="0" w:space="0" w:color="auto"/>
            <w:bottom w:val="none" w:sz="0" w:space="0" w:color="auto"/>
            <w:right w:val="none" w:sz="0" w:space="0" w:color="auto"/>
          </w:divBdr>
          <w:divsChild>
            <w:div w:id="1086995533">
              <w:marLeft w:val="0"/>
              <w:marRight w:val="0"/>
              <w:marTop w:val="0"/>
              <w:marBottom w:val="0"/>
              <w:divBdr>
                <w:top w:val="none" w:sz="0" w:space="0" w:color="auto"/>
                <w:left w:val="none" w:sz="0" w:space="0" w:color="auto"/>
                <w:bottom w:val="none" w:sz="0" w:space="0" w:color="auto"/>
                <w:right w:val="none" w:sz="0" w:space="0" w:color="auto"/>
              </w:divBdr>
            </w:div>
          </w:divsChild>
        </w:div>
        <w:div w:id="512185761">
          <w:marLeft w:val="0"/>
          <w:marRight w:val="0"/>
          <w:marTop w:val="0"/>
          <w:marBottom w:val="0"/>
          <w:divBdr>
            <w:top w:val="none" w:sz="0" w:space="0" w:color="auto"/>
            <w:left w:val="none" w:sz="0" w:space="0" w:color="auto"/>
            <w:bottom w:val="none" w:sz="0" w:space="0" w:color="auto"/>
            <w:right w:val="none" w:sz="0" w:space="0" w:color="auto"/>
          </w:divBdr>
        </w:div>
        <w:div w:id="1093476709">
          <w:marLeft w:val="0"/>
          <w:marRight w:val="0"/>
          <w:marTop w:val="0"/>
          <w:marBottom w:val="0"/>
          <w:divBdr>
            <w:top w:val="none" w:sz="0" w:space="0" w:color="auto"/>
            <w:left w:val="none" w:sz="0" w:space="0" w:color="auto"/>
            <w:bottom w:val="none" w:sz="0" w:space="0" w:color="auto"/>
            <w:right w:val="none" w:sz="0" w:space="0" w:color="auto"/>
          </w:divBdr>
          <w:divsChild>
            <w:div w:id="1750080662">
              <w:marLeft w:val="0"/>
              <w:marRight w:val="0"/>
              <w:marTop w:val="0"/>
              <w:marBottom w:val="0"/>
              <w:divBdr>
                <w:top w:val="none" w:sz="0" w:space="0" w:color="auto"/>
                <w:left w:val="none" w:sz="0" w:space="0" w:color="auto"/>
                <w:bottom w:val="none" w:sz="0" w:space="0" w:color="auto"/>
                <w:right w:val="none" w:sz="0" w:space="0" w:color="auto"/>
              </w:divBdr>
              <w:divsChild>
                <w:div w:id="714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3181">
      <w:bodyDiv w:val="1"/>
      <w:marLeft w:val="0"/>
      <w:marRight w:val="0"/>
      <w:marTop w:val="0"/>
      <w:marBottom w:val="0"/>
      <w:divBdr>
        <w:top w:val="none" w:sz="0" w:space="0" w:color="auto"/>
        <w:left w:val="none" w:sz="0" w:space="0" w:color="auto"/>
        <w:bottom w:val="none" w:sz="0" w:space="0" w:color="auto"/>
        <w:right w:val="none" w:sz="0" w:space="0" w:color="auto"/>
      </w:divBdr>
      <w:divsChild>
        <w:div w:id="1890915873">
          <w:marLeft w:val="0"/>
          <w:marRight w:val="0"/>
          <w:marTop w:val="0"/>
          <w:marBottom w:val="0"/>
          <w:divBdr>
            <w:top w:val="none" w:sz="0" w:space="0" w:color="auto"/>
            <w:left w:val="none" w:sz="0" w:space="0" w:color="auto"/>
            <w:bottom w:val="none" w:sz="0" w:space="0" w:color="auto"/>
            <w:right w:val="none" w:sz="0" w:space="0" w:color="auto"/>
          </w:divBdr>
          <w:divsChild>
            <w:div w:id="2072658615">
              <w:marLeft w:val="0"/>
              <w:marRight w:val="0"/>
              <w:marTop w:val="0"/>
              <w:marBottom w:val="0"/>
              <w:divBdr>
                <w:top w:val="none" w:sz="0" w:space="0" w:color="auto"/>
                <w:left w:val="none" w:sz="0" w:space="0" w:color="auto"/>
                <w:bottom w:val="none" w:sz="0" w:space="0" w:color="auto"/>
                <w:right w:val="none" w:sz="0" w:space="0" w:color="auto"/>
              </w:divBdr>
            </w:div>
          </w:divsChild>
        </w:div>
        <w:div w:id="600571925">
          <w:marLeft w:val="0"/>
          <w:marRight w:val="0"/>
          <w:marTop w:val="0"/>
          <w:marBottom w:val="0"/>
          <w:divBdr>
            <w:top w:val="none" w:sz="0" w:space="0" w:color="auto"/>
            <w:left w:val="none" w:sz="0" w:space="0" w:color="auto"/>
            <w:bottom w:val="none" w:sz="0" w:space="0" w:color="auto"/>
            <w:right w:val="none" w:sz="0" w:space="0" w:color="auto"/>
          </w:divBdr>
          <w:divsChild>
            <w:div w:id="421149467">
              <w:marLeft w:val="0"/>
              <w:marRight w:val="0"/>
              <w:marTop w:val="0"/>
              <w:marBottom w:val="0"/>
              <w:divBdr>
                <w:top w:val="none" w:sz="0" w:space="0" w:color="auto"/>
                <w:left w:val="none" w:sz="0" w:space="0" w:color="auto"/>
                <w:bottom w:val="none" w:sz="0" w:space="0" w:color="auto"/>
                <w:right w:val="none" w:sz="0" w:space="0" w:color="auto"/>
              </w:divBdr>
              <w:divsChild>
                <w:div w:id="19876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4100">
      <w:bodyDiv w:val="1"/>
      <w:marLeft w:val="0"/>
      <w:marRight w:val="0"/>
      <w:marTop w:val="0"/>
      <w:marBottom w:val="0"/>
      <w:divBdr>
        <w:top w:val="none" w:sz="0" w:space="0" w:color="auto"/>
        <w:left w:val="none" w:sz="0" w:space="0" w:color="auto"/>
        <w:bottom w:val="none" w:sz="0" w:space="0" w:color="auto"/>
        <w:right w:val="none" w:sz="0" w:space="0" w:color="auto"/>
      </w:divBdr>
      <w:divsChild>
        <w:div w:id="1757246754">
          <w:marLeft w:val="0"/>
          <w:marRight w:val="0"/>
          <w:marTop w:val="0"/>
          <w:marBottom w:val="0"/>
          <w:divBdr>
            <w:top w:val="none" w:sz="0" w:space="0" w:color="auto"/>
            <w:left w:val="none" w:sz="0" w:space="0" w:color="auto"/>
            <w:bottom w:val="none" w:sz="0" w:space="0" w:color="auto"/>
            <w:right w:val="none" w:sz="0" w:space="0" w:color="auto"/>
          </w:divBdr>
          <w:divsChild>
            <w:div w:id="1198548458">
              <w:marLeft w:val="0"/>
              <w:marRight w:val="0"/>
              <w:marTop w:val="0"/>
              <w:marBottom w:val="0"/>
              <w:divBdr>
                <w:top w:val="none" w:sz="0" w:space="0" w:color="auto"/>
                <w:left w:val="none" w:sz="0" w:space="0" w:color="auto"/>
                <w:bottom w:val="none" w:sz="0" w:space="0" w:color="auto"/>
                <w:right w:val="none" w:sz="0" w:space="0" w:color="auto"/>
              </w:divBdr>
            </w:div>
          </w:divsChild>
        </w:div>
        <w:div w:id="960192201">
          <w:marLeft w:val="0"/>
          <w:marRight w:val="0"/>
          <w:marTop w:val="0"/>
          <w:marBottom w:val="0"/>
          <w:divBdr>
            <w:top w:val="none" w:sz="0" w:space="0" w:color="auto"/>
            <w:left w:val="none" w:sz="0" w:space="0" w:color="auto"/>
            <w:bottom w:val="none" w:sz="0" w:space="0" w:color="auto"/>
            <w:right w:val="none" w:sz="0" w:space="0" w:color="auto"/>
          </w:divBdr>
        </w:div>
        <w:div w:id="1320963950">
          <w:marLeft w:val="0"/>
          <w:marRight w:val="0"/>
          <w:marTop w:val="0"/>
          <w:marBottom w:val="0"/>
          <w:divBdr>
            <w:top w:val="none" w:sz="0" w:space="0" w:color="auto"/>
            <w:left w:val="none" w:sz="0" w:space="0" w:color="auto"/>
            <w:bottom w:val="none" w:sz="0" w:space="0" w:color="auto"/>
            <w:right w:val="none" w:sz="0" w:space="0" w:color="auto"/>
          </w:divBdr>
          <w:divsChild>
            <w:div w:id="1836215402">
              <w:marLeft w:val="0"/>
              <w:marRight w:val="0"/>
              <w:marTop w:val="0"/>
              <w:marBottom w:val="0"/>
              <w:divBdr>
                <w:top w:val="none" w:sz="0" w:space="0" w:color="auto"/>
                <w:left w:val="none" w:sz="0" w:space="0" w:color="auto"/>
                <w:bottom w:val="none" w:sz="0" w:space="0" w:color="auto"/>
                <w:right w:val="none" w:sz="0" w:space="0" w:color="auto"/>
              </w:divBdr>
              <w:divsChild>
                <w:div w:id="18147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99077">
      <w:bodyDiv w:val="1"/>
      <w:marLeft w:val="0"/>
      <w:marRight w:val="0"/>
      <w:marTop w:val="0"/>
      <w:marBottom w:val="0"/>
      <w:divBdr>
        <w:top w:val="none" w:sz="0" w:space="0" w:color="auto"/>
        <w:left w:val="none" w:sz="0" w:space="0" w:color="auto"/>
        <w:bottom w:val="none" w:sz="0" w:space="0" w:color="auto"/>
        <w:right w:val="none" w:sz="0" w:space="0" w:color="auto"/>
      </w:divBdr>
      <w:divsChild>
        <w:div w:id="244388988">
          <w:marLeft w:val="0"/>
          <w:marRight w:val="0"/>
          <w:marTop w:val="0"/>
          <w:marBottom w:val="0"/>
          <w:divBdr>
            <w:top w:val="none" w:sz="0" w:space="0" w:color="auto"/>
            <w:left w:val="none" w:sz="0" w:space="0" w:color="auto"/>
            <w:bottom w:val="none" w:sz="0" w:space="0" w:color="auto"/>
            <w:right w:val="none" w:sz="0" w:space="0" w:color="auto"/>
          </w:divBdr>
          <w:divsChild>
            <w:div w:id="1925145170">
              <w:marLeft w:val="0"/>
              <w:marRight w:val="0"/>
              <w:marTop w:val="0"/>
              <w:marBottom w:val="0"/>
              <w:divBdr>
                <w:top w:val="none" w:sz="0" w:space="0" w:color="auto"/>
                <w:left w:val="none" w:sz="0" w:space="0" w:color="auto"/>
                <w:bottom w:val="none" w:sz="0" w:space="0" w:color="auto"/>
                <w:right w:val="none" w:sz="0" w:space="0" w:color="auto"/>
              </w:divBdr>
            </w:div>
          </w:divsChild>
        </w:div>
        <w:div w:id="1940677270">
          <w:marLeft w:val="0"/>
          <w:marRight w:val="0"/>
          <w:marTop w:val="0"/>
          <w:marBottom w:val="0"/>
          <w:divBdr>
            <w:top w:val="none" w:sz="0" w:space="0" w:color="auto"/>
            <w:left w:val="none" w:sz="0" w:space="0" w:color="auto"/>
            <w:bottom w:val="none" w:sz="0" w:space="0" w:color="auto"/>
            <w:right w:val="none" w:sz="0" w:space="0" w:color="auto"/>
          </w:divBdr>
          <w:divsChild>
            <w:div w:id="268583653">
              <w:marLeft w:val="0"/>
              <w:marRight w:val="0"/>
              <w:marTop w:val="0"/>
              <w:marBottom w:val="0"/>
              <w:divBdr>
                <w:top w:val="none" w:sz="0" w:space="0" w:color="auto"/>
                <w:left w:val="none" w:sz="0" w:space="0" w:color="auto"/>
                <w:bottom w:val="none" w:sz="0" w:space="0" w:color="auto"/>
                <w:right w:val="none" w:sz="0" w:space="0" w:color="auto"/>
              </w:divBdr>
              <w:divsChild>
                <w:div w:id="2571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6208">
      <w:bodyDiv w:val="1"/>
      <w:marLeft w:val="0"/>
      <w:marRight w:val="0"/>
      <w:marTop w:val="0"/>
      <w:marBottom w:val="0"/>
      <w:divBdr>
        <w:top w:val="none" w:sz="0" w:space="0" w:color="auto"/>
        <w:left w:val="none" w:sz="0" w:space="0" w:color="auto"/>
        <w:bottom w:val="none" w:sz="0" w:space="0" w:color="auto"/>
        <w:right w:val="none" w:sz="0" w:space="0" w:color="auto"/>
      </w:divBdr>
      <w:divsChild>
        <w:div w:id="655914425">
          <w:marLeft w:val="0"/>
          <w:marRight w:val="0"/>
          <w:marTop w:val="0"/>
          <w:marBottom w:val="0"/>
          <w:divBdr>
            <w:top w:val="none" w:sz="0" w:space="0" w:color="auto"/>
            <w:left w:val="none" w:sz="0" w:space="0" w:color="auto"/>
            <w:bottom w:val="none" w:sz="0" w:space="0" w:color="auto"/>
            <w:right w:val="none" w:sz="0" w:space="0" w:color="auto"/>
          </w:divBdr>
          <w:divsChild>
            <w:div w:id="745305047">
              <w:marLeft w:val="0"/>
              <w:marRight w:val="0"/>
              <w:marTop w:val="0"/>
              <w:marBottom w:val="0"/>
              <w:divBdr>
                <w:top w:val="none" w:sz="0" w:space="0" w:color="auto"/>
                <w:left w:val="none" w:sz="0" w:space="0" w:color="auto"/>
                <w:bottom w:val="none" w:sz="0" w:space="0" w:color="auto"/>
                <w:right w:val="none" w:sz="0" w:space="0" w:color="auto"/>
              </w:divBdr>
              <w:divsChild>
                <w:div w:id="1123957205">
                  <w:marLeft w:val="0"/>
                  <w:marRight w:val="0"/>
                  <w:marTop w:val="0"/>
                  <w:marBottom w:val="0"/>
                  <w:divBdr>
                    <w:top w:val="none" w:sz="0" w:space="0" w:color="auto"/>
                    <w:left w:val="none" w:sz="0" w:space="0" w:color="auto"/>
                    <w:bottom w:val="none" w:sz="0" w:space="0" w:color="auto"/>
                    <w:right w:val="none" w:sz="0" w:space="0" w:color="auto"/>
                  </w:divBdr>
                  <w:divsChild>
                    <w:div w:id="775447202">
                      <w:marLeft w:val="0"/>
                      <w:marRight w:val="0"/>
                      <w:marTop w:val="0"/>
                      <w:marBottom w:val="0"/>
                      <w:divBdr>
                        <w:top w:val="none" w:sz="0" w:space="0" w:color="auto"/>
                        <w:left w:val="none" w:sz="0" w:space="0" w:color="auto"/>
                        <w:bottom w:val="none" w:sz="0" w:space="0" w:color="auto"/>
                        <w:right w:val="none" w:sz="0" w:space="0" w:color="auto"/>
                      </w:divBdr>
                      <w:divsChild>
                        <w:div w:id="1879197585">
                          <w:marLeft w:val="0"/>
                          <w:marRight w:val="0"/>
                          <w:marTop w:val="0"/>
                          <w:marBottom w:val="0"/>
                          <w:divBdr>
                            <w:top w:val="none" w:sz="0" w:space="0" w:color="auto"/>
                            <w:left w:val="none" w:sz="0" w:space="0" w:color="auto"/>
                            <w:bottom w:val="none" w:sz="0" w:space="0" w:color="auto"/>
                            <w:right w:val="none" w:sz="0" w:space="0" w:color="auto"/>
                          </w:divBdr>
                        </w:div>
                      </w:divsChild>
                    </w:div>
                    <w:div w:id="764886082">
                      <w:marLeft w:val="0"/>
                      <w:marRight w:val="0"/>
                      <w:marTop w:val="0"/>
                      <w:marBottom w:val="0"/>
                      <w:divBdr>
                        <w:top w:val="none" w:sz="0" w:space="0" w:color="auto"/>
                        <w:left w:val="none" w:sz="0" w:space="0" w:color="auto"/>
                        <w:bottom w:val="none" w:sz="0" w:space="0" w:color="auto"/>
                        <w:right w:val="none" w:sz="0" w:space="0" w:color="auto"/>
                      </w:divBdr>
                    </w:div>
                    <w:div w:id="1369792370">
                      <w:marLeft w:val="0"/>
                      <w:marRight w:val="0"/>
                      <w:marTop w:val="0"/>
                      <w:marBottom w:val="0"/>
                      <w:divBdr>
                        <w:top w:val="none" w:sz="0" w:space="0" w:color="auto"/>
                        <w:left w:val="none" w:sz="0" w:space="0" w:color="auto"/>
                        <w:bottom w:val="none" w:sz="0" w:space="0" w:color="auto"/>
                        <w:right w:val="none" w:sz="0" w:space="0" w:color="auto"/>
                      </w:divBdr>
                      <w:divsChild>
                        <w:div w:id="967392379">
                          <w:marLeft w:val="0"/>
                          <w:marRight w:val="0"/>
                          <w:marTop w:val="0"/>
                          <w:marBottom w:val="0"/>
                          <w:divBdr>
                            <w:top w:val="none" w:sz="0" w:space="0" w:color="auto"/>
                            <w:left w:val="none" w:sz="0" w:space="0" w:color="auto"/>
                            <w:bottom w:val="none" w:sz="0" w:space="0" w:color="auto"/>
                            <w:right w:val="none" w:sz="0" w:space="0" w:color="auto"/>
                          </w:divBdr>
                          <w:divsChild>
                            <w:div w:id="15148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4160">
      <w:bodyDiv w:val="1"/>
      <w:marLeft w:val="0"/>
      <w:marRight w:val="0"/>
      <w:marTop w:val="0"/>
      <w:marBottom w:val="0"/>
      <w:divBdr>
        <w:top w:val="none" w:sz="0" w:space="0" w:color="auto"/>
        <w:left w:val="none" w:sz="0" w:space="0" w:color="auto"/>
        <w:bottom w:val="none" w:sz="0" w:space="0" w:color="auto"/>
        <w:right w:val="none" w:sz="0" w:space="0" w:color="auto"/>
      </w:divBdr>
      <w:divsChild>
        <w:div w:id="1786536226">
          <w:marLeft w:val="0"/>
          <w:marRight w:val="0"/>
          <w:marTop w:val="0"/>
          <w:marBottom w:val="0"/>
          <w:divBdr>
            <w:top w:val="none" w:sz="0" w:space="0" w:color="auto"/>
            <w:left w:val="none" w:sz="0" w:space="0" w:color="auto"/>
            <w:bottom w:val="none" w:sz="0" w:space="0" w:color="auto"/>
            <w:right w:val="none" w:sz="0" w:space="0" w:color="auto"/>
          </w:divBdr>
          <w:divsChild>
            <w:div w:id="557739929">
              <w:marLeft w:val="0"/>
              <w:marRight w:val="0"/>
              <w:marTop w:val="0"/>
              <w:marBottom w:val="0"/>
              <w:divBdr>
                <w:top w:val="none" w:sz="0" w:space="0" w:color="auto"/>
                <w:left w:val="none" w:sz="0" w:space="0" w:color="auto"/>
                <w:bottom w:val="none" w:sz="0" w:space="0" w:color="auto"/>
                <w:right w:val="none" w:sz="0" w:space="0" w:color="auto"/>
              </w:divBdr>
            </w:div>
          </w:divsChild>
        </w:div>
        <w:div w:id="1261766176">
          <w:marLeft w:val="0"/>
          <w:marRight w:val="0"/>
          <w:marTop w:val="240"/>
          <w:marBottom w:val="0"/>
          <w:divBdr>
            <w:top w:val="none" w:sz="0" w:space="0" w:color="auto"/>
            <w:left w:val="none" w:sz="0" w:space="0" w:color="auto"/>
            <w:bottom w:val="none" w:sz="0" w:space="0" w:color="auto"/>
            <w:right w:val="none" w:sz="0" w:space="0" w:color="auto"/>
          </w:divBdr>
        </w:div>
        <w:div w:id="1711033045">
          <w:marLeft w:val="0"/>
          <w:marRight w:val="0"/>
          <w:marTop w:val="0"/>
          <w:marBottom w:val="0"/>
          <w:divBdr>
            <w:top w:val="none" w:sz="0" w:space="0" w:color="auto"/>
            <w:left w:val="none" w:sz="0" w:space="0" w:color="auto"/>
            <w:bottom w:val="none" w:sz="0" w:space="0" w:color="auto"/>
            <w:right w:val="none" w:sz="0" w:space="0" w:color="auto"/>
          </w:divBdr>
          <w:divsChild>
            <w:div w:id="1491828481">
              <w:marLeft w:val="0"/>
              <w:marRight w:val="0"/>
              <w:marTop w:val="0"/>
              <w:marBottom w:val="0"/>
              <w:divBdr>
                <w:top w:val="none" w:sz="0" w:space="0" w:color="auto"/>
                <w:left w:val="none" w:sz="0" w:space="0" w:color="auto"/>
                <w:bottom w:val="none" w:sz="0" w:space="0" w:color="auto"/>
                <w:right w:val="none" w:sz="0" w:space="0" w:color="auto"/>
              </w:divBdr>
              <w:divsChild>
                <w:div w:id="391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205">
      <w:bodyDiv w:val="1"/>
      <w:marLeft w:val="0"/>
      <w:marRight w:val="0"/>
      <w:marTop w:val="0"/>
      <w:marBottom w:val="0"/>
      <w:divBdr>
        <w:top w:val="none" w:sz="0" w:space="0" w:color="auto"/>
        <w:left w:val="none" w:sz="0" w:space="0" w:color="auto"/>
        <w:bottom w:val="none" w:sz="0" w:space="0" w:color="auto"/>
        <w:right w:val="none" w:sz="0" w:space="0" w:color="auto"/>
      </w:divBdr>
      <w:divsChild>
        <w:div w:id="733816961">
          <w:marLeft w:val="0"/>
          <w:marRight w:val="0"/>
          <w:marTop w:val="0"/>
          <w:marBottom w:val="0"/>
          <w:divBdr>
            <w:top w:val="none" w:sz="0" w:space="0" w:color="auto"/>
            <w:left w:val="none" w:sz="0" w:space="0" w:color="auto"/>
            <w:bottom w:val="none" w:sz="0" w:space="0" w:color="auto"/>
            <w:right w:val="none" w:sz="0" w:space="0" w:color="auto"/>
          </w:divBdr>
          <w:divsChild>
            <w:div w:id="1701396429">
              <w:marLeft w:val="0"/>
              <w:marRight w:val="0"/>
              <w:marTop w:val="0"/>
              <w:marBottom w:val="0"/>
              <w:divBdr>
                <w:top w:val="none" w:sz="0" w:space="0" w:color="auto"/>
                <w:left w:val="none" w:sz="0" w:space="0" w:color="auto"/>
                <w:bottom w:val="none" w:sz="0" w:space="0" w:color="auto"/>
                <w:right w:val="none" w:sz="0" w:space="0" w:color="auto"/>
              </w:divBdr>
              <w:divsChild>
                <w:div w:id="1880817907">
                  <w:marLeft w:val="0"/>
                  <w:marRight w:val="0"/>
                  <w:marTop w:val="0"/>
                  <w:marBottom w:val="0"/>
                  <w:divBdr>
                    <w:top w:val="none" w:sz="0" w:space="0" w:color="auto"/>
                    <w:left w:val="none" w:sz="0" w:space="0" w:color="auto"/>
                    <w:bottom w:val="none" w:sz="0" w:space="0" w:color="auto"/>
                    <w:right w:val="none" w:sz="0" w:space="0" w:color="auto"/>
                  </w:divBdr>
                  <w:divsChild>
                    <w:div w:id="1790199770">
                      <w:marLeft w:val="0"/>
                      <w:marRight w:val="0"/>
                      <w:marTop w:val="0"/>
                      <w:marBottom w:val="0"/>
                      <w:divBdr>
                        <w:top w:val="none" w:sz="0" w:space="0" w:color="auto"/>
                        <w:left w:val="none" w:sz="0" w:space="0" w:color="auto"/>
                        <w:bottom w:val="none" w:sz="0" w:space="0" w:color="auto"/>
                        <w:right w:val="none" w:sz="0" w:space="0" w:color="auto"/>
                      </w:divBdr>
                      <w:divsChild>
                        <w:div w:id="526716988">
                          <w:marLeft w:val="0"/>
                          <w:marRight w:val="0"/>
                          <w:marTop w:val="0"/>
                          <w:marBottom w:val="0"/>
                          <w:divBdr>
                            <w:top w:val="none" w:sz="0" w:space="0" w:color="auto"/>
                            <w:left w:val="none" w:sz="0" w:space="0" w:color="auto"/>
                            <w:bottom w:val="none" w:sz="0" w:space="0" w:color="auto"/>
                            <w:right w:val="none" w:sz="0" w:space="0" w:color="auto"/>
                          </w:divBdr>
                        </w:div>
                      </w:divsChild>
                    </w:div>
                    <w:div w:id="2024093206">
                      <w:marLeft w:val="0"/>
                      <w:marRight w:val="0"/>
                      <w:marTop w:val="0"/>
                      <w:marBottom w:val="0"/>
                      <w:divBdr>
                        <w:top w:val="none" w:sz="0" w:space="0" w:color="auto"/>
                        <w:left w:val="none" w:sz="0" w:space="0" w:color="auto"/>
                        <w:bottom w:val="none" w:sz="0" w:space="0" w:color="auto"/>
                        <w:right w:val="none" w:sz="0" w:space="0" w:color="auto"/>
                      </w:divBdr>
                    </w:div>
                    <w:div w:id="1429237033">
                      <w:marLeft w:val="0"/>
                      <w:marRight w:val="0"/>
                      <w:marTop w:val="0"/>
                      <w:marBottom w:val="0"/>
                      <w:divBdr>
                        <w:top w:val="none" w:sz="0" w:space="0" w:color="auto"/>
                        <w:left w:val="none" w:sz="0" w:space="0" w:color="auto"/>
                        <w:bottom w:val="none" w:sz="0" w:space="0" w:color="auto"/>
                        <w:right w:val="none" w:sz="0" w:space="0" w:color="auto"/>
                      </w:divBdr>
                      <w:divsChild>
                        <w:div w:id="839663246">
                          <w:marLeft w:val="0"/>
                          <w:marRight w:val="0"/>
                          <w:marTop w:val="0"/>
                          <w:marBottom w:val="0"/>
                          <w:divBdr>
                            <w:top w:val="none" w:sz="0" w:space="0" w:color="auto"/>
                            <w:left w:val="none" w:sz="0" w:space="0" w:color="auto"/>
                            <w:bottom w:val="none" w:sz="0" w:space="0" w:color="auto"/>
                            <w:right w:val="none" w:sz="0" w:space="0" w:color="auto"/>
                          </w:divBdr>
                          <w:divsChild>
                            <w:div w:id="19914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13326">
      <w:bodyDiv w:val="1"/>
      <w:marLeft w:val="0"/>
      <w:marRight w:val="0"/>
      <w:marTop w:val="0"/>
      <w:marBottom w:val="0"/>
      <w:divBdr>
        <w:top w:val="none" w:sz="0" w:space="0" w:color="auto"/>
        <w:left w:val="none" w:sz="0" w:space="0" w:color="auto"/>
        <w:bottom w:val="none" w:sz="0" w:space="0" w:color="auto"/>
        <w:right w:val="none" w:sz="0" w:space="0" w:color="auto"/>
      </w:divBdr>
      <w:divsChild>
        <w:div w:id="1312102471">
          <w:marLeft w:val="0"/>
          <w:marRight w:val="0"/>
          <w:marTop w:val="0"/>
          <w:marBottom w:val="0"/>
          <w:divBdr>
            <w:top w:val="none" w:sz="0" w:space="0" w:color="auto"/>
            <w:left w:val="none" w:sz="0" w:space="0" w:color="auto"/>
            <w:bottom w:val="none" w:sz="0" w:space="0" w:color="auto"/>
            <w:right w:val="none" w:sz="0" w:space="0" w:color="auto"/>
          </w:divBdr>
          <w:divsChild>
            <w:div w:id="174274943">
              <w:marLeft w:val="0"/>
              <w:marRight w:val="0"/>
              <w:marTop w:val="0"/>
              <w:marBottom w:val="0"/>
              <w:divBdr>
                <w:top w:val="none" w:sz="0" w:space="0" w:color="auto"/>
                <w:left w:val="none" w:sz="0" w:space="0" w:color="auto"/>
                <w:bottom w:val="none" w:sz="0" w:space="0" w:color="auto"/>
                <w:right w:val="none" w:sz="0" w:space="0" w:color="auto"/>
              </w:divBdr>
            </w:div>
          </w:divsChild>
        </w:div>
        <w:div w:id="105078681">
          <w:marLeft w:val="0"/>
          <w:marRight w:val="0"/>
          <w:marTop w:val="0"/>
          <w:marBottom w:val="0"/>
          <w:divBdr>
            <w:top w:val="none" w:sz="0" w:space="0" w:color="auto"/>
            <w:left w:val="none" w:sz="0" w:space="0" w:color="auto"/>
            <w:bottom w:val="none" w:sz="0" w:space="0" w:color="auto"/>
            <w:right w:val="none" w:sz="0" w:space="0" w:color="auto"/>
          </w:divBdr>
        </w:div>
        <w:div w:id="457072840">
          <w:marLeft w:val="0"/>
          <w:marRight w:val="0"/>
          <w:marTop w:val="0"/>
          <w:marBottom w:val="0"/>
          <w:divBdr>
            <w:top w:val="none" w:sz="0" w:space="0" w:color="auto"/>
            <w:left w:val="none" w:sz="0" w:space="0" w:color="auto"/>
            <w:bottom w:val="none" w:sz="0" w:space="0" w:color="auto"/>
            <w:right w:val="none" w:sz="0" w:space="0" w:color="auto"/>
          </w:divBdr>
          <w:divsChild>
            <w:div w:id="557205797">
              <w:marLeft w:val="0"/>
              <w:marRight w:val="0"/>
              <w:marTop w:val="0"/>
              <w:marBottom w:val="0"/>
              <w:divBdr>
                <w:top w:val="none" w:sz="0" w:space="0" w:color="auto"/>
                <w:left w:val="none" w:sz="0" w:space="0" w:color="auto"/>
                <w:bottom w:val="none" w:sz="0" w:space="0" w:color="auto"/>
                <w:right w:val="none" w:sz="0" w:space="0" w:color="auto"/>
              </w:divBdr>
              <w:divsChild>
                <w:div w:id="4460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7865">
      <w:bodyDiv w:val="1"/>
      <w:marLeft w:val="0"/>
      <w:marRight w:val="0"/>
      <w:marTop w:val="0"/>
      <w:marBottom w:val="0"/>
      <w:divBdr>
        <w:top w:val="none" w:sz="0" w:space="0" w:color="auto"/>
        <w:left w:val="none" w:sz="0" w:space="0" w:color="auto"/>
        <w:bottom w:val="none" w:sz="0" w:space="0" w:color="auto"/>
        <w:right w:val="none" w:sz="0" w:space="0" w:color="auto"/>
      </w:divBdr>
      <w:divsChild>
        <w:div w:id="1215851498">
          <w:marLeft w:val="0"/>
          <w:marRight w:val="0"/>
          <w:marTop w:val="0"/>
          <w:marBottom w:val="0"/>
          <w:divBdr>
            <w:top w:val="none" w:sz="0" w:space="0" w:color="auto"/>
            <w:left w:val="none" w:sz="0" w:space="0" w:color="auto"/>
            <w:bottom w:val="none" w:sz="0" w:space="0" w:color="auto"/>
            <w:right w:val="none" w:sz="0" w:space="0" w:color="auto"/>
          </w:divBdr>
          <w:divsChild>
            <w:div w:id="1552156981">
              <w:marLeft w:val="0"/>
              <w:marRight w:val="0"/>
              <w:marTop w:val="0"/>
              <w:marBottom w:val="0"/>
              <w:divBdr>
                <w:top w:val="none" w:sz="0" w:space="0" w:color="auto"/>
                <w:left w:val="none" w:sz="0" w:space="0" w:color="auto"/>
                <w:bottom w:val="none" w:sz="0" w:space="0" w:color="auto"/>
                <w:right w:val="none" w:sz="0" w:space="0" w:color="auto"/>
              </w:divBdr>
            </w:div>
          </w:divsChild>
        </w:div>
        <w:div w:id="198982466">
          <w:marLeft w:val="0"/>
          <w:marRight w:val="0"/>
          <w:marTop w:val="0"/>
          <w:marBottom w:val="0"/>
          <w:divBdr>
            <w:top w:val="none" w:sz="0" w:space="0" w:color="auto"/>
            <w:left w:val="none" w:sz="0" w:space="0" w:color="auto"/>
            <w:bottom w:val="none" w:sz="0" w:space="0" w:color="auto"/>
            <w:right w:val="none" w:sz="0" w:space="0" w:color="auto"/>
          </w:divBdr>
          <w:divsChild>
            <w:div w:id="488982526">
              <w:marLeft w:val="0"/>
              <w:marRight w:val="0"/>
              <w:marTop w:val="0"/>
              <w:marBottom w:val="0"/>
              <w:divBdr>
                <w:top w:val="none" w:sz="0" w:space="0" w:color="auto"/>
                <w:left w:val="none" w:sz="0" w:space="0" w:color="auto"/>
                <w:bottom w:val="none" w:sz="0" w:space="0" w:color="auto"/>
                <w:right w:val="none" w:sz="0" w:space="0" w:color="auto"/>
              </w:divBdr>
              <w:divsChild>
                <w:div w:id="20938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6201">
      <w:bodyDiv w:val="1"/>
      <w:marLeft w:val="0"/>
      <w:marRight w:val="0"/>
      <w:marTop w:val="0"/>
      <w:marBottom w:val="0"/>
      <w:divBdr>
        <w:top w:val="none" w:sz="0" w:space="0" w:color="auto"/>
        <w:left w:val="none" w:sz="0" w:space="0" w:color="auto"/>
        <w:bottom w:val="none" w:sz="0" w:space="0" w:color="auto"/>
        <w:right w:val="none" w:sz="0" w:space="0" w:color="auto"/>
      </w:divBdr>
      <w:divsChild>
        <w:div w:id="428307944">
          <w:marLeft w:val="0"/>
          <w:marRight w:val="0"/>
          <w:marTop w:val="0"/>
          <w:marBottom w:val="0"/>
          <w:divBdr>
            <w:top w:val="none" w:sz="0" w:space="0" w:color="auto"/>
            <w:left w:val="none" w:sz="0" w:space="0" w:color="auto"/>
            <w:bottom w:val="none" w:sz="0" w:space="0" w:color="auto"/>
            <w:right w:val="none" w:sz="0" w:space="0" w:color="auto"/>
          </w:divBdr>
          <w:divsChild>
            <w:div w:id="1696299617">
              <w:marLeft w:val="0"/>
              <w:marRight w:val="0"/>
              <w:marTop w:val="0"/>
              <w:marBottom w:val="0"/>
              <w:divBdr>
                <w:top w:val="none" w:sz="0" w:space="0" w:color="auto"/>
                <w:left w:val="none" w:sz="0" w:space="0" w:color="auto"/>
                <w:bottom w:val="none" w:sz="0" w:space="0" w:color="auto"/>
                <w:right w:val="none" w:sz="0" w:space="0" w:color="auto"/>
              </w:divBdr>
            </w:div>
          </w:divsChild>
        </w:div>
        <w:div w:id="735518395">
          <w:marLeft w:val="0"/>
          <w:marRight w:val="0"/>
          <w:marTop w:val="0"/>
          <w:marBottom w:val="0"/>
          <w:divBdr>
            <w:top w:val="none" w:sz="0" w:space="0" w:color="auto"/>
            <w:left w:val="none" w:sz="0" w:space="0" w:color="auto"/>
            <w:bottom w:val="none" w:sz="0" w:space="0" w:color="auto"/>
            <w:right w:val="none" w:sz="0" w:space="0" w:color="auto"/>
          </w:divBdr>
          <w:divsChild>
            <w:div w:id="874998159">
              <w:marLeft w:val="0"/>
              <w:marRight w:val="0"/>
              <w:marTop w:val="0"/>
              <w:marBottom w:val="0"/>
              <w:divBdr>
                <w:top w:val="none" w:sz="0" w:space="0" w:color="auto"/>
                <w:left w:val="none" w:sz="0" w:space="0" w:color="auto"/>
                <w:bottom w:val="none" w:sz="0" w:space="0" w:color="auto"/>
                <w:right w:val="none" w:sz="0" w:space="0" w:color="auto"/>
              </w:divBdr>
              <w:divsChild>
                <w:div w:id="7504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zure-resource-manager/management/move-support-resources" TargetMode="External"/><Relationship Id="rId12" Type="http://schemas.openxmlformats.org/officeDocument/2006/relationships/image" Target="media/image5.png"/><Relationship Id="rId17" Type="http://schemas.openxmlformats.org/officeDocument/2006/relationships/hyperlink" Target="https://learn.microsoft.com/en-us/training/modules/control-and-organize-with-azure-resource-manager/" TargetMode="External"/><Relationship Id="rId2" Type="http://schemas.openxmlformats.org/officeDocument/2006/relationships/styles" Target="styles.xml"/><Relationship Id="rId16" Type="http://schemas.openxmlformats.org/officeDocument/2006/relationships/hyperlink" Target="https://learn.microsoft.com/en-us/azure/azure-resource-manager/management/overvi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n-us/certifications/exams/az-104" TargetMode="External"/><Relationship Id="rId15" Type="http://schemas.openxmlformats.org/officeDocument/2006/relationships/hyperlink" Target="https://learn.microsoft.com/en-us/azure/azure-subscription-service-limits?toc=%2fazure%2fnetworking%2ftoc.json" TargetMode="External"/><Relationship Id="rId10" Type="http://schemas.openxmlformats.org/officeDocument/2006/relationships/hyperlink" Target="https://learn.microsoft.com/en-us/azure/azure-resource-manager/management/move-support-resour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2023-03-15T21:43:00Z</dcterms:created>
  <dcterms:modified xsi:type="dcterms:W3CDTF">2023-03-15T21:43:00Z</dcterms:modified>
</cp:coreProperties>
</file>