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3281" w14:textId="77777777" w:rsidR="00461144" w:rsidRPr="00461144" w:rsidRDefault="00461144" w:rsidP="00461144">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t>Introduction</w:t>
      </w:r>
    </w:p>
    <w:p w14:paraId="66798DE6" w14:textId="77777777" w:rsidR="00461144" w:rsidRPr="00461144" w:rsidRDefault="00461144" w:rsidP="00461144">
      <w:pPr>
        <w:shd w:val="clear" w:color="auto" w:fill="FFFFFF"/>
        <w:spacing w:after="0" w:line="240" w:lineRule="auto"/>
        <w:outlineLvl w:val="3"/>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t>Application Gateway Configuration</w:t>
      </w:r>
    </w:p>
    <w:p w14:paraId="6045A750"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xml:space="preserve">You will create </w:t>
      </w:r>
      <w:proofErr w:type="gramStart"/>
      <w:r w:rsidRPr="00461144">
        <w:rPr>
          <w:rFonts w:ascii="Lato" w:eastAsia="Times New Roman" w:hAnsi="Lato" w:cs="Times New Roman"/>
          <w:color w:val="222F3F"/>
          <w:kern w:val="0"/>
          <w:sz w:val="27"/>
          <w:szCs w:val="27"/>
          <w14:ligatures w14:val="none"/>
        </w:rPr>
        <w:t>all of</w:t>
      </w:r>
      <w:proofErr w:type="gramEnd"/>
      <w:r w:rsidRPr="00461144">
        <w:rPr>
          <w:rFonts w:ascii="Lato" w:eastAsia="Times New Roman" w:hAnsi="Lato" w:cs="Times New Roman"/>
          <w:color w:val="222F3F"/>
          <w:kern w:val="0"/>
          <w:sz w:val="27"/>
          <w:szCs w:val="27"/>
          <w14:ligatures w14:val="none"/>
        </w:rPr>
        <w:t xml:space="preserve"> the resources needed to load balance the VMSS traffic using an Application Gateway in this Lab Step. As Microsoft explains, an Application Gateway can be described by five configuration settings:</w:t>
      </w:r>
    </w:p>
    <w:p w14:paraId="6B30A471" w14:textId="77777777" w:rsidR="00461144" w:rsidRPr="00461144" w:rsidRDefault="00461144" w:rsidP="00461144">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b/>
          <w:bCs/>
          <w:color w:val="222F3F"/>
          <w:kern w:val="0"/>
          <w:sz w:val="24"/>
          <w:szCs w:val="24"/>
          <w14:ligatures w14:val="none"/>
        </w:rPr>
        <w:t>Backend server pool</w:t>
      </w:r>
      <w:r w:rsidRPr="00461144">
        <w:rPr>
          <w:rFonts w:ascii="Lato" w:eastAsia="Times New Roman" w:hAnsi="Lato" w:cs="Times New Roman"/>
          <w:color w:val="222F3F"/>
          <w:kern w:val="0"/>
          <w:sz w:val="24"/>
          <w:szCs w:val="24"/>
          <w14:ligatures w14:val="none"/>
        </w:rPr>
        <w:t>: The list of IP addresses of the backend servers. The IP addresses listed should either belong to the virtual network, but in a different subnet for the application gateway, or should be a public IP/VIP.</w:t>
      </w:r>
    </w:p>
    <w:p w14:paraId="442170F8" w14:textId="77777777" w:rsidR="00461144" w:rsidRPr="00461144" w:rsidRDefault="00461144" w:rsidP="00461144">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b/>
          <w:bCs/>
          <w:color w:val="222F3F"/>
          <w:kern w:val="0"/>
          <w:sz w:val="24"/>
          <w:szCs w:val="24"/>
          <w14:ligatures w14:val="none"/>
        </w:rPr>
        <w:t>Backend server pool settings</w:t>
      </w:r>
      <w:r w:rsidRPr="00461144">
        <w:rPr>
          <w:rFonts w:ascii="Lato" w:eastAsia="Times New Roman" w:hAnsi="Lato" w:cs="Times New Roman"/>
          <w:color w:val="222F3F"/>
          <w:kern w:val="0"/>
          <w:sz w:val="24"/>
          <w:szCs w:val="24"/>
          <w14:ligatures w14:val="none"/>
        </w:rPr>
        <w:t>: Every pool has settings like port, protocol, and cookie-based affinity. These settings are tied to a pool and are applied to all servers within the pool.</w:t>
      </w:r>
    </w:p>
    <w:p w14:paraId="51F7C5EA" w14:textId="77777777" w:rsidR="00461144" w:rsidRPr="00461144" w:rsidRDefault="00461144" w:rsidP="00461144">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b/>
          <w:bCs/>
          <w:color w:val="222F3F"/>
          <w:kern w:val="0"/>
          <w:sz w:val="24"/>
          <w:szCs w:val="24"/>
          <w14:ligatures w14:val="none"/>
        </w:rPr>
        <w:t>Frontend port</w:t>
      </w:r>
      <w:r w:rsidRPr="00461144">
        <w:rPr>
          <w:rFonts w:ascii="Lato" w:eastAsia="Times New Roman" w:hAnsi="Lato" w:cs="Times New Roman"/>
          <w:color w:val="222F3F"/>
          <w:kern w:val="0"/>
          <w:sz w:val="24"/>
          <w:szCs w:val="24"/>
          <w14:ligatures w14:val="none"/>
        </w:rPr>
        <w:t>: This port is the public port that is opened on the application gateway. Traffic hits this port, and then gets redirected to one of the backend servers.</w:t>
      </w:r>
    </w:p>
    <w:p w14:paraId="29708A76" w14:textId="77777777" w:rsidR="00461144" w:rsidRPr="00461144" w:rsidRDefault="00461144" w:rsidP="00461144">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b/>
          <w:bCs/>
          <w:color w:val="222F3F"/>
          <w:kern w:val="0"/>
          <w:sz w:val="24"/>
          <w:szCs w:val="24"/>
          <w14:ligatures w14:val="none"/>
        </w:rPr>
        <w:t>Listener</w:t>
      </w:r>
      <w:r w:rsidRPr="00461144">
        <w:rPr>
          <w:rFonts w:ascii="Lato" w:eastAsia="Times New Roman" w:hAnsi="Lato" w:cs="Times New Roman"/>
          <w:color w:val="222F3F"/>
          <w:kern w:val="0"/>
          <w:sz w:val="24"/>
          <w:szCs w:val="24"/>
          <w14:ligatures w14:val="none"/>
        </w:rPr>
        <w:t xml:space="preserve">: The listener has a </w:t>
      </w:r>
      <w:proofErr w:type="gramStart"/>
      <w:r w:rsidRPr="00461144">
        <w:rPr>
          <w:rFonts w:ascii="Lato" w:eastAsia="Times New Roman" w:hAnsi="Lato" w:cs="Times New Roman"/>
          <w:color w:val="222F3F"/>
          <w:kern w:val="0"/>
          <w:sz w:val="24"/>
          <w:szCs w:val="24"/>
          <w14:ligatures w14:val="none"/>
        </w:rPr>
        <w:t>frontend</w:t>
      </w:r>
      <w:proofErr w:type="gramEnd"/>
      <w:r w:rsidRPr="00461144">
        <w:rPr>
          <w:rFonts w:ascii="Lato" w:eastAsia="Times New Roman" w:hAnsi="Lato" w:cs="Times New Roman"/>
          <w:color w:val="222F3F"/>
          <w:kern w:val="0"/>
          <w:sz w:val="24"/>
          <w:szCs w:val="24"/>
          <w14:ligatures w14:val="none"/>
        </w:rPr>
        <w:t xml:space="preserve"> port, a protocol (HTTP or HTTPS), and the SSL certificate name (if configuring SSL offload).</w:t>
      </w:r>
    </w:p>
    <w:p w14:paraId="5D7C8C49" w14:textId="77777777" w:rsidR="00461144" w:rsidRPr="00461144" w:rsidRDefault="00461144" w:rsidP="00461144">
      <w:pPr>
        <w:numPr>
          <w:ilvl w:val="0"/>
          <w:numId w:val="1"/>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b/>
          <w:bCs/>
          <w:color w:val="222F3F"/>
          <w:kern w:val="0"/>
          <w:sz w:val="24"/>
          <w:szCs w:val="24"/>
          <w14:ligatures w14:val="none"/>
        </w:rPr>
        <w:t>Rule</w:t>
      </w:r>
      <w:r w:rsidRPr="00461144">
        <w:rPr>
          <w:rFonts w:ascii="Lato" w:eastAsia="Times New Roman" w:hAnsi="Lato" w:cs="Times New Roman"/>
          <w:color w:val="222F3F"/>
          <w:kern w:val="0"/>
          <w:sz w:val="24"/>
          <w:szCs w:val="24"/>
          <w14:ligatures w14:val="none"/>
        </w:rPr>
        <w:t>: The rule binds the listener and the backend server pool and defines which backend server pool the traffic should be directed to when it hits a particular listener. The rule can be either basic (round-robin) or path-</w:t>
      </w:r>
      <w:proofErr w:type="gramStart"/>
      <w:r w:rsidRPr="00461144">
        <w:rPr>
          <w:rFonts w:ascii="Lato" w:eastAsia="Times New Roman" w:hAnsi="Lato" w:cs="Times New Roman"/>
          <w:color w:val="222F3F"/>
          <w:kern w:val="0"/>
          <w:sz w:val="24"/>
          <w:szCs w:val="24"/>
          <w14:ligatures w14:val="none"/>
        </w:rPr>
        <w:t>based</w:t>
      </w:r>
      <w:proofErr w:type="gramEnd"/>
    </w:p>
    <w:p w14:paraId="0E1EA7EF"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When you first create an Application Gateway it includes an empty default backend pool for you to add addresses to. An Application Gateway must always have at least one backend pool.</w:t>
      </w:r>
    </w:p>
    <w:p w14:paraId="491D4661" w14:textId="77777777" w:rsidR="00461144" w:rsidRPr="00461144" w:rsidRDefault="00461144" w:rsidP="00461144">
      <w:pPr>
        <w:shd w:val="clear" w:color="auto" w:fill="FFFFFF"/>
        <w:spacing w:after="0" w:line="240" w:lineRule="auto"/>
        <w:outlineLvl w:val="3"/>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t>Requirements</w:t>
      </w:r>
    </w:p>
    <w:p w14:paraId="0321C6D1"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Assume that you have the following requirement for this Lab:</w:t>
      </w:r>
    </w:p>
    <w:p w14:paraId="41D4EFA8" w14:textId="77777777" w:rsidR="00461144" w:rsidRPr="00461144" w:rsidRDefault="00461144" w:rsidP="00461144">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web application must be accessible via the internet.</w:t>
      </w:r>
    </w:p>
    <w:p w14:paraId="20FACE90" w14:textId="77777777" w:rsidR="00461144" w:rsidRPr="00461144" w:rsidRDefault="00461144" w:rsidP="00461144">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web application uses HTTP and must be accessible on port 80.</w:t>
      </w:r>
    </w:p>
    <w:p w14:paraId="50D31C37" w14:textId="77777777" w:rsidR="00461144" w:rsidRPr="00461144" w:rsidRDefault="00461144" w:rsidP="00461144">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load balancing should not use sticky sessions/cookie-based affinity to promote equal load distribution to web application servers. (The web application is stateless meaning there is no benefit to sticky sessions.)</w:t>
      </w:r>
    </w:p>
    <w:p w14:paraId="4DEE42C5" w14:textId="77777777" w:rsidR="00461144" w:rsidRPr="00461144" w:rsidRDefault="00461144" w:rsidP="00461144">
      <w:pPr>
        <w:numPr>
          <w:ilvl w:val="0"/>
          <w:numId w:val="2"/>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There is no need for a web application firewall (WAF).</w:t>
      </w:r>
    </w:p>
    <w:p w14:paraId="488462C5" w14:textId="77777777" w:rsidR="00461144" w:rsidRPr="00461144" w:rsidRDefault="00461144" w:rsidP="00461144">
      <w:pPr>
        <w:shd w:val="clear" w:color="auto" w:fill="FFFFFF"/>
        <w:spacing w:after="0" w:line="240" w:lineRule="auto"/>
        <w:outlineLvl w:val="3"/>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lastRenderedPageBreak/>
        <w:t>Solution to Implement</w:t>
      </w:r>
    </w:p>
    <w:p w14:paraId="19CE0C4A"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following bullets help explain the resources that need to be created to meet the requirements in the instructions of this Lab Step:</w:t>
      </w:r>
    </w:p>
    <w:p w14:paraId="10BA3BDE" w14:textId="77777777" w:rsidR="00461144" w:rsidRPr="00461144" w:rsidRDefault="00461144" w:rsidP="00461144">
      <w:pPr>
        <w:numPr>
          <w:ilvl w:val="0"/>
          <w:numId w:val="3"/>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web application uses HTTP making Application Gateway preferred over Azure Load Balancers</w:t>
      </w:r>
    </w:p>
    <w:p w14:paraId="539763FA" w14:textId="77777777" w:rsidR="00461144" w:rsidRPr="00461144" w:rsidRDefault="00461144" w:rsidP="00461144">
      <w:pPr>
        <w:numPr>
          <w:ilvl w:val="0"/>
          <w:numId w:val="3"/>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 xml:space="preserve">A public IP address is required for the Application Gateway's frontend to be accessible via the </w:t>
      </w:r>
      <w:proofErr w:type="gramStart"/>
      <w:r w:rsidRPr="00461144">
        <w:rPr>
          <w:rFonts w:ascii="Lato" w:eastAsia="Times New Roman" w:hAnsi="Lato" w:cs="Times New Roman"/>
          <w:color w:val="222F3F"/>
          <w:kern w:val="0"/>
          <w:sz w:val="24"/>
          <w:szCs w:val="24"/>
          <w14:ligatures w14:val="none"/>
        </w:rPr>
        <w:t>internet</w:t>
      </w:r>
      <w:proofErr w:type="gramEnd"/>
    </w:p>
    <w:p w14:paraId="71E34DBA" w14:textId="77777777" w:rsidR="00461144" w:rsidRPr="00461144" w:rsidRDefault="00461144" w:rsidP="00461144">
      <w:pPr>
        <w:numPr>
          <w:ilvl w:val="0"/>
          <w:numId w:val="3"/>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VMSS instances do not have public IP addresses. This means that the Application Gateway must be in the same virtual network as the VMSS to reach it. However, the Application Gateway must be in a different subnet than the VMSS. Application Gateways always need to be in a subnet of their own.</w:t>
      </w:r>
    </w:p>
    <w:p w14:paraId="3829C597" w14:textId="77777777" w:rsidR="00461144" w:rsidRPr="00461144" w:rsidRDefault="00461144" w:rsidP="00461144">
      <w:pPr>
        <w:numPr>
          <w:ilvl w:val="0"/>
          <w:numId w:val="3"/>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The requirements related to listener settings, such as listening on port 80, and backend pool settings, such as disabling cookie-based affinity, can be satisfied by setting appropriate options when creating the Application Gateway</w:t>
      </w:r>
    </w:p>
    <w:p w14:paraId="358E16C9" w14:textId="77777777" w:rsidR="00461144" w:rsidRPr="00461144" w:rsidRDefault="00461144" w:rsidP="00461144">
      <w:pPr>
        <w:numPr>
          <w:ilvl w:val="0"/>
          <w:numId w:val="3"/>
        </w:numPr>
        <w:shd w:val="clear" w:color="auto" w:fill="FFFFFF"/>
        <w:spacing w:before="100" w:beforeAutospacing="1" w:after="100" w:afterAutospacing="1" w:line="360" w:lineRule="atLeast"/>
        <w:rPr>
          <w:rFonts w:ascii="Lato" w:eastAsia="Times New Roman" w:hAnsi="Lato" w:cs="Times New Roman"/>
          <w:color w:val="222F3F"/>
          <w:kern w:val="0"/>
          <w:sz w:val="24"/>
          <w:szCs w:val="24"/>
          <w14:ligatures w14:val="none"/>
        </w:rPr>
      </w:pPr>
      <w:r w:rsidRPr="00461144">
        <w:rPr>
          <w:rFonts w:ascii="Lato" w:eastAsia="Times New Roman" w:hAnsi="Lato" w:cs="Times New Roman"/>
          <w:color w:val="222F3F"/>
          <w:kern w:val="0"/>
          <w:sz w:val="24"/>
          <w:szCs w:val="24"/>
          <w14:ligatures w14:val="none"/>
        </w:rPr>
        <w:t>Because no WAF is required, the Application Gateway can be a standard small type to minimize costs. Medium size or greater is required for WAF types.</w:t>
      </w:r>
    </w:p>
    <w:p w14:paraId="270CEA33"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w:t>
      </w:r>
    </w:p>
    <w:p w14:paraId="35815D73" w14:textId="77777777" w:rsidR="00461144" w:rsidRPr="00461144" w:rsidRDefault="00461144" w:rsidP="00461144">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t>Instructions</w:t>
      </w:r>
    </w:p>
    <w:p w14:paraId="3EEAE416"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1. Create a subnet in the app virtual network:</w:t>
      </w:r>
    </w:p>
    <w:p w14:paraId="543CFBA1" w14:textId="77777777" w:rsidR="00461144" w:rsidRPr="00461144" w:rsidRDefault="00461144" w:rsidP="00461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5" w:history="1">
        <w:r w:rsidRPr="00461144">
          <w:rPr>
            <w:rFonts w:ascii="Courier New" w:eastAsia="Times New Roman" w:hAnsi="Courier New" w:cs="Courier New"/>
            <w:b/>
            <w:bCs/>
            <w:color w:val="005EEC"/>
            <w:kern w:val="0"/>
            <w:sz w:val="21"/>
            <w:szCs w:val="21"/>
            <w14:ligatures w14:val="none"/>
          </w:rPr>
          <w:t>Copy code</w:t>
        </w:r>
      </w:hyperlink>
    </w:p>
    <w:p w14:paraId="428E2EF2"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461144">
        <w:rPr>
          <w:rFonts w:ascii="Courier New" w:eastAsia="Times New Roman" w:hAnsi="Courier New" w:cs="Courier New"/>
          <w:color w:val="222F3F"/>
          <w:kern w:val="0"/>
          <w:sz w:val="20"/>
          <w:szCs w:val="20"/>
          <w14:ligatures w14:val="none"/>
        </w:rPr>
        <w:t>az</w:t>
      </w:r>
      <w:proofErr w:type="spellEnd"/>
      <w:r w:rsidRPr="00461144">
        <w:rPr>
          <w:rFonts w:ascii="Courier New" w:eastAsia="Times New Roman" w:hAnsi="Courier New" w:cs="Courier New"/>
          <w:color w:val="222F3F"/>
          <w:kern w:val="0"/>
          <w:sz w:val="20"/>
          <w:szCs w:val="20"/>
          <w14:ligatures w14:val="none"/>
        </w:rPr>
        <w:t xml:space="preserve"> network </w:t>
      </w:r>
      <w:proofErr w:type="spellStart"/>
      <w:r w:rsidRPr="00461144">
        <w:rPr>
          <w:rFonts w:ascii="Courier New" w:eastAsia="Times New Roman" w:hAnsi="Courier New" w:cs="Courier New"/>
          <w:color w:val="222F3F"/>
          <w:kern w:val="0"/>
          <w:sz w:val="20"/>
          <w:szCs w:val="20"/>
          <w14:ligatures w14:val="none"/>
        </w:rPr>
        <w:t>vnet</w:t>
      </w:r>
      <w:proofErr w:type="spellEnd"/>
      <w:r w:rsidRPr="00461144">
        <w:rPr>
          <w:rFonts w:ascii="Courier New" w:eastAsia="Times New Roman" w:hAnsi="Courier New" w:cs="Courier New"/>
          <w:color w:val="222F3F"/>
          <w:kern w:val="0"/>
          <w:sz w:val="20"/>
          <w:szCs w:val="20"/>
          <w14:ligatures w14:val="none"/>
        </w:rPr>
        <w:t xml:space="preserve"> subnet create --resource-group $</w:t>
      </w:r>
      <w:proofErr w:type="spellStart"/>
      <w:r w:rsidRPr="00461144">
        <w:rPr>
          <w:rFonts w:ascii="Courier New" w:eastAsia="Times New Roman" w:hAnsi="Courier New" w:cs="Courier New"/>
          <w:color w:val="222F3F"/>
          <w:kern w:val="0"/>
          <w:sz w:val="20"/>
          <w:szCs w:val="20"/>
          <w14:ligatures w14:val="none"/>
        </w:rPr>
        <w:t>resource_group</w:t>
      </w:r>
      <w:proofErr w:type="spellEnd"/>
      <w:r w:rsidRPr="00461144">
        <w:rPr>
          <w:rFonts w:ascii="Courier New" w:eastAsia="Times New Roman" w:hAnsi="Courier New" w:cs="Courier New"/>
          <w:color w:val="222F3F"/>
          <w:kern w:val="0"/>
          <w:sz w:val="20"/>
          <w:szCs w:val="20"/>
          <w14:ligatures w14:val="none"/>
        </w:rPr>
        <w:t xml:space="preserve"> --</w:t>
      </w:r>
      <w:proofErr w:type="spellStart"/>
      <w:r w:rsidRPr="00461144">
        <w:rPr>
          <w:rFonts w:ascii="Courier New" w:eastAsia="Times New Roman" w:hAnsi="Courier New" w:cs="Courier New"/>
          <w:color w:val="222F3F"/>
          <w:kern w:val="0"/>
          <w:sz w:val="20"/>
          <w:szCs w:val="20"/>
          <w14:ligatures w14:val="none"/>
        </w:rPr>
        <w:t>vnet</w:t>
      </w:r>
      <w:proofErr w:type="spellEnd"/>
      <w:r w:rsidRPr="00461144">
        <w:rPr>
          <w:rFonts w:ascii="Courier New" w:eastAsia="Times New Roman" w:hAnsi="Courier New" w:cs="Courier New"/>
          <w:color w:val="222F3F"/>
          <w:kern w:val="0"/>
          <w:sz w:val="20"/>
          <w:szCs w:val="20"/>
          <w14:ligatures w14:val="none"/>
        </w:rPr>
        <w:t>-name app \</w:t>
      </w:r>
    </w:p>
    <w:p w14:paraId="63ABE37C"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xml:space="preserve">                              --name app-</w:t>
      </w:r>
      <w:proofErr w:type="spellStart"/>
      <w:r w:rsidRPr="00461144">
        <w:rPr>
          <w:rFonts w:ascii="Courier New" w:eastAsia="Times New Roman" w:hAnsi="Courier New" w:cs="Courier New"/>
          <w:color w:val="222F3F"/>
          <w:kern w:val="0"/>
          <w:sz w:val="20"/>
          <w:szCs w:val="20"/>
          <w14:ligatures w14:val="none"/>
        </w:rPr>
        <w:t>gw</w:t>
      </w:r>
      <w:proofErr w:type="spellEnd"/>
      <w:r w:rsidRPr="00461144">
        <w:rPr>
          <w:rFonts w:ascii="Courier New" w:eastAsia="Times New Roman" w:hAnsi="Courier New" w:cs="Courier New"/>
          <w:color w:val="222F3F"/>
          <w:kern w:val="0"/>
          <w:sz w:val="20"/>
          <w:szCs w:val="20"/>
          <w14:ligatures w14:val="none"/>
        </w:rPr>
        <w:t xml:space="preserve"> --address-prefix 10.0.100.0/24</w:t>
      </w:r>
    </w:p>
    <w:p w14:paraId="544309A0" w14:textId="73EAC99E"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noProof/>
          <w:color w:val="222F3F"/>
          <w:kern w:val="0"/>
          <w:sz w:val="27"/>
          <w:szCs w:val="27"/>
          <w14:ligatures w14:val="none"/>
        </w:rPr>
        <w:lastRenderedPageBreak/>
        <w:drawing>
          <wp:inline distT="0" distB="0" distL="0" distR="0" wp14:anchorId="1B1806CF" wp14:editId="181B8C87">
            <wp:extent cx="3467100" cy="2019300"/>
            <wp:effectExtent l="0" t="0" r="0" b="0"/>
            <wp:docPr id="127438209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019300"/>
                    </a:xfrm>
                    <a:prstGeom prst="rect">
                      <a:avLst/>
                    </a:prstGeom>
                    <a:noFill/>
                    <a:ln>
                      <a:noFill/>
                    </a:ln>
                  </pic:spPr>
                </pic:pic>
              </a:graphicData>
            </a:graphic>
          </wp:inline>
        </w:drawing>
      </w:r>
    </w:p>
    <w:p w14:paraId="2AD52973"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output displays the JSON specification of the subnet. The address prefix is chosen to not overlap with the web subnet (10.0.0.0/24).</w:t>
      </w:r>
    </w:p>
    <w:p w14:paraId="4EA3F0F3"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w:t>
      </w:r>
    </w:p>
    <w:p w14:paraId="025F81C2"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2. Create a public IP address for the Application Gateway frontend:</w:t>
      </w:r>
    </w:p>
    <w:p w14:paraId="25019D09" w14:textId="77777777" w:rsidR="00461144" w:rsidRPr="00461144" w:rsidRDefault="00461144" w:rsidP="00461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7" w:history="1">
        <w:r w:rsidRPr="00461144">
          <w:rPr>
            <w:rFonts w:ascii="Courier New" w:eastAsia="Times New Roman" w:hAnsi="Courier New" w:cs="Courier New"/>
            <w:b/>
            <w:bCs/>
            <w:color w:val="005EEC"/>
            <w:kern w:val="0"/>
            <w:sz w:val="21"/>
            <w:szCs w:val="21"/>
            <w14:ligatures w14:val="none"/>
          </w:rPr>
          <w:t>Copy code</w:t>
        </w:r>
      </w:hyperlink>
    </w:p>
    <w:p w14:paraId="49F22688"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461144">
        <w:rPr>
          <w:rFonts w:ascii="Courier New" w:eastAsia="Times New Roman" w:hAnsi="Courier New" w:cs="Courier New"/>
          <w:color w:val="222F3F"/>
          <w:kern w:val="0"/>
          <w:sz w:val="20"/>
          <w:szCs w:val="20"/>
          <w14:ligatures w14:val="none"/>
        </w:rPr>
        <w:t>az</w:t>
      </w:r>
      <w:proofErr w:type="spellEnd"/>
      <w:r w:rsidRPr="00461144">
        <w:rPr>
          <w:rFonts w:ascii="Courier New" w:eastAsia="Times New Roman" w:hAnsi="Courier New" w:cs="Courier New"/>
          <w:color w:val="222F3F"/>
          <w:kern w:val="0"/>
          <w:sz w:val="20"/>
          <w:szCs w:val="20"/>
          <w14:ligatures w14:val="none"/>
        </w:rPr>
        <w:t xml:space="preserve"> network public-</w:t>
      </w:r>
      <w:proofErr w:type="spellStart"/>
      <w:r w:rsidRPr="00461144">
        <w:rPr>
          <w:rFonts w:ascii="Courier New" w:eastAsia="Times New Roman" w:hAnsi="Courier New" w:cs="Courier New"/>
          <w:color w:val="222F3F"/>
          <w:kern w:val="0"/>
          <w:sz w:val="20"/>
          <w:szCs w:val="20"/>
          <w14:ligatures w14:val="none"/>
        </w:rPr>
        <w:t>ip</w:t>
      </w:r>
      <w:proofErr w:type="spellEnd"/>
      <w:r w:rsidRPr="00461144">
        <w:rPr>
          <w:rFonts w:ascii="Courier New" w:eastAsia="Times New Roman" w:hAnsi="Courier New" w:cs="Courier New"/>
          <w:color w:val="222F3F"/>
          <w:kern w:val="0"/>
          <w:sz w:val="20"/>
          <w:szCs w:val="20"/>
          <w14:ligatures w14:val="none"/>
        </w:rPr>
        <w:t xml:space="preserve"> create --resource-group $</w:t>
      </w:r>
      <w:proofErr w:type="spellStart"/>
      <w:r w:rsidRPr="00461144">
        <w:rPr>
          <w:rFonts w:ascii="Courier New" w:eastAsia="Times New Roman" w:hAnsi="Courier New" w:cs="Courier New"/>
          <w:color w:val="222F3F"/>
          <w:kern w:val="0"/>
          <w:sz w:val="20"/>
          <w:szCs w:val="20"/>
          <w14:ligatures w14:val="none"/>
        </w:rPr>
        <w:t>resource_group</w:t>
      </w:r>
      <w:proofErr w:type="spellEnd"/>
      <w:r w:rsidRPr="00461144">
        <w:rPr>
          <w:rFonts w:ascii="Courier New" w:eastAsia="Times New Roman" w:hAnsi="Courier New" w:cs="Courier New"/>
          <w:color w:val="222F3F"/>
          <w:kern w:val="0"/>
          <w:sz w:val="20"/>
          <w:szCs w:val="20"/>
          <w14:ligatures w14:val="none"/>
        </w:rPr>
        <w:t xml:space="preserve"> --name app-</w:t>
      </w:r>
      <w:proofErr w:type="spellStart"/>
      <w:r w:rsidRPr="00461144">
        <w:rPr>
          <w:rFonts w:ascii="Courier New" w:eastAsia="Times New Roman" w:hAnsi="Courier New" w:cs="Courier New"/>
          <w:color w:val="222F3F"/>
          <w:kern w:val="0"/>
          <w:sz w:val="20"/>
          <w:szCs w:val="20"/>
          <w14:ligatures w14:val="none"/>
        </w:rPr>
        <w:t>gw</w:t>
      </w:r>
      <w:proofErr w:type="spellEnd"/>
      <w:r w:rsidRPr="00461144">
        <w:rPr>
          <w:rFonts w:ascii="Courier New" w:eastAsia="Times New Roman" w:hAnsi="Courier New" w:cs="Courier New"/>
          <w:color w:val="222F3F"/>
          <w:kern w:val="0"/>
          <w:sz w:val="20"/>
          <w:szCs w:val="20"/>
          <w14:ligatures w14:val="none"/>
        </w:rPr>
        <w:t>-</w:t>
      </w:r>
      <w:proofErr w:type="spellStart"/>
      <w:r w:rsidRPr="00461144">
        <w:rPr>
          <w:rFonts w:ascii="Courier New" w:eastAsia="Times New Roman" w:hAnsi="Courier New" w:cs="Courier New"/>
          <w:color w:val="222F3F"/>
          <w:kern w:val="0"/>
          <w:sz w:val="20"/>
          <w:szCs w:val="20"/>
          <w14:ligatures w14:val="none"/>
        </w:rPr>
        <w:t>ip</w:t>
      </w:r>
      <w:proofErr w:type="spellEnd"/>
      <w:r w:rsidRPr="00461144">
        <w:rPr>
          <w:rFonts w:ascii="Courier New" w:eastAsia="Times New Roman" w:hAnsi="Courier New" w:cs="Courier New"/>
          <w:color w:val="222F3F"/>
          <w:kern w:val="0"/>
          <w:sz w:val="20"/>
          <w:szCs w:val="20"/>
          <w14:ligatures w14:val="none"/>
        </w:rPr>
        <w:t xml:space="preserve"> \</w:t>
      </w:r>
    </w:p>
    <w:p w14:paraId="69BD0C17"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xml:space="preserve">                            --allocation-method Dynamic</w:t>
      </w:r>
    </w:p>
    <w:p w14:paraId="1485C2A6" w14:textId="57033752"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noProof/>
          <w:color w:val="222F3F"/>
          <w:kern w:val="0"/>
          <w:sz w:val="27"/>
          <w:szCs w:val="27"/>
          <w14:ligatures w14:val="none"/>
        </w:rPr>
        <w:lastRenderedPageBreak/>
        <w:drawing>
          <wp:inline distT="0" distB="0" distL="0" distR="0" wp14:anchorId="03C9F9EF" wp14:editId="1755F0CA">
            <wp:extent cx="3810000" cy="4933950"/>
            <wp:effectExtent l="0" t="0" r="0" b="0"/>
            <wp:docPr id="1539386613"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4933950"/>
                    </a:xfrm>
                    <a:prstGeom prst="rect">
                      <a:avLst/>
                    </a:prstGeom>
                    <a:noFill/>
                    <a:ln>
                      <a:noFill/>
                    </a:ln>
                  </pic:spPr>
                </pic:pic>
              </a:graphicData>
            </a:graphic>
          </wp:inline>
        </w:drawing>
      </w:r>
    </w:p>
    <w:p w14:paraId="6A890A2E"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dynamic allocation method means that an IP address will be assigned when the public IP is associated with a resource. Static allocation can be used to reserve an address that won't change when it is not associated with a resource, for a cost. Currently the public IP is not associated so the </w:t>
      </w:r>
      <w:proofErr w:type="spellStart"/>
      <w:r w:rsidRPr="00461144">
        <w:rPr>
          <w:rFonts w:ascii="Lato" w:eastAsia="Times New Roman" w:hAnsi="Lato" w:cs="Times New Roman"/>
          <w:b/>
          <w:bCs/>
          <w:color w:val="222F3F"/>
          <w:kern w:val="0"/>
          <w:sz w:val="27"/>
          <w:szCs w:val="27"/>
          <w14:ligatures w14:val="none"/>
        </w:rPr>
        <w:t>ipAddress</w:t>
      </w:r>
      <w:proofErr w:type="spellEnd"/>
      <w:r w:rsidRPr="00461144">
        <w:rPr>
          <w:rFonts w:ascii="Lato" w:eastAsia="Times New Roman" w:hAnsi="Lato" w:cs="Times New Roman"/>
          <w:color w:val="222F3F"/>
          <w:kern w:val="0"/>
          <w:sz w:val="27"/>
          <w:szCs w:val="27"/>
          <w14:ligatures w14:val="none"/>
        </w:rPr>
        <w:t> is </w:t>
      </w:r>
      <w:r w:rsidRPr="00461144">
        <w:rPr>
          <w:rFonts w:ascii="Lato" w:eastAsia="Times New Roman" w:hAnsi="Lato" w:cs="Times New Roman"/>
          <w:b/>
          <w:bCs/>
          <w:color w:val="222F3F"/>
          <w:kern w:val="0"/>
          <w:sz w:val="27"/>
          <w:szCs w:val="27"/>
          <w14:ligatures w14:val="none"/>
        </w:rPr>
        <w:t>null</w:t>
      </w:r>
      <w:r w:rsidRPr="00461144">
        <w:rPr>
          <w:rFonts w:ascii="Lato" w:eastAsia="Times New Roman" w:hAnsi="Lato" w:cs="Times New Roman"/>
          <w:color w:val="222F3F"/>
          <w:kern w:val="0"/>
          <w:sz w:val="27"/>
          <w:szCs w:val="27"/>
          <w14:ligatures w14:val="none"/>
        </w:rPr>
        <w:t>.</w:t>
      </w:r>
    </w:p>
    <w:p w14:paraId="2658898A"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w:t>
      </w:r>
    </w:p>
    <w:p w14:paraId="2DA12C28"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3. Read through the available configuration options for creating an Application Gateway and consider what options are needed to meet the requirements, pressing </w:t>
      </w:r>
      <w:r w:rsidRPr="00461144">
        <w:rPr>
          <w:rFonts w:ascii="Lato" w:eastAsia="Times New Roman" w:hAnsi="Lato" w:cs="Times New Roman"/>
          <w:i/>
          <w:iCs/>
          <w:color w:val="222F3F"/>
          <w:kern w:val="0"/>
          <w:sz w:val="27"/>
          <w:szCs w:val="27"/>
          <w14:ligatures w14:val="none"/>
        </w:rPr>
        <w:t>spacebar</w:t>
      </w:r>
      <w:r w:rsidRPr="00461144">
        <w:rPr>
          <w:rFonts w:ascii="Lato" w:eastAsia="Times New Roman" w:hAnsi="Lato" w:cs="Times New Roman"/>
          <w:color w:val="222F3F"/>
          <w:kern w:val="0"/>
          <w:sz w:val="27"/>
          <w:szCs w:val="27"/>
          <w14:ligatures w14:val="none"/>
        </w:rPr>
        <w:t> to advance the output:</w:t>
      </w:r>
    </w:p>
    <w:p w14:paraId="1B27B6C7" w14:textId="77777777" w:rsidR="00461144" w:rsidRPr="00461144" w:rsidRDefault="00461144" w:rsidP="00461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9" w:history="1">
        <w:r w:rsidRPr="00461144">
          <w:rPr>
            <w:rFonts w:ascii="Courier New" w:eastAsia="Times New Roman" w:hAnsi="Courier New" w:cs="Courier New"/>
            <w:b/>
            <w:bCs/>
            <w:color w:val="005EEC"/>
            <w:kern w:val="0"/>
            <w:sz w:val="21"/>
            <w:szCs w:val="21"/>
            <w14:ligatures w14:val="none"/>
          </w:rPr>
          <w:t>Copy code</w:t>
        </w:r>
      </w:hyperlink>
    </w:p>
    <w:p w14:paraId="5D9BA544"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461144">
        <w:rPr>
          <w:rFonts w:ascii="Courier New" w:eastAsia="Times New Roman" w:hAnsi="Courier New" w:cs="Courier New"/>
          <w:color w:val="222F3F"/>
          <w:kern w:val="0"/>
          <w:sz w:val="20"/>
          <w:szCs w:val="20"/>
          <w14:ligatures w14:val="none"/>
        </w:rPr>
        <w:lastRenderedPageBreak/>
        <w:t>az</w:t>
      </w:r>
      <w:proofErr w:type="spellEnd"/>
      <w:r w:rsidRPr="00461144">
        <w:rPr>
          <w:rFonts w:ascii="Courier New" w:eastAsia="Times New Roman" w:hAnsi="Courier New" w:cs="Courier New"/>
          <w:color w:val="222F3F"/>
          <w:kern w:val="0"/>
          <w:sz w:val="20"/>
          <w:szCs w:val="20"/>
          <w14:ligatures w14:val="none"/>
        </w:rPr>
        <w:t xml:space="preserve"> network application-gateway create -</w:t>
      </w:r>
      <w:proofErr w:type="gramStart"/>
      <w:r w:rsidRPr="00461144">
        <w:rPr>
          <w:rFonts w:ascii="Courier New" w:eastAsia="Times New Roman" w:hAnsi="Courier New" w:cs="Courier New"/>
          <w:color w:val="222F3F"/>
          <w:kern w:val="0"/>
          <w:sz w:val="20"/>
          <w:szCs w:val="20"/>
          <w14:ligatures w14:val="none"/>
        </w:rPr>
        <w:t>h</w:t>
      </w:r>
      <w:proofErr w:type="gramEnd"/>
    </w:p>
    <w:p w14:paraId="37200BA7" w14:textId="7D9A6F26"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noProof/>
          <w:color w:val="222F3F"/>
          <w:kern w:val="0"/>
          <w:sz w:val="27"/>
          <w:szCs w:val="27"/>
          <w14:ligatures w14:val="none"/>
        </w:rPr>
        <w:drawing>
          <wp:inline distT="0" distB="0" distL="0" distR="0" wp14:anchorId="76860B48" wp14:editId="1374A995">
            <wp:extent cx="5943600" cy="4246880"/>
            <wp:effectExtent l="0" t="0" r="0" b="1270"/>
            <wp:docPr id="1930097456"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46880"/>
                    </a:xfrm>
                    <a:prstGeom prst="rect">
                      <a:avLst/>
                    </a:prstGeom>
                    <a:noFill/>
                    <a:ln>
                      <a:noFill/>
                    </a:ln>
                  </pic:spPr>
                </pic:pic>
              </a:graphicData>
            </a:graphic>
          </wp:inline>
        </w:drawing>
      </w:r>
    </w:p>
    <w:p w14:paraId="636BD95C"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w:t>
      </w:r>
      <w:r w:rsidRPr="00461144">
        <w:rPr>
          <w:rFonts w:ascii="Lato" w:eastAsia="Times New Roman" w:hAnsi="Lato" w:cs="Times New Roman"/>
          <w:b/>
          <w:bCs/>
          <w:color w:val="222F3F"/>
          <w:kern w:val="0"/>
          <w:sz w:val="27"/>
          <w:szCs w:val="27"/>
          <w14:ligatures w14:val="none"/>
        </w:rPr>
        <w:t>--cert-file </w:t>
      </w:r>
      <w:r w:rsidRPr="00461144">
        <w:rPr>
          <w:rFonts w:ascii="Lato" w:eastAsia="Times New Roman" w:hAnsi="Lato" w:cs="Times New Roman"/>
          <w:color w:val="222F3F"/>
          <w:kern w:val="0"/>
          <w:sz w:val="27"/>
          <w:szCs w:val="27"/>
          <w14:ligatures w14:val="none"/>
        </w:rPr>
        <w:t>and </w:t>
      </w:r>
      <w:r w:rsidRPr="00461144">
        <w:rPr>
          <w:rFonts w:ascii="Lato" w:eastAsia="Times New Roman" w:hAnsi="Lato" w:cs="Times New Roman"/>
          <w:b/>
          <w:bCs/>
          <w:color w:val="222F3F"/>
          <w:kern w:val="0"/>
          <w:sz w:val="27"/>
          <w:szCs w:val="27"/>
          <w14:ligatures w14:val="none"/>
        </w:rPr>
        <w:t>--cert-password </w:t>
      </w:r>
      <w:r w:rsidRPr="00461144">
        <w:rPr>
          <w:rFonts w:ascii="Lato" w:eastAsia="Times New Roman" w:hAnsi="Lato" w:cs="Times New Roman"/>
          <w:color w:val="222F3F"/>
          <w:kern w:val="0"/>
          <w:sz w:val="27"/>
          <w:szCs w:val="27"/>
          <w14:ligatures w14:val="none"/>
        </w:rPr>
        <w:t>options can be used to configure SSL offloading. In the description for the </w:t>
      </w:r>
      <w:r w:rsidRPr="00461144">
        <w:rPr>
          <w:rFonts w:ascii="Lato" w:eastAsia="Times New Roman" w:hAnsi="Lato" w:cs="Times New Roman"/>
          <w:b/>
          <w:bCs/>
          <w:color w:val="222F3F"/>
          <w:kern w:val="0"/>
          <w:sz w:val="27"/>
          <w:szCs w:val="27"/>
          <w14:ligatures w14:val="none"/>
        </w:rPr>
        <w:t>--</w:t>
      </w:r>
      <w:proofErr w:type="spellStart"/>
      <w:r w:rsidRPr="00461144">
        <w:rPr>
          <w:rFonts w:ascii="Lato" w:eastAsia="Times New Roman" w:hAnsi="Lato" w:cs="Times New Roman"/>
          <w:b/>
          <w:bCs/>
          <w:color w:val="222F3F"/>
          <w:kern w:val="0"/>
          <w:sz w:val="27"/>
          <w:szCs w:val="27"/>
          <w14:ligatures w14:val="none"/>
        </w:rPr>
        <w:t>sku</w:t>
      </w:r>
      <w:proofErr w:type="spellEnd"/>
      <w:r w:rsidRPr="00461144">
        <w:rPr>
          <w:rFonts w:ascii="Lato" w:eastAsia="Times New Roman" w:hAnsi="Lato" w:cs="Times New Roman"/>
          <w:color w:val="222F3F"/>
          <w:kern w:val="0"/>
          <w:sz w:val="27"/>
          <w:szCs w:val="27"/>
          <w14:ligatures w14:val="none"/>
        </w:rPr>
        <w:t> option, there are </w:t>
      </w:r>
      <w:r w:rsidRPr="00461144">
        <w:rPr>
          <w:rFonts w:ascii="Lato" w:eastAsia="Times New Roman" w:hAnsi="Lato" w:cs="Times New Roman"/>
          <w:b/>
          <w:bCs/>
          <w:color w:val="222F3F"/>
          <w:kern w:val="0"/>
          <w:sz w:val="27"/>
          <w:szCs w:val="27"/>
          <w14:ligatures w14:val="none"/>
        </w:rPr>
        <w:t>Standard</w:t>
      </w:r>
      <w:r w:rsidRPr="00461144">
        <w:rPr>
          <w:rFonts w:ascii="Lato" w:eastAsia="Times New Roman" w:hAnsi="Lato" w:cs="Times New Roman"/>
          <w:color w:val="222F3F"/>
          <w:kern w:val="0"/>
          <w:sz w:val="27"/>
          <w:szCs w:val="27"/>
          <w14:ligatures w14:val="none"/>
        </w:rPr>
        <w:t> and </w:t>
      </w:r>
      <w:r w:rsidRPr="00461144">
        <w:rPr>
          <w:rFonts w:ascii="Lato" w:eastAsia="Times New Roman" w:hAnsi="Lato" w:cs="Times New Roman"/>
          <w:b/>
          <w:bCs/>
          <w:color w:val="222F3F"/>
          <w:kern w:val="0"/>
          <w:sz w:val="27"/>
          <w:szCs w:val="27"/>
          <w14:ligatures w14:val="none"/>
        </w:rPr>
        <w:t>WAF</w:t>
      </w:r>
      <w:r w:rsidRPr="00461144">
        <w:rPr>
          <w:rFonts w:ascii="Lato" w:eastAsia="Times New Roman" w:hAnsi="Lato" w:cs="Times New Roman"/>
          <w:color w:val="222F3F"/>
          <w:kern w:val="0"/>
          <w:sz w:val="27"/>
          <w:szCs w:val="27"/>
          <w14:ligatures w14:val="none"/>
        </w:rPr>
        <w:t> SKUs:</w:t>
      </w:r>
    </w:p>
    <w:p w14:paraId="3B7E9A81" w14:textId="0984814C"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noProof/>
          <w:color w:val="222F3F"/>
          <w:kern w:val="0"/>
          <w:sz w:val="27"/>
          <w:szCs w:val="27"/>
          <w14:ligatures w14:val="none"/>
        </w:rPr>
        <w:drawing>
          <wp:inline distT="0" distB="0" distL="0" distR="0" wp14:anchorId="0F6BB19C" wp14:editId="715CA074">
            <wp:extent cx="5943600" cy="376555"/>
            <wp:effectExtent l="0" t="0" r="0" b="4445"/>
            <wp:docPr id="1058851778"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6555"/>
                    </a:xfrm>
                    <a:prstGeom prst="rect">
                      <a:avLst/>
                    </a:prstGeom>
                    <a:noFill/>
                    <a:ln>
                      <a:noFill/>
                    </a:ln>
                  </pic:spPr>
                </pic:pic>
              </a:graphicData>
            </a:graphic>
          </wp:inline>
        </w:drawing>
      </w:r>
    </w:p>
    <w:p w14:paraId="02FA18EA"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v2 tiers support availability zones. Availability zones are a good idea for production, along with a </w:t>
      </w:r>
      <w:r w:rsidRPr="00461144">
        <w:rPr>
          <w:rFonts w:ascii="Lato" w:eastAsia="Times New Roman" w:hAnsi="Lato" w:cs="Times New Roman"/>
          <w:b/>
          <w:bCs/>
          <w:color w:val="222F3F"/>
          <w:kern w:val="0"/>
          <w:sz w:val="27"/>
          <w:szCs w:val="27"/>
          <w14:ligatures w14:val="none"/>
        </w:rPr>
        <w:t>--capacity</w:t>
      </w:r>
      <w:r w:rsidRPr="00461144">
        <w:rPr>
          <w:rFonts w:ascii="Lato" w:eastAsia="Times New Roman" w:hAnsi="Lato" w:cs="Times New Roman"/>
          <w:color w:val="222F3F"/>
          <w:kern w:val="0"/>
          <w:sz w:val="27"/>
          <w:szCs w:val="27"/>
          <w14:ligatures w14:val="none"/>
        </w:rPr>
        <w:t> of at least two to ensure a failure of one Application Gateway instance can be tolerated. For this Lab, a single small instance is sufficient.</w:t>
      </w:r>
    </w:p>
    <w:p w14:paraId="4F9A7883"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w:t>
      </w:r>
    </w:p>
    <w:p w14:paraId="740E1993"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lastRenderedPageBreak/>
        <w:t>4. Create an Application Gateway the satisfies the requirements:</w:t>
      </w:r>
    </w:p>
    <w:p w14:paraId="5BF80108" w14:textId="77777777" w:rsidR="00461144" w:rsidRPr="00461144" w:rsidRDefault="00461144" w:rsidP="00461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F3F"/>
          <w:kern w:val="0"/>
          <w:sz w:val="20"/>
          <w:szCs w:val="20"/>
          <w14:ligatures w14:val="none"/>
        </w:rPr>
      </w:pPr>
      <w:hyperlink r:id="rId12" w:history="1">
        <w:r w:rsidRPr="00461144">
          <w:rPr>
            <w:rFonts w:ascii="Courier New" w:eastAsia="Times New Roman" w:hAnsi="Courier New" w:cs="Courier New"/>
            <w:b/>
            <w:bCs/>
            <w:color w:val="005EEC"/>
            <w:kern w:val="0"/>
            <w:sz w:val="21"/>
            <w:szCs w:val="21"/>
            <w14:ligatures w14:val="none"/>
          </w:rPr>
          <w:t>Copy code</w:t>
        </w:r>
      </w:hyperlink>
    </w:p>
    <w:p w14:paraId="544C67A5"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proofErr w:type="spellStart"/>
      <w:r w:rsidRPr="00461144">
        <w:rPr>
          <w:rFonts w:ascii="Courier New" w:eastAsia="Times New Roman" w:hAnsi="Courier New" w:cs="Courier New"/>
          <w:color w:val="222F3F"/>
          <w:kern w:val="0"/>
          <w:sz w:val="20"/>
          <w:szCs w:val="20"/>
          <w14:ligatures w14:val="none"/>
        </w:rPr>
        <w:t>az</w:t>
      </w:r>
      <w:proofErr w:type="spellEnd"/>
      <w:r w:rsidRPr="00461144">
        <w:rPr>
          <w:rFonts w:ascii="Courier New" w:eastAsia="Times New Roman" w:hAnsi="Courier New" w:cs="Courier New"/>
          <w:color w:val="222F3F"/>
          <w:kern w:val="0"/>
          <w:sz w:val="20"/>
          <w:szCs w:val="20"/>
          <w14:ligatures w14:val="none"/>
        </w:rPr>
        <w:t xml:space="preserve"> network application-gateway create --resource-group $</w:t>
      </w:r>
      <w:proofErr w:type="spellStart"/>
      <w:r w:rsidRPr="00461144">
        <w:rPr>
          <w:rFonts w:ascii="Courier New" w:eastAsia="Times New Roman" w:hAnsi="Courier New" w:cs="Courier New"/>
          <w:color w:val="222F3F"/>
          <w:kern w:val="0"/>
          <w:sz w:val="20"/>
          <w:szCs w:val="20"/>
          <w14:ligatures w14:val="none"/>
        </w:rPr>
        <w:t>resource_group</w:t>
      </w:r>
      <w:proofErr w:type="spellEnd"/>
      <w:r w:rsidRPr="00461144">
        <w:rPr>
          <w:rFonts w:ascii="Courier New" w:eastAsia="Times New Roman" w:hAnsi="Courier New" w:cs="Courier New"/>
          <w:color w:val="222F3F"/>
          <w:kern w:val="0"/>
          <w:sz w:val="20"/>
          <w:szCs w:val="20"/>
          <w14:ligatures w14:val="none"/>
        </w:rPr>
        <w:t xml:space="preserve"> --</w:t>
      </w:r>
      <w:proofErr w:type="spellStart"/>
      <w:r w:rsidRPr="00461144">
        <w:rPr>
          <w:rFonts w:ascii="Courier New" w:eastAsia="Times New Roman" w:hAnsi="Courier New" w:cs="Courier New"/>
          <w:color w:val="222F3F"/>
          <w:kern w:val="0"/>
          <w:sz w:val="20"/>
          <w:szCs w:val="20"/>
          <w14:ligatures w14:val="none"/>
        </w:rPr>
        <w:t>vnet</w:t>
      </w:r>
      <w:proofErr w:type="spellEnd"/>
      <w:r w:rsidRPr="00461144">
        <w:rPr>
          <w:rFonts w:ascii="Courier New" w:eastAsia="Times New Roman" w:hAnsi="Courier New" w:cs="Courier New"/>
          <w:color w:val="222F3F"/>
          <w:kern w:val="0"/>
          <w:sz w:val="20"/>
          <w:szCs w:val="20"/>
          <w14:ligatures w14:val="none"/>
        </w:rPr>
        <w:t>-name app --subnet app-</w:t>
      </w:r>
      <w:proofErr w:type="spellStart"/>
      <w:r w:rsidRPr="00461144">
        <w:rPr>
          <w:rFonts w:ascii="Courier New" w:eastAsia="Times New Roman" w:hAnsi="Courier New" w:cs="Courier New"/>
          <w:color w:val="222F3F"/>
          <w:kern w:val="0"/>
          <w:sz w:val="20"/>
          <w:szCs w:val="20"/>
          <w14:ligatures w14:val="none"/>
        </w:rPr>
        <w:t>gw</w:t>
      </w:r>
      <w:proofErr w:type="spellEnd"/>
      <w:r w:rsidRPr="00461144">
        <w:rPr>
          <w:rFonts w:ascii="Courier New" w:eastAsia="Times New Roman" w:hAnsi="Courier New" w:cs="Courier New"/>
          <w:color w:val="222F3F"/>
          <w:kern w:val="0"/>
          <w:sz w:val="20"/>
          <w:szCs w:val="20"/>
          <w14:ligatures w14:val="none"/>
        </w:rPr>
        <w:t xml:space="preserve"> \</w:t>
      </w:r>
    </w:p>
    <w:p w14:paraId="123119AF"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--name app-</w:t>
      </w:r>
      <w:proofErr w:type="spellStart"/>
      <w:r w:rsidRPr="00461144">
        <w:rPr>
          <w:rFonts w:ascii="Courier New" w:eastAsia="Times New Roman" w:hAnsi="Courier New" w:cs="Courier New"/>
          <w:color w:val="222F3F"/>
          <w:kern w:val="0"/>
          <w:sz w:val="20"/>
          <w:szCs w:val="20"/>
          <w14:ligatures w14:val="none"/>
        </w:rPr>
        <w:t>gw</w:t>
      </w:r>
      <w:proofErr w:type="spellEnd"/>
      <w:r w:rsidRPr="00461144">
        <w:rPr>
          <w:rFonts w:ascii="Courier New" w:eastAsia="Times New Roman" w:hAnsi="Courier New" w:cs="Courier New"/>
          <w:color w:val="222F3F"/>
          <w:kern w:val="0"/>
          <w:sz w:val="20"/>
          <w:szCs w:val="20"/>
          <w14:ligatures w14:val="none"/>
        </w:rPr>
        <w:t xml:space="preserve"> --capacity 1 --frontend-port 80 \</w:t>
      </w:r>
    </w:p>
    <w:p w14:paraId="00B301E7"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--http-settings-cookie-based-affinity Disabled \</w:t>
      </w:r>
    </w:p>
    <w:p w14:paraId="6E5CBEA7"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--http-settings-port 80 --http-settings-protocol Http \</w:t>
      </w:r>
    </w:p>
    <w:p w14:paraId="770AEE4C"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--public-</w:t>
      </w:r>
      <w:proofErr w:type="spellStart"/>
      <w:r w:rsidRPr="00461144">
        <w:rPr>
          <w:rFonts w:ascii="Courier New" w:eastAsia="Times New Roman" w:hAnsi="Courier New" w:cs="Courier New"/>
          <w:color w:val="222F3F"/>
          <w:kern w:val="0"/>
          <w:sz w:val="20"/>
          <w:szCs w:val="20"/>
          <w14:ligatures w14:val="none"/>
        </w:rPr>
        <w:t>ip</w:t>
      </w:r>
      <w:proofErr w:type="spellEnd"/>
      <w:r w:rsidRPr="00461144">
        <w:rPr>
          <w:rFonts w:ascii="Courier New" w:eastAsia="Times New Roman" w:hAnsi="Courier New" w:cs="Courier New"/>
          <w:color w:val="222F3F"/>
          <w:kern w:val="0"/>
          <w:sz w:val="20"/>
          <w:szCs w:val="20"/>
          <w14:ligatures w14:val="none"/>
        </w:rPr>
        <w:t>-address app-</w:t>
      </w:r>
      <w:proofErr w:type="spellStart"/>
      <w:r w:rsidRPr="00461144">
        <w:rPr>
          <w:rFonts w:ascii="Courier New" w:eastAsia="Times New Roman" w:hAnsi="Courier New" w:cs="Courier New"/>
          <w:color w:val="222F3F"/>
          <w:kern w:val="0"/>
          <w:sz w:val="20"/>
          <w:szCs w:val="20"/>
          <w14:ligatures w14:val="none"/>
        </w:rPr>
        <w:t>gw</w:t>
      </w:r>
      <w:proofErr w:type="spellEnd"/>
      <w:r w:rsidRPr="00461144">
        <w:rPr>
          <w:rFonts w:ascii="Courier New" w:eastAsia="Times New Roman" w:hAnsi="Courier New" w:cs="Courier New"/>
          <w:color w:val="222F3F"/>
          <w:kern w:val="0"/>
          <w:sz w:val="20"/>
          <w:szCs w:val="20"/>
          <w14:ligatures w14:val="none"/>
        </w:rPr>
        <w:t>-</w:t>
      </w:r>
      <w:proofErr w:type="spellStart"/>
      <w:r w:rsidRPr="00461144">
        <w:rPr>
          <w:rFonts w:ascii="Courier New" w:eastAsia="Times New Roman" w:hAnsi="Courier New" w:cs="Courier New"/>
          <w:color w:val="222F3F"/>
          <w:kern w:val="0"/>
          <w:sz w:val="20"/>
          <w:szCs w:val="20"/>
          <w14:ligatures w14:val="none"/>
        </w:rPr>
        <w:t>ip</w:t>
      </w:r>
      <w:proofErr w:type="spellEnd"/>
      <w:r w:rsidRPr="00461144">
        <w:rPr>
          <w:rFonts w:ascii="Courier New" w:eastAsia="Times New Roman" w:hAnsi="Courier New" w:cs="Courier New"/>
          <w:color w:val="222F3F"/>
          <w:kern w:val="0"/>
          <w:sz w:val="20"/>
          <w:szCs w:val="20"/>
          <w14:ligatures w14:val="none"/>
        </w:rPr>
        <w:t xml:space="preserve"> --</w:t>
      </w:r>
      <w:proofErr w:type="spellStart"/>
      <w:r w:rsidRPr="00461144">
        <w:rPr>
          <w:rFonts w:ascii="Courier New" w:eastAsia="Times New Roman" w:hAnsi="Courier New" w:cs="Courier New"/>
          <w:color w:val="222F3F"/>
          <w:kern w:val="0"/>
          <w:sz w:val="20"/>
          <w:szCs w:val="20"/>
          <w14:ligatures w14:val="none"/>
        </w:rPr>
        <w:t>sku</w:t>
      </w:r>
      <w:proofErr w:type="spellEnd"/>
      <w:r w:rsidRPr="00461144">
        <w:rPr>
          <w:rFonts w:ascii="Courier New" w:eastAsia="Times New Roman" w:hAnsi="Courier New" w:cs="Courier New"/>
          <w:color w:val="222F3F"/>
          <w:kern w:val="0"/>
          <w:sz w:val="20"/>
          <w:szCs w:val="20"/>
          <w14:ligatures w14:val="none"/>
        </w:rPr>
        <w:t xml:space="preserve"> </w:t>
      </w:r>
      <w:proofErr w:type="spellStart"/>
      <w:r w:rsidRPr="00461144">
        <w:rPr>
          <w:rFonts w:ascii="Courier New" w:eastAsia="Times New Roman" w:hAnsi="Courier New" w:cs="Courier New"/>
          <w:color w:val="222F3F"/>
          <w:kern w:val="0"/>
          <w:sz w:val="20"/>
          <w:szCs w:val="20"/>
          <w14:ligatures w14:val="none"/>
        </w:rPr>
        <w:t>Standard_Small</w:t>
      </w:r>
      <w:proofErr w:type="spellEnd"/>
      <w:r w:rsidRPr="00461144">
        <w:rPr>
          <w:rFonts w:ascii="Courier New" w:eastAsia="Times New Roman" w:hAnsi="Courier New" w:cs="Courier New"/>
          <w:color w:val="222F3F"/>
          <w:kern w:val="0"/>
          <w:sz w:val="20"/>
          <w:szCs w:val="20"/>
          <w14:ligatures w14:val="none"/>
        </w:rPr>
        <w:t xml:space="preserve"> \</w:t>
      </w:r>
    </w:p>
    <w:p w14:paraId="7964D90F" w14:textId="77777777" w:rsidR="00461144" w:rsidRPr="00461144" w:rsidRDefault="00461144" w:rsidP="00461144">
      <w:pPr>
        <w:pBdr>
          <w:top w:val="single" w:sz="6" w:space="11" w:color="F6F7F8"/>
          <w:left w:val="single" w:sz="6" w:space="11" w:color="F6F7F8"/>
          <w:bottom w:val="single" w:sz="6" w:space="11" w:color="F6F7F8"/>
          <w:right w:val="single" w:sz="6" w:space="11" w:color="F6F7F8"/>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222F3F"/>
          <w:kern w:val="0"/>
          <w:sz w:val="20"/>
          <w:szCs w:val="20"/>
          <w14:ligatures w14:val="none"/>
        </w:rPr>
      </w:pPr>
      <w:r w:rsidRPr="00461144">
        <w:rPr>
          <w:rFonts w:ascii="Courier New" w:eastAsia="Times New Roman" w:hAnsi="Courier New" w:cs="Courier New"/>
          <w:color w:val="222F3F"/>
          <w:kern w:val="0"/>
          <w:sz w:val="20"/>
          <w:szCs w:val="20"/>
          <w14:ligatures w14:val="none"/>
        </w:rPr>
        <w:t>                                      --priority 100</w:t>
      </w:r>
    </w:p>
    <w:p w14:paraId="2CE8139B"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http-settings-port is the port that the Application Gateway uses to communicate with the backend pool. It also automatically sends probes on that port to monitor the health of backend pool instances, removing any that don't provide a healthy response to the probe.</w:t>
      </w:r>
    </w:p>
    <w:p w14:paraId="5E44DE39"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Note that the </w:t>
      </w:r>
      <w:r w:rsidRPr="00461144">
        <w:rPr>
          <w:rFonts w:ascii="Courier New" w:eastAsia="Times New Roman" w:hAnsi="Courier New" w:cs="Courier New"/>
          <w:color w:val="222F3F"/>
          <w:kern w:val="0"/>
          <w:sz w:val="20"/>
          <w:szCs w:val="20"/>
          <w14:ligatures w14:val="none"/>
        </w:rPr>
        <w:t>--servers</w:t>
      </w:r>
      <w:r w:rsidRPr="00461144">
        <w:rPr>
          <w:rFonts w:ascii="Lato" w:eastAsia="Times New Roman" w:hAnsi="Lato" w:cs="Times New Roman"/>
          <w:color w:val="222F3F"/>
          <w:kern w:val="0"/>
          <w:sz w:val="27"/>
          <w:szCs w:val="27"/>
          <w14:ligatures w14:val="none"/>
        </w:rPr>
        <w:t> option is not used. Although you could specify a list of IP addresses it is better to separately configure the VMSS so that when the VMSS scales up or down, the Application Gateway will automatically be updated to include/exclude added/removed VMSS instances. You will do this in the next Lab Step.</w:t>
      </w:r>
    </w:p>
    <w:p w14:paraId="130E2466"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The command takes around 17 minutes to complete. Please wait until this is completed to be able to pass the check and proceed with the next lab step.</w:t>
      </w:r>
    </w:p>
    <w:p w14:paraId="209721EB"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 </w:t>
      </w:r>
    </w:p>
    <w:p w14:paraId="60FCE513" w14:textId="77777777" w:rsidR="00461144" w:rsidRPr="00461144" w:rsidRDefault="00461144" w:rsidP="00461144">
      <w:pPr>
        <w:shd w:val="clear" w:color="auto" w:fill="FFFFFF"/>
        <w:spacing w:after="0" w:line="240" w:lineRule="auto"/>
        <w:outlineLvl w:val="2"/>
        <w:rPr>
          <w:rFonts w:ascii="Lato" w:eastAsia="Times New Roman" w:hAnsi="Lato" w:cs="Times New Roman"/>
          <w:b/>
          <w:bCs/>
          <w:color w:val="222F3F"/>
          <w:kern w:val="0"/>
          <w:sz w:val="27"/>
          <w:szCs w:val="27"/>
          <w14:ligatures w14:val="none"/>
        </w:rPr>
      </w:pPr>
      <w:r w:rsidRPr="00461144">
        <w:rPr>
          <w:rFonts w:ascii="Lato" w:eastAsia="Times New Roman" w:hAnsi="Lato" w:cs="Times New Roman"/>
          <w:b/>
          <w:bCs/>
          <w:color w:val="222F3F"/>
          <w:kern w:val="0"/>
          <w:sz w:val="27"/>
          <w:szCs w:val="27"/>
          <w14:ligatures w14:val="none"/>
        </w:rPr>
        <w:t>Summary</w:t>
      </w:r>
    </w:p>
    <w:p w14:paraId="60ECE64A" w14:textId="77777777"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color w:val="222F3F"/>
          <w:kern w:val="0"/>
          <w:sz w:val="27"/>
          <w:szCs w:val="27"/>
          <w14:ligatures w14:val="none"/>
        </w:rPr>
        <w:t>In this Lab Step, you created several resources necessary to create an Application Gateway. The Application Gateway takes a long time to create, but once it is finished the Lab environment will resemble the following diagram:</w:t>
      </w:r>
    </w:p>
    <w:p w14:paraId="7B4B7D4B" w14:textId="43FDAB48" w:rsidR="00461144" w:rsidRPr="00461144" w:rsidRDefault="00461144" w:rsidP="00461144">
      <w:pPr>
        <w:shd w:val="clear" w:color="auto" w:fill="FFFFFF"/>
        <w:spacing w:before="100" w:beforeAutospacing="1" w:after="100" w:afterAutospacing="1" w:line="360" w:lineRule="atLeast"/>
        <w:rPr>
          <w:rFonts w:ascii="Lato" w:eastAsia="Times New Roman" w:hAnsi="Lato" w:cs="Times New Roman"/>
          <w:color w:val="222F3F"/>
          <w:kern w:val="0"/>
          <w:sz w:val="27"/>
          <w:szCs w:val="27"/>
          <w14:ligatures w14:val="none"/>
        </w:rPr>
      </w:pPr>
      <w:r w:rsidRPr="00461144">
        <w:rPr>
          <w:rFonts w:ascii="Lato" w:eastAsia="Times New Roman" w:hAnsi="Lato" w:cs="Times New Roman"/>
          <w:noProof/>
          <w:color w:val="222F3F"/>
          <w:kern w:val="0"/>
          <w:sz w:val="27"/>
          <w:szCs w:val="27"/>
          <w14:ligatures w14:val="none"/>
        </w:rPr>
        <w:lastRenderedPageBreak/>
        <w:drawing>
          <wp:inline distT="0" distB="0" distL="0" distR="0" wp14:anchorId="3189693E" wp14:editId="25FBB28E">
            <wp:extent cx="5943600" cy="3408045"/>
            <wp:effectExtent l="0" t="0" r="0" b="1905"/>
            <wp:docPr id="1608857549"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14:paraId="25BE8B9F"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CCF"/>
    <w:multiLevelType w:val="multilevel"/>
    <w:tmpl w:val="27E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74A8D"/>
    <w:multiLevelType w:val="multilevel"/>
    <w:tmpl w:val="B07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50C3B"/>
    <w:multiLevelType w:val="multilevel"/>
    <w:tmpl w:val="B746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410422">
    <w:abstractNumId w:val="1"/>
  </w:num>
  <w:num w:numId="2" w16cid:durableId="427435241">
    <w:abstractNumId w:val="2"/>
  </w:num>
  <w:num w:numId="3" w16cid:durableId="83487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44"/>
    <w:rsid w:val="001112A2"/>
    <w:rsid w:val="002237B9"/>
    <w:rsid w:val="00461144"/>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C38E"/>
  <w15:chartTrackingRefBased/>
  <w15:docId w15:val="{3305FEE4-55E8-470E-81A3-487DD159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14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6114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14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6114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611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61144"/>
    <w:rPr>
      <w:b/>
      <w:bCs/>
    </w:rPr>
  </w:style>
  <w:style w:type="paragraph" w:styleId="HTMLPreformatted">
    <w:name w:val="HTML Preformatted"/>
    <w:basedOn w:val="Normal"/>
    <w:link w:val="HTMLPreformattedChar"/>
    <w:uiPriority w:val="99"/>
    <w:semiHidden/>
    <w:unhideWhenUsed/>
    <w:rsid w:val="0046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1144"/>
    <w:rPr>
      <w:rFonts w:ascii="Courier New" w:eastAsia="Times New Roman" w:hAnsi="Courier New" w:cs="Courier New"/>
      <w:kern w:val="0"/>
      <w:sz w:val="20"/>
      <w:szCs w:val="20"/>
      <w14:ligatures w14:val="none"/>
    </w:rPr>
  </w:style>
  <w:style w:type="character" w:customStyle="1" w:styleId="sc-1xmak60-0">
    <w:name w:val="sc-1xmak60-0"/>
    <w:basedOn w:val="DefaultParagraphFont"/>
    <w:rsid w:val="00461144"/>
  </w:style>
  <w:style w:type="character" w:customStyle="1" w:styleId="sc-axgml">
    <w:name w:val="sc-axgml"/>
    <w:basedOn w:val="DefaultParagraphFont"/>
    <w:rsid w:val="00461144"/>
  </w:style>
  <w:style w:type="character" w:styleId="Emphasis">
    <w:name w:val="Emphasis"/>
    <w:basedOn w:val="DefaultParagraphFont"/>
    <w:uiPriority w:val="20"/>
    <w:qFormat/>
    <w:rsid w:val="00461144"/>
    <w:rPr>
      <w:i/>
      <w:iCs/>
    </w:rPr>
  </w:style>
  <w:style w:type="character" w:styleId="HTMLCode">
    <w:name w:val="HTML Code"/>
    <w:basedOn w:val="DefaultParagraphFont"/>
    <w:uiPriority w:val="99"/>
    <w:semiHidden/>
    <w:unhideWhenUsed/>
    <w:rsid w:val="00461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loudacademy.com/lab/application-load-balancing-azure-application-gateways/creating-application-gateway-load-balance-vmss-traffic/?context_id=1332&amp;context_resource=lp" TargetMode="External"/><Relationship Id="rId12" Type="http://schemas.openxmlformats.org/officeDocument/2006/relationships/hyperlink" Target="https://cloudacademy.com/lab/application-load-balancing-azure-application-gateways/creating-application-gateway-load-balance-vmss-traffic/?context_id=1332&amp;context_resourc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oudacademy.com/lab/application-load-balancing-azure-application-gateways/creating-application-gateway-load-balance-vmss-traffic/?context_id=1332&amp;context_resource=lp"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loudacademy.com/lab/application-load-balancing-azure-application-gateways/creating-application-gateway-load-balance-vmss-traffic/?context_id=1332&amp;context_resource=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1013</Words>
  <Characters>5776</Characters>
  <Application>Microsoft Office Word</Application>
  <DocSecurity>0</DocSecurity>
  <Lines>48</Lines>
  <Paragraphs>13</Paragraphs>
  <ScaleCrop>false</ScaleCrop>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2023-04-23T12:59:00Z</dcterms:created>
  <dcterms:modified xsi:type="dcterms:W3CDTF">2023-04-23T13:01:00Z</dcterms:modified>
</cp:coreProperties>
</file>