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597E" w14:textId="77777777" w:rsidR="00CC56B7" w:rsidRPr="00CC56B7" w:rsidRDefault="00CC56B7" w:rsidP="00CC56B7">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CC56B7">
        <w:rPr>
          <w:rFonts w:ascii="Source Sans Pro" w:eastAsia="Times New Roman" w:hAnsi="Source Sans Pro" w:cs="Arial"/>
          <w:color w:val="1F1F1F"/>
          <w:spacing w:val="-2"/>
          <w:kern w:val="36"/>
          <w:sz w:val="48"/>
          <w:szCs w:val="48"/>
          <w14:ligatures w14:val="none"/>
        </w:rPr>
        <w:t xml:space="preserve">Understand risks, threats, and </w:t>
      </w:r>
      <w:proofErr w:type="gramStart"/>
      <w:r w:rsidRPr="00CC56B7">
        <w:rPr>
          <w:rFonts w:ascii="Source Sans Pro" w:eastAsia="Times New Roman" w:hAnsi="Source Sans Pro" w:cs="Arial"/>
          <w:color w:val="1F1F1F"/>
          <w:spacing w:val="-2"/>
          <w:kern w:val="36"/>
          <w:sz w:val="48"/>
          <w:szCs w:val="48"/>
          <w14:ligatures w14:val="none"/>
        </w:rPr>
        <w:t>vulnerabilities</w:t>
      </w:r>
      <w:proofErr w:type="gramEnd"/>
    </w:p>
    <w:p w14:paraId="64682152"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When security events occur, you’ll need to work in close coordination with others to address the problem. Doing so quickly requires clear communication between you and your team to get the job done.</w:t>
      </w:r>
    </w:p>
    <w:p w14:paraId="09D32BDF"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Previously, you learned about three foundational security terms:</w:t>
      </w:r>
    </w:p>
    <w:p w14:paraId="0546BEC4" w14:textId="77777777" w:rsidR="00CC56B7" w:rsidRPr="00CC56B7" w:rsidRDefault="00CC56B7" w:rsidP="00CC56B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Risk</w:t>
      </w:r>
      <w:r w:rsidRPr="00CC56B7">
        <w:rPr>
          <w:rFonts w:ascii="Source Sans Pro" w:eastAsia="Times New Roman" w:hAnsi="Source Sans Pro" w:cs="Arial"/>
          <w:color w:val="1F1F1F"/>
          <w:kern w:val="0"/>
          <w:sz w:val="21"/>
          <w:szCs w:val="21"/>
          <w14:ligatures w14:val="none"/>
        </w:rPr>
        <w:t>: Anything that can impact the confidentiality, integrity, or availability of an asset</w:t>
      </w:r>
    </w:p>
    <w:p w14:paraId="061113E3" w14:textId="77777777" w:rsidR="00CC56B7" w:rsidRPr="00CC56B7" w:rsidRDefault="00CC56B7" w:rsidP="00CC56B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Threat</w:t>
      </w:r>
      <w:r w:rsidRPr="00CC56B7">
        <w:rPr>
          <w:rFonts w:ascii="Source Sans Pro" w:eastAsia="Times New Roman" w:hAnsi="Source Sans Pro" w:cs="Arial"/>
          <w:color w:val="1F1F1F"/>
          <w:kern w:val="0"/>
          <w:sz w:val="21"/>
          <w:szCs w:val="21"/>
          <w14:ligatures w14:val="none"/>
        </w:rPr>
        <w:t>: Any circumstance or event that can negatively impact assets</w:t>
      </w:r>
    </w:p>
    <w:p w14:paraId="5834A529" w14:textId="77777777" w:rsidR="00CC56B7" w:rsidRPr="00CC56B7" w:rsidRDefault="00CC56B7" w:rsidP="00CC56B7">
      <w:pPr>
        <w:numPr>
          <w:ilvl w:val="0"/>
          <w:numId w:val="1"/>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Vulnerability</w:t>
      </w:r>
      <w:r w:rsidRPr="00CC56B7">
        <w:rPr>
          <w:rFonts w:ascii="Source Sans Pro" w:eastAsia="Times New Roman" w:hAnsi="Source Sans Pro" w:cs="Arial"/>
          <w:color w:val="1F1F1F"/>
          <w:kern w:val="0"/>
          <w:sz w:val="21"/>
          <w:szCs w:val="21"/>
          <w14:ligatures w14:val="none"/>
        </w:rPr>
        <w:t>: A weakness that can be exploited by a threat</w:t>
      </w:r>
    </w:p>
    <w:p w14:paraId="76B0EA7C"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These words tend to be used interchangeably in everyday life. But in security, they are used to describe very specific concepts when responding to and planning for security events. In this reading, you’ll identify what each term represents and how they are related.</w:t>
      </w:r>
    </w:p>
    <w:p w14:paraId="7C209A05" w14:textId="77777777" w:rsidR="00CC56B7" w:rsidRPr="00CC56B7" w:rsidRDefault="00CC56B7" w:rsidP="00CC56B7">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CC56B7">
        <w:rPr>
          <w:rFonts w:ascii="Source Sans Pro" w:eastAsia="Times New Roman" w:hAnsi="Source Sans Pro" w:cs="Arial"/>
          <w:b/>
          <w:bCs/>
          <w:color w:val="1F1F1F"/>
          <w:spacing w:val="-2"/>
          <w:kern w:val="0"/>
          <w:sz w:val="36"/>
          <w:szCs w:val="36"/>
          <w14:ligatures w14:val="none"/>
        </w:rPr>
        <w:t>Security risk</w:t>
      </w:r>
    </w:p>
    <w:p w14:paraId="09C19F24"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Security plans are all about how an organization defines risk. However, this definition can vary widely by organization. As you may recall, a </w:t>
      </w:r>
      <w:r w:rsidRPr="00CC56B7">
        <w:rPr>
          <w:rFonts w:ascii="unset" w:eastAsia="Times New Roman" w:hAnsi="unset" w:cs="Arial"/>
          <w:b/>
          <w:bCs/>
          <w:color w:val="1F1F1F"/>
          <w:kern w:val="0"/>
          <w:sz w:val="21"/>
          <w:szCs w:val="21"/>
          <w14:ligatures w14:val="none"/>
        </w:rPr>
        <w:t>risk</w:t>
      </w:r>
      <w:r w:rsidRPr="00CC56B7">
        <w:rPr>
          <w:rFonts w:ascii="Source Sans Pro" w:eastAsia="Times New Roman" w:hAnsi="Source Sans Pro" w:cs="Arial"/>
          <w:color w:val="1F1F1F"/>
          <w:kern w:val="0"/>
          <w:sz w:val="21"/>
          <w:szCs w:val="21"/>
          <w14:ligatures w14:val="none"/>
        </w:rPr>
        <w:t xml:space="preserve"> is anything that can impact the confidentiality, integrity, or availability of an asset. Since organizations have </w:t>
      </w:r>
      <w:proofErr w:type="gramStart"/>
      <w:r w:rsidRPr="00CC56B7">
        <w:rPr>
          <w:rFonts w:ascii="Source Sans Pro" w:eastAsia="Times New Roman" w:hAnsi="Source Sans Pro" w:cs="Arial"/>
          <w:color w:val="1F1F1F"/>
          <w:kern w:val="0"/>
          <w:sz w:val="21"/>
          <w:szCs w:val="21"/>
          <w14:ligatures w14:val="none"/>
        </w:rPr>
        <w:t>particular assets</w:t>
      </w:r>
      <w:proofErr w:type="gramEnd"/>
      <w:r w:rsidRPr="00CC56B7">
        <w:rPr>
          <w:rFonts w:ascii="Source Sans Pro" w:eastAsia="Times New Roman" w:hAnsi="Source Sans Pro" w:cs="Arial"/>
          <w:color w:val="1F1F1F"/>
          <w:kern w:val="0"/>
          <w:sz w:val="21"/>
          <w:szCs w:val="21"/>
          <w14:ligatures w14:val="none"/>
        </w:rPr>
        <w:t xml:space="preserve"> that they value, they tend to differ in how they interpret and approach risk.</w:t>
      </w:r>
    </w:p>
    <w:p w14:paraId="6402DC27"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One way to interpret risk is to consider the potential effects that negative events can have on a business. Another way to present this idea is with this calculation:</w:t>
      </w:r>
    </w:p>
    <w:p w14:paraId="5CC4A739"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Likelihood x Impact = Risk</w:t>
      </w:r>
    </w:p>
    <w:p w14:paraId="7F50147D"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For example, you risk being late when you drive a car to work. This negative event is more likely to happen if you get a flat tire along the way. And the impact could be serious, like losing your job. All these factors influence how you approach commuting to work every day. The same is true for how businesses handle security risks.</w:t>
      </w:r>
    </w:p>
    <w:p w14:paraId="3E2EF6FF"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In general, we calculate risk in this field to help:</w:t>
      </w:r>
    </w:p>
    <w:p w14:paraId="2AC66A95" w14:textId="77777777" w:rsidR="00CC56B7" w:rsidRPr="00CC56B7" w:rsidRDefault="00CC56B7" w:rsidP="00CC56B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Prevent costly and disruptive </w:t>
      </w:r>
      <w:proofErr w:type="gramStart"/>
      <w:r w:rsidRPr="00CC56B7">
        <w:rPr>
          <w:rFonts w:ascii="Source Sans Pro" w:eastAsia="Times New Roman" w:hAnsi="Source Sans Pro" w:cs="Arial"/>
          <w:color w:val="1F1F1F"/>
          <w:kern w:val="0"/>
          <w:sz w:val="21"/>
          <w:szCs w:val="21"/>
          <w14:ligatures w14:val="none"/>
        </w:rPr>
        <w:t>events</w:t>
      </w:r>
      <w:proofErr w:type="gramEnd"/>
    </w:p>
    <w:p w14:paraId="18F396B8" w14:textId="77777777" w:rsidR="00CC56B7" w:rsidRPr="00CC56B7" w:rsidRDefault="00CC56B7" w:rsidP="00CC56B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Identify improvements that can be made to systems and </w:t>
      </w:r>
      <w:proofErr w:type="gramStart"/>
      <w:r w:rsidRPr="00CC56B7">
        <w:rPr>
          <w:rFonts w:ascii="Source Sans Pro" w:eastAsia="Times New Roman" w:hAnsi="Source Sans Pro" w:cs="Arial"/>
          <w:color w:val="1F1F1F"/>
          <w:kern w:val="0"/>
          <w:sz w:val="21"/>
          <w:szCs w:val="21"/>
          <w14:ligatures w14:val="none"/>
        </w:rPr>
        <w:t>processes</w:t>
      </w:r>
      <w:proofErr w:type="gramEnd"/>
    </w:p>
    <w:p w14:paraId="53E9DA59" w14:textId="77777777" w:rsidR="00CC56B7" w:rsidRPr="00CC56B7" w:rsidRDefault="00CC56B7" w:rsidP="00CC56B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Determine which risks can be </w:t>
      </w:r>
      <w:proofErr w:type="gramStart"/>
      <w:r w:rsidRPr="00CC56B7">
        <w:rPr>
          <w:rFonts w:ascii="Source Sans Pro" w:eastAsia="Times New Roman" w:hAnsi="Source Sans Pro" w:cs="Arial"/>
          <w:color w:val="1F1F1F"/>
          <w:kern w:val="0"/>
          <w:sz w:val="21"/>
          <w:szCs w:val="21"/>
          <w14:ligatures w14:val="none"/>
        </w:rPr>
        <w:t>tolerated</w:t>
      </w:r>
      <w:proofErr w:type="gramEnd"/>
    </w:p>
    <w:p w14:paraId="4D6A6970" w14:textId="77777777" w:rsidR="00CC56B7" w:rsidRPr="00CC56B7" w:rsidRDefault="00CC56B7" w:rsidP="00CC56B7">
      <w:pPr>
        <w:numPr>
          <w:ilvl w:val="0"/>
          <w:numId w:val="2"/>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Prioritize the critical assets that require </w:t>
      </w:r>
      <w:proofErr w:type="gramStart"/>
      <w:r w:rsidRPr="00CC56B7">
        <w:rPr>
          <w:rFonts w:ascii="Source Sans Pro" w:eastAsia="Times New Roman" w:hAnsi="Source Sans Pro" w:cs="Arial"/>
          <w:color w:val="1F1F1F"/>
          <w:kern w:val="0"/>
          <w:sz w:val="21"/>
          <w:szCs w:val="21"/>
          <w14:ligatures w14:val="none"/>
        </w:rPr>
        <w:t>attention</w:t>
      </w:r>
      <w:proofErr w:type="gramEnd"/>
    </w:p>
    <w:p w14:paraId="065BD71E"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The business impact of a negative event will always depend on the asset and the situation. Your primary focus as a security professional will be to focus on the likelihood side of the equation by dealing with certain factors that increase the odds of a problem.</w:t>
      </w:r>
    </w:p>
    <w:p w14:paraId="0C583CD2" w14:textId="77777777" w:rsidR="00CC56B7" w:rsidRPr="00CC56B7" w:rsidRDefault="00CC56B7" w:rsidP="00CC56B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C56B7">
        <w:rPr>
          <w:rFonts w:ascii="Source Sans Pro" w:eastAsia="Times New Roman" w:hAnsi="Source Sans Pro" w:cs="Arial"/>
          <w:b/>
          <w:bCs/>
          <w:color w:val="1F1F1F"/>
          <w:spacing w:val="-2"/>
          <w:kern w:val="0"/>
          <w:sz w:val="36"/>
          <w:szCs w:val="36"/>
          <w14:ligatures w14:val="none"/>
        </w:rPr>
        <w:lastRenderedPageBreak/>
        <w:t>Risk factors</w:t>
      </w:r>
    </w:p>
    <w:p w14:paraId="3021EA21"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As you’ll discover throughout this course, there are two broad risk factors that you’ll be concerned with in the field:</w:t>
      </w:r>
    </w:p>
    <w:p w14:paraId="201FC36A" w14:textId="77777777" w:rsidR="00CC56B7" w:rsidRPr="00CC56B7" w:rsidRDefault="00CC56B7" w:rsidP="00CC56B7">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Threats</w:t>
      </w:r>
    </w:p>
    <w:p w14:paraId="7D9881A9" w14:textId="77777777" w:rsidR="00CC56B7" w:rsidRPr="00CC56B7" w:rsidRDefault="00CC56B7" w:rsidP="00CC56B7">
      <w:pPr>
        <w:numPr>
          <w:ilvl w:val="0"/>
          <w:numId w:val="3"/>
        </w:num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Vulnerabilities</w:t>
      </w:r>
    </w:p>
    <w:p w14:paraId="5EB32D86"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The risk of an asset being harmed or damaged depends greatly on whether a threat takes advantage of vulnerabilities.</w:t>
      </w:r>
    </w:p>
    <w:p w14:paraId="1AE654B5"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Let’s apply this to the risk of being late </w:t>
      </w:r>
      <w:proofErr w:type="gramStart"/>
      <w:r w:rsidRPr="00CC56B7">
        <w:rPr>
          <w:rFonts w:ascii="Source Sans Pro" w:eastAsia="Times New Roman" w:hAnsi="Source Sans Pro" w:cs="Arial"/>
          <w:color w:val="1F1F1F"/>
          <w:kern w:val="0"/>
          <w:sz w:val="21"/>
          <w:szCs w:val="21"/>
          <w14:ligatures w14:val="none"/>
        </w:rPr>
        <w:t>to</w:t>
      </w:r>
      <w:proofErr w:type="gramEnd"/>
      <w:r w:rsidRPr="00CC56B7">
        <w:rPr>
          <w:rFonts w:ascii="Source Sans Pro" w:eastAsia="Times New Roman" w:hAnsi="Source Sans Pro" w:cs="Arial"/>
          <w:color w:val="1F1F1F"/>
          <w:kern w:val="0"/>
          <w:sz w:val="21"/>
          <w:szCs w:val="21"/>
          <w14:ligatures w14:val="none"/>
        </w:rPr>
        <w:t xml:space="preserve"> work. A threat would be a nail puncturing your </w:t>
      </w:r>
      <w:proofErr w:type="gramStart"/>
      <w:r w:rsidRPr="00CC56B7">
        <w:rPr>
          <w:rFonts w:ascii="Source Sans Pro" w:eastAsia="Times New Roman" w:hAnsi="Source Sans Pro" w:cs="Arial"/>
          <w:color w:val="1F1F1F"/>
          <w:kern w:val="0"/>
          <w:sz w:val="21"/>
          <w:szCs w:val="21"/>
          <w14:ligatures w14:val="none"/>
        </w:rPr>
        <w:t>tire, since</w:t>
      </w:r>
      <w:proofErr w:type="gramEnd"/>
      <w:r w:rsidRPr="00CC56B7">
        <w:rPr>
          <w:rFonts w:ascii="Source Sans Pro" w:eastAsia="Times New Roman" w:hAnsi="Source Sans Pro" w:cs="Arial"/>
          <w:color w:val="1F1F1F"/>
          <w:kern w:val="0"/>
          <w:sz w:val="21"/>
          <w:szCs w:val="21"/>
          <w14:ligatures w14:val="none"/>
        </w:rPr>
        <w:t xml:space="preserve"> tires are vulnerable to running over sharp objects. In terms of security planning, you would want to reduce the likelihood of this risk by driving on a clean road.</w:t>
      </w:r>
    </w:p>
    <w:p w14:paraId="114C743B" w14:textId="77777777" w:rsidR="00CC56B7" w:rsidRPr="00CC56B7" w:rsidRDefault="00CC56B7" w:rsidP="00CC56B7">
      <w:pPr>
        <w:shd w:val="clear" w:color="auto" w:fill="FFFFFF"/>
        <w:spacing w:after="180" w:line="240" w:lineRule="auto"/>
        <w:outlineLvl w:val="2"/>
        <w:rPr>
          <w:rFonts w:ascii="Source Sans Pro" w:eastAsia="Times New Roman" w:hAnsi="Source Sans Pro" w:cs="Arial"/>
          <w:b/>
          <w:bCs/>
          <w:color w:val="1F1F1F"/>
          <w:spacing w:val="-2"/>
          <w:kern w:val="0"/>
          <w:sz w:val="27"/>
          <w:szCs w:val="27"/>
          <w14:ligatures w14:val="none"/>
        </w:rPr>
      </w:pPr>
      <w:r w:rsidRPr="00CC56B7">
        <w:rPr>
          <w:rFonts w:ascii="unset" w:eastAsia="Times New Roman" w:hAnsi="unset" w:cs="Arial"/>
          <w:b/>
          <w:bCs/>
          <w:color w:val="1F1F1F"/>
          <w:spacing w:val="-2"/>
          <w:kern w:val="0"/>
          <w:sz w:val="27"/>
          <w:szCs w:val="27"/>
          <w14:ligatures w14:val="none"/>
        </w:rPr>
        <w:t>Categories of threat</w:t>
      </w:r>
    </w:p>
    <w:p w14:paraId="3D13B20F"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Threats</w:t>
      </w:r>
      <w:r w:rsidRPr="00CC56B7">
        <w:rPr>
          <w:rFonts w:ascii="Source Sans Pro" w:eastAsia="Times New Roman" w:hAnsi="Source Sans Pro" w:cs="Arial"/>
          <w:color w:val="1F1F1F"/>
          <w:kern w:val="0"/>
          <w:sz w:val="21"/>
          <w:szCs w:val="21"/>
          <w14:ligatures w14:val="none"/>
        </w:rPr>
        <w:t xml:space="preserve"> are circumstances or events that can negatively impact assets. There are many different types of threats. However, they are commonly categorized as two types: intentional and unintentional.</w:t>
      </w:r>
    </w:p>
    <w:p w14:paraId="37A2ACE3"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For example, an </w:t>
      </w:r>
      <w:r w:rsidRPr="00CC56B7">
        <w:rPr>
          <w:rFonts w:ascii="Source Sans Pro" w:eastAsia="Times New Roman" w:hAnsi="Source Sans Pro" w:cs="Arial"/>
          <w:i/>
          <w:iCs/>
          <w:color w:val="1F1F1F"/>
          <w:kern w:val="0"/>
          <w:sz w:val="21"/>
          <w:szCs w:val="21"/>
          <w14:ligatures w14:val="none"/>
        </w:rPr>
        <w:t>intentional</w:t>
      </w:r>
      <w:r w:rsidRPr="00CC56B7">
        <w:rPr>
          <w:rFonts w:ascii="Source Sans Pro" w:eastAsia="Times New Roman" w:hAnsi="Source Sans Pro" w:cs="Arial"/>
          <w:color w:val="1F1F1F"/>
          <w:kern w:val="0"/>
          <w:sz w:val="21"/>
          <w:szCs w:val="21"/>
          <w14:ligatures w14:val="none"/>
        </w:rPr>
        <w:t xml:space="preserve"> threat might be a malicious hacker who gains access to sensitive information by targeting a misconfigured application. An </w:t>
      </w:r>
      <w:r w:rsidRPr="00CC56B7">
        <w:rPr>
          <w:rFonts w:ascii="Source Sans Pro" w:eastAsia="Times New Roman" w:hAnsi="Source Sans Pro" w:cs="Arial"/>
          <w:i/>
          <w:iCs/>
          <w:color w:val="1F1F1F"/>
          <w:kern w:val="0"/>
          <w:sz w:val="21"/>
          <w:szCs w:val="21"/>
          <w14:ligatures w14:val="none"/>
        </w:rPr>
        <w:t>unintentional</w:t>
      </w:r>
      <w:r w:rsidRPr="00CC56B7">
        <w:rPr>
          <w:rFonts w:ascii="Source Sans Pro" w:eastAsia="Times New Roman" w:hAnsi="Source Sans Pro" w:cs="Arial"/>
          <w:color w:val="1F1F1F"/>
          <w:kern w:val="0"/>
          <w:sz w:val="21"/>
          <w:szCs w:val="21"/>
          <w14:ligatures w14:val="none"/>
        </w:rPr>
        <w:t xml:space="preserve"> threat might be an employee who holds the door open for an unknown person and grants them access to a restricted area. Either one can cause an event that must be responded to.</w:t>
      </w:r>
    </w:p>
    <w:p w14:paraId="76CF4638" w14:textId="77777777" w:rsidR="00CC56B7" w:rsidRPr="00CC56B7" w:rsidRDefault="00CC56B7" w:rsidP="00CC56B7">
      <w:pPr>
        <w:shd w:val="clear" w:color="auto" w:fill="FFFFFF"/>
        <w:spacing w:before="480" w:after="180" w:line="240" w:lineRule="auto"/>
        <w:outlineLvl w:val="2"/>
        <w:rPr>
          <w:rFonts w:ascii="Source Sans Pro" w:eastAsia="Times New Roman" w:hAnsi="Source Sans Pro" w:cs="Arial"/>
          <w:b/>
          <w:bCs/>
          <w:color w:val="1F1F1F"/>
          <w:spacing w:val="-2"/>
          <w:kern w:val="0"/>
          <w:sz w:val="27"/>
          <w:szCs w:val="27"/>
          <w14:ligatures w14:val="none"/>
        </w:rPr>
      </w:pPr>
      <w:r w:rsidRPr="00CC56B7">
        <w:rPr>
          <w:rFonts w:ascii="unset" w:eastAsia="Times New Roman" w:hAnsi="unset" w:cs="Arial"/>
          <w:b/>
          <w:bCs/>
          <w:color w:val="1F1F1F"/>
          <w:spacing w:val="-2"/>
          <w:kern w:val="0"/>
          <w:sz w:val="27"/>
          <w:szCs w:val="27"/>
          <w14:ligatures w14:val="none"/>
        </w:rPr>
        <w:t>Categories of vulnerability</w:t>
      </w:r>
    </w:p>
    <w:p w14:paraId="08C5D6AC"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unset" w:eastAsia="Times New Roman" w:hAnsi="unset" w:cs="Arial"/>
          <w:b/>
          <w:bCs/>
          <w:color w:val="1F1F1F"/>
          <w:kern w:val="0"/>
          <w:sz w:val="21"/>
          <w:szCs w:val="21"/>
          <w14:ligatures w14:val="none"/>
        </w:rPr>
        <w:t>Vulnerabilities</w:t>
      </w:r>
      <w:r w:rsidRPr="00CC56B7">
        <w:rPr>
          <w:rFonts w:ascii="Source Sans Pro" w:eastAsia="Times New Roman" w:hAnsi="Source Sans Pro" w:cs="Arial"/>
          <w:color w:val="1F1F1F"/>
          <w:kern w:val="0"/>
          <w:sz w:val="21"/>
          <w:szCs w:val="21"/>
          <w14:ligatures w14:val="none"/>
        </w:rPr>
        <w:t xml:space="preserve"> are weaknesses that can be exploited by threats. There’s a wide range of vulnerabilities, but they can be grouped into two categories: technical and human.</w:t>
      </w:r>
    </w:p>
    <w:p w14:paraId="28C92F92" w14:textId="77777777" w:rsidR="00CC56B7" w:rsidRPr="00CC56B7" w:rsidRDefault="00CC56B7" w:rsidP="00CC56B7">
      <w:pPr>
        <w:shd w:val="clear" w:color="auto" w:fill="FFFFFF"/>
        <w:spacing w:after="24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 xml:space="preserve">For example, a </w:t>
      </w:r>
      <w:r w:rsidRPr="00CC56B7">
        <w:rPr>
          <w:rFonts w:ascii="Source Sans Pro" w:eastAsia="Times New Roman" w:hAnsi="Source Sans Pro" w:cs="Arial"/>
          <w:i/>
          <w:iCs/>
          <w:color w:val="1F1F1F"/>
          <w:kern w:val="0"/>
          <w:sz w:val="21"/>
          <w:szCs w:val="21"/>
          <w14:ligatures w14:val="none"/>
        </w:rPr>
        <w:t>technical</w:t>
      </w:r>
      <w:r w:rsidRPr="00CC56B7">
        <w:rPr>
          <w:rFonts w:ascii="Source Sans Pro" w:eastAsia="Times New Roman" w:hAnsi="Source Sans Pro" w:cs="Arial"/>
          <w:color w:val="1F1F1F"/>
          <w:kern w:val="0"/>
          <w:sz w:val="21"/>
          <w:szCs w:val="21"/>
          <w14:ligatures w14:val="none"/>
        </w:rPr>
        <w:t xml:space="preserve"> vulnerability can be misconfigured software that might give an unauthorized person access to important data. A </w:t>
      </w:r>
      <w:r w:rsidRPr="00CC56B7">
        <w:rPr>
          <w:rFonts w:ascii="Source Sans Pro" w:eastAsia="Times New Roman" w:hAnsi="Source Sans Pro" w:cs="Arial"/>
          <w:i/>
          <w:iCs/>
          <w:color w:val="1F1F1F"/>
          <w:kern w:val="0"/>
          <w:sz w:val="21"/>
          <w:szCs w:val="21"/>
          <w14:ligatures w14:val="none"/>
        </w:rPr>
        <w:t>human</w:t>
      </w:r>
      <w:r w:rsidRPr="00CC56B7">
        <w:rPr>
          <w:rFonts w:ascii="Source Sans Pro" w:eastAsia="Times New Roman" w:hAnsi="Source Sans Pro" w:cs="Arial"/>
          <w:color w:val="1F1F1F"/>
          <w:kern w:val="0"/>
          <w:sz w:val="21"/>
          <w:szCs w:val="21"/>
          <w14:ligatures w14:val="none"/>
        </w:rPr>
        <w:t xml:space="preserve"> vulnerability can be a forgetful employee who loses their access card in a parking lot. Either one can </w:t>
      </w:r>
      <w:proofErr w:type="gramStart"/>
      <w:r w:rsidRPr="00CC56B7">
        <w:rPr>
          <w:rFonts w:ascii="Source Sans Pro" w:eastAsia="Times New Roman" w:hAnsi="Source Sans Pro" w:cs="Arial"/>
          <w:color w:val="1F1F1F"/>
          <w:kern w:val="0"/>
          <w:sz w:val="21"/>
          <w:szCs w:val="21"/>
          <w14:ligatures w14:val="none"/>
        </w:rPr>
        <w:t>lead</w:t>
      </w:r>
      <w:proofErr w:type="gramEnd"/>
      <w:r w:rsidRPr="00CC56B7">
        <w:rPr>
          <w:rFonts w:ascii="Source Sans Pro" w:eastAsia="Times New Roman" w:hAnsi="Source Sans Pro" w:cs="Arial"/>
          <w:color w:val="1F1F1F"/>
          <w:kern w:val="0"/>
          <w:sz w:val="21"/>
          <w:szCs w:val="21"/>
          <w14:ligatures w14:val="none"/>
        </w:rPr>
        <w:t xml:space="preserve"> to risk.</w:t>
      </w:r>
    </w:p>
    <w:p w14:paraId="4932B886" w14:textId="77777777" w:rsidR="00CC56B7" w:rsidRPr="00CC56B7" w:rsidRDefault="00CC56B7" w:rsidP="00CC56B7">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CC56B7">
        <w:rPr>
          <w:rFonts w:ascii="Source Sans Pro" w:eastAsia="Times New Roman" w:hAnsi="Source Sans Pro" w:cs="Arial"/>
          <w:b/>
          <w:bCs/>
          <w:color w:val="1F1F1F"/>
          <w:spacing w:val="-2"/>
          <w:kern w:val="0"/>
          <w:sz w:val="36"/>
          <w:szCs w:val="36"/>
          <w14:ligatures w14:val="none"/>
        </w:rPr>
        <w:t>Key takeaways</w:t>
      </w:r>
    </w:p>
    <w:p w14:paraId="39DDC745" w14:textId="77777777" w:rsidR="00CC56B7" w:rsidRPr="00CC56B7" w:rsidRDefault="00CC56B7" w:rsidP="00CC56B7">
      <w:pPr>
        <w:shd w:val="clear" w:color="auto" w:fill="FFFFFF"/>
        <w:spacing w:after="0" w:line="240" w:lineRule="auto"/>
        <w:rPr>
          <w:rFonts w:ascii="Source Sans Pro" w:eastAsia="Times New Roman" w:hAnsi="Source Sans Pro" w:cs="Arial"/>
          <w:color w:val="1F1F1F"/>
          <w:kern w:val="0"/>
          <w:sz w:val="21"/>
          <w:szCs w:val="21"/>
          <w14:ligatures w14:val="none"/>
        </w:rPr>
      </w:pPr>
      <w:r w:rsidRPr="00CC56B7">
        <w:rPr>
          <w:rFonts w:ascii="Source Sans Pro" w:eastAsia="Times New Roman" w:hAnsi="Source Sans Pro" w:cs="Arial"/>
          <w:color w:val="1F1F1F"/>
          <w:kern w:val="0"/>
          <w:sz w:val="21"/>
          <w:szCs w:val="21"/>
          <w14:ligatures w14:val="none"/>
        </w:rPr>
        <w:t>Risks, threats, and vulnerabilities have very specific meanings in security. Knowing the relationship between them can help you build a strong foundation as you grow essential skills and knowledge as a security analyst. This can help you gain credibility in the industry by demonstrating that you have working knowledge of the field. And it signals to your future colleagues that you’re a member of the global security community.</w:t>
      </w:r>
    </w:p>
    <w:p w14:paraId="45E9E653"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6A0"/>
    <w:multiLevelType w:val="multilevel"/>
    <w:tmpl w:val="46F4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FA7B67"/>
    <w:multiLevelType w:val="multilevel"/>
    <w:tmpl w:val="CCAE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A8545E"/>
    <w:multiLevelType w:val="multilevel"/>
    <w:tmpl w:val="D15A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604800">
    <w:abstractNumId w:val="2"/>
  </w:num>
  <w:num w:numId="2" w16cid:durableId="926115498">
    <w:abstractNumId w:val="0"/>
  </w:num>
  <w:num w:numId="3" w16cid:durableId="142360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B7"/>
    <w:rsid w:val="001112A2"/>
    <w:rsid w:val="002237B9"/>
    <w:rsid w:val="00667085"/>
    <w:rsid w:val="00CC56B7"/>
    <w:rsid w:val="00F5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7A1C9"/>
  <w15:chartTrackingRefBased/>
  <w15:docId w15:val="{6CA4BA38-74A7-4F3F-A9BC-1A5CA3A7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56B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C56B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C56B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6B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C56B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C56B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C56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56B7"/>
    <w:rPr>
      <w:b/>
      <w:bCs/>
    </w:rPr>
  </w:style>
  <w:style w:type="character" w:styleId="Emphasis">
    <w:name w:val="Emphasis"/>
    <w:basedOn w:val="DefaultParagraphFont"/>
    <w:uiPriority w:val="20"/>
    <w:qFormat/>
    <w:rsid w:val="00CC5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622354">
      <w:bodyDiv w:val="1"/>
      <w:marLeft w:val="0"/>
      <w:marRight w:val="0"/>
      <w:marTop w:val="0"/>
      <w:marBottom w:val="0"/>
      <w:divBdr>
        <w:top w:val="none" w:sz="0" w:space="0" w:color="auto"/>
        <w:left w:val="none" w:sz="0" w:space="0" w:color="auto"/>
        <w:bottom w:val="none" w:sz="0" w:space="0" w:color="auto"/>
        <w:right w:val="none" w:sz="0" w:space="0" w:color="auto"/>
      </w:divBdr>
      <w:divsChild>
        <w:div w:id="395208926">
          <w:marLeft w:val="0"/>
          <w:marRight w:val="0"/>
          <w:marTop w:val="0"/>
          <w:marBottom w:val="720"/>
          <w:divBdr>
            <w:top w:val="none" w:sz="0" w:space="0" w:color="auto"/>
            <w:left w:val="none" w:sz="0" w:space="0" w:color="auto"/>
            <w:bottom w:val="none" w:sz="0" w:space="0" w:color="auto"/>
            <w:right w:val="none" w:sz="0" w:space="0" w:color="auto"/>
          </w:divBdr>
        </w:div>
        <w:div w:id="340741958">
          <w:marLeft w:val="0"/>
          <w:marRight w:val="0"/>
          <w:marTop w:val="0"/>
          <w:marBottom w:val="0"/>
          <w:divBdr>
            <w:top w:val="none" w:sz="0" w:space="0" w:color="auto"/>
            <w:left w:val="none" w:sz="0" w:space="0" w:color="auto"/>
            <w:bottom w:val="none" w:sz="0" w:space="0" w:color="auto"/>
            <w:right w:val="none" w:sz="0" w:space="0" w:color="auto"/>
          </w:divBdr>
          <w:divsChild>
            <w:div w:id="1587230097">
              <w:marLeft w:val="0"/>
              <w:marRight w:val="0"/>
              <w:marTop w:val="0"/>
              <w:marBottom w:val="0"/>
              <w:divBdr>
                <w:top w:val="none" w:sz="0" w:space="0" w:color="auto"/>
                <w:left w:val="none" w:sz="0" w:space="0" w:color="auto"/>
                <w:bottom w:val="none" w:sz="0" w:space="0" w:color="auto"/>
                <w:right w:val="none" w:sz="0" w:space="0" w:color="auto"/>
              </w:divBdr>
              <w:divsChild>
                <w:div w:id="1174302824">
                  <w:marLeft w:val="0"/>
                  <w:marRight w:val="0"/>
                  <w:marTop w:val="0"/>
                  <w:marBottom w:val="0"/>
                  <w:divBdr>
                    <w:top w:val="none" w:sz="0" w:space="0" w:color="auto"/>
                    <w:left w:val="none" w:sz="0" w:space="0" w:color="auto"/>
                    <w:bottom w:val="none" w:sz="0" w:space="0" w:color="auto"/>
                    <w:right w:val="none" w:sz="0" w:space="0" w:color="auto"/>
                  </w:divBdr>
                  <w:divsChild>
                    <w:div w:id="377509245">
                      <w:marLeft w:val="0"/>
                      <w:marRight w:val="0"/>
                      <w:marTop w:val="0"/>
                      <w:marBottom w:val="0"/>
                      <w:divBdr>
                        <w:top w:val="none" w:sz="0" w:space="0" w:color="auto"/>
                        <w:left w:val="none" w:sz="0" w:space="0" w:color="auto"/>
                        <w:bottom w:val="none" w:sz="0" w:space="0" w:color="auto"/>
                        <w:right w:val="none" w:sz="0" w:space="0" w:color="auto"/>
                      </w:divBdr>
                      <w:divsChild>
                        <w:div w:id="1269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628</Words>
  <Characters>3582</Characters>
  <Application>Microsoft Office Word</Application>
  <DocSecurity>0</DocSecurity>
  <Lines>29</Lines>
  <Paragraphs>8</Paragraphs>
  <ScaleCrop>false</ScaleCrop>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1</cp:revision>
  <dcterms:created xsi:type="dcterms:W3CDTF">2023-05-26T21:05:00Z</dcterms:created>
  <dcterms:modified xsi:type="dcterms:W3CDTF">2023-05-26T21:05:00Z</dcterms:modified>
</cp:coreProperties>
</file>