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FE062" w14:textId="77777777" w:rsidR="00607CE3" w:rsidRDefault="00607CE3" w:rsidP="00607CE3">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RAPPORT DE PRÊT BANCAIRE</w:t>
      </w:r>
    </w:p>
    <w:p w14:paraId="392FEB3D" w14:textId="77777777" w:rsidR="00607CE3" w:rsidRDefault="00607CE3" w:rsidP="00607CE3">
      <w:pPr>
        <w:jc w:val="center"/>
        <w:rPr>
          <w:b/>
          <w:bCs/>
          <w:color w:val="4472C4" w:themeColor="accent1"/>
          <w:sz w:val="32"/>
          <w:szCs w:val="32"/>
        </w:rPr>
      </w:pPr>
      <w:r w:rsidRPr="00034003">
        <w:rPr>
          <w:b/>
          <w:bCs/>
          <w:color w:val="4472C4" w:themeColor="accent1"/>
          <w:sz w:val="32"/>
          <w:szCs w:val="32"/>
        </w:rPr>
        <w:t>CONNAISSANCE DU DOMAINE</w:t>
      </w:r>
    </w:p>
    <w:bookmarkEnd w:id="0"/>
    <w:p w14:paraId="7E60629E" w14:textId="77777777" w:rsidR="00607CE3" w:rsidRDefault="00607CE3" w:rsidP="00607CE3">
      <w:pPr>
        <w:spacing w:line="360" w:lineRule="auto"/>
        <w:jc w:val="both"/>
        <w:rPr>
          <w:rFonts w:cstheme="minorHAnsi"/>
          <w:sz w:val="24"/>
          <w:szCs w:val="24"/>
        </w:rPr>
      </w:pPr>
      <w:r w:rsidRPr="004D4928">
        <w:rPr>
          <w:rFonts w:cstheme="minorHAnsi"/>
          <w:sz w:val="24"/>
          <w:szCs w:val="24"/>
        </w:rPr>
        <w:t>Les prêts bancaires sont un outil financier crucial qui permet aux particuliers et aux entreprises d’atteindre leurs objectifs et de gérer leurs besoins financiers. Cependant, il est essentiel que les emprunteurs comprennent les conditions, les coûts et les responsabilités associés aux prêts afin de prendre des décisions financières éclairées.</w:t>
      </w:r>
    </w:p>
    <w:p w14:paraId="4F45E5CD" w14:textId="77777777" w:rsidR="00607CE3" w:rsidRPr="009C5A7A" w:rsidRDefault="00607CE3" w:rsidP="00607CE3">
      <w:pPr>
        <w:spacing w:after="0" w:line="360" w:lineRule="auto"/>
        <w:jc w:val="both"/>
        <w:rPr>
          <w:rFonts w:cstheme="minorHAnsi"/>
          <w:sz w:val="24"/>
          <w:szCs w:val="24"/>
        </w:rPr>
      </w:pPr>
      <w:r w:rsidRPr="009C5A7A">
        <w:rPr>
          <w:rFonts w:cstheme="minorHAnsi"/>
          <w:sz w:val="24"/>
          <w:szCs w:val="24"/>
        </w:rPr>
        <w:t>Les banques collectent des données sur les prêts via divers canaux et processus, notamment :</w:t>
      </w:r>
    </w:p>
    <w:p w14:paraId="478DB78C"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Demandes de prêt : </w:t>
      </w:r>
      <w:r w:rsidRPr="009C5A7A">
        <w:rPr>
          <w:rFonts w:cstheme="minorHAnsi"/>
          <w:sz w:val="24"/>
          <w:szCs w:val="24"/>
        </w:rPr>
        <w:t>lorsque des particuliers ou des entreprises demandent des prêts, ils soumettent des demandes détaillées comprenant des informations personnelles et financières. Ces données sont collectées par voie électronique ou sous forme papier.</w:t>
      </w:r>
    </w:p>
    <w:p w14:paraId="22C75A0A"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Rapports de crédit : </w:t>
      </w:r>
      <w:r w:rsidRPr="009C5A7A">
        <w:rPr>
          <w:rFonts w:cstheme="minorHAnsi"/>
          <w:sz w:val="24"/>
          <w:szCs w:val="24"/>
        </w:rPr>
        <w:t>les banques accèdent souvent aux rapports de crédit des agences d'évaluation du crédit lorsqu'elles évaluent la solvabilité d'un emprunteur. Ces rapports contiennent des informations sur les antécédents de crédit d'une personne, les prêts existants et le comportement de paiement.</w:t>
      </w:r>
    </w:p>
    <w:p w14:paraId="54D605DA"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Registres internes : </w:t>
      </w:r>
      <w:r w:rsidRPr="009C5A7A">
        <w:rPr>
          <w:rFonts w:cstheme="minorHAnsi"/>
          <w:sz w:val="24"/>
          <w:szCs w:val="24"/>
        </w:rPr>
        <w:t>les banques conservent des registres internes des transactions de prêt, y compris les décaissements, les remboursements et les changements de statut du prêt. Ces enregistrements sont générés et stockés dans la base de données de la banque.</w:t>
      </w:r>
    </w:p>
    <w:p w14:paraId="31AB5C54"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Portails en ligne : </w:t>
      </w:r>
      <w:r w:rsidRPr="009C5A7A">
        <w:rPr>
          <w:rFonts w:cstheme="minorHAnsi"/>
          <w:sz w:val="24"/>
          <w:szCs w:val="24"/>
        </w:rPr>
        <w:t>de nombreuses banques proposent des plateformes en ligne sur lesquelles les emprunteurs peuvent demander des prêts, effectuer des paiements et accéder aux informations de compte. Les données de ces portails sont collectées et stockées pour analyse.</w:t>
      </w:r>
    </w:p>
    <w:p w14:paraId="1601DE15" w14:textId="77777777" w:rsidR="00607CE3" w:rsidRDefault="00607CE3" w:rsidP="00607CE3">
      <w:pPr>
        <w:spacing w:after="0" w:line="360" w:lineRule="auto"/>
        <w:jc w:val="both"/>
        <w:rPr>
          <w:rFonts w:cstheme="minorHAnsi"/>
          <w:sz w:val="24"/>
          <w:szCs w:val="24"/>
        </w:rPr>
      </w:pPr>
      <w:r w:rsidRPr="009C5A7A">
        <w:rPr>
          <w:rFonts w:cstheme="minorHAnsi"/>
          <w:b/>
          <w:bCs/>
          <w:sz w:val="24"/>
          <w:szCs w:val="24"/>
        </w:rPr>
        <w:t xml:space="preserve">Sources de données tierces : </w:t>
      </w:r>
      <w:r w:rsidRPr="009C5A7A">
        <w:rPr>
          <w:rFonts w:cstheme="minorHAnsi"/>
          <w:sz w:val="24"/>
          <w:szCs w:val="24"/>
        </w:rPr>
        <w:t>certaines banques peuvent utiliser des sources de données externes, telles que des services de vérification des revenus, pour recueillir des informations supplémentaires sur les emprunteurs.</w:t>
      </w:r>
    </w:p>
    <w:p w14:paraId="60B17DC1" w14:textId="77777777" w:rsidR="00607CE3" w:rsidRDefault="00607CE3" w:rsidP="00607CE3">
      <w:pPr>
        <w:spacing w:after="0" w:line="360" w:lineRule="auto"/>
        <w:jc w:val="both"/>
        <w:rPr>
          <w:rFonts w:cstheme="minorHAnsi"/>
          <w:sz w:val="24"/>
          <w:szCs w:val="24"/>
        </w:rPr>
      </w:pPr>
    </w:p>
    <w:p w14:paraId="632FC0AF" w14:textId="77777777" w:rsidR="00607CE3" w:rsidRPr="009D3394" w:rsidRDefault="00607CE3" w:rsidP="00607CE3">
      <w:pPr>
        <w:jc w:val="both"/>
        <w:rPr>
          <w:b/>
          <w:bCs/>
          <w:color w:val="4472C4" w:themeColor="accent1"/>
          <w:sz w:val="28"/>
          <w:szCs w:val="28"/>
        </w:rPr>
      </w:pPr>
      <w:r>
        <w:rPr>
          <w:b/>
          <w:bCs/>
          <w:color w:val="4472C4" w:themeColor="accent1"/>
          <w:sz w:val="28"/>
          <w:szCs w:val="28"/>
        </w:rPr>
        <w:t>Processus d'octroi d'un prêt</w:t>
      </w:r>
    </w:p>
    <w:p w14:paraId="39FFDF1A"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 xml:space="preserve">Demande de </w:t>
      </w:r>
      <w:proofErr w:type="gramStart"/>
      <w:r w:rsidRPr="006C7B33">
        <w:rPr>
          <w:rFonts w:cstheme="minorHAnsi"/>
          <w:b/>
          <w:bCs/>
          <w:sz w:val="24"/>
          <w:szCs w:val="24"/>
        </w:rPr>
        <w:t>prêt:</w:t>
      </w:r>
      <w:proofErr w:type="gramEnd"/>
    </w:p>
    <w:p w14:paraId="281EC702"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Le processus commence lorsqu’un client soumet une demande de prêt à une banque ou à un établissement prêteur. Cette demande peut être soumise en personne, en ligne ou via d'autres canaux.</w:t>
      </w:r>
    </w:p>
    <w:p w14:paraId="3FC5540B" w14:textId="77777777" w:rsidR="00607CE3" w:rsidRPr="006C7B33" w:rsidRDefault="00607CE3" w:rsidP="00607CE3">
      <w:pPr>
        <w:spacing w:after="0" w:line="360" w:lineRule="auto"/>
        <w:jc w:val="both"/>
        <w:rPr>
          <w:rFonts w:cstheme="minorHAnsi"/>
          <w:sz w:val="24"/>
          <w:szCs w:val="24"/>
        </w:rPr>
      </w:pPr>
      <w:r w:rsidRPr="006C7B33">
        <w:rPr>
          <w:rFonts w:cstheme="minorHAnsi"/>
          <w:b/>
          <w:bCs/>
          <w:sz w:val="24"/>
          <w:szCs w:val="24"/>
        </w:rPr>
        <w:t>Examen des candidatures :</w:t>
      </w:r>
    </w:p>
    <w:p w14:paraId="18E83F17" w14:textId="77777777" w:rsidR="00607CE3" w:rsidRDefault="00607CE3" w:rsidP="00607CE3">
      <w:pPr>
        <w:spacing w:after="0" w:line="360" w:lineRule="auto"/>
        <w:jc w:val="both"/>
        <w:rPr>
          <w:rFonts w:cstheme="minorHAnsi"/>
          <w:sz w:val="24"/>
          <w:szCs w:val="24"/>
        </w:rPr>
      </w:pPr>
      <w:r w:rsidRPr="006C7B33">
        <w:rPr>
          <w:rFonts w:cstheme="minorHAnsi"/>
          <w:sz w:val="24"/>
          <w:szCs w:val="24"/>
        </w:rPr>
        <w:lastRenderedPageBreak/>
        <w:t>L'établissement prêteur examine la demande de prêt et collecte les documents nécessaires, tels que les comptes de résultat, les rapports de solvabilité et les documents d'identification.</w:t>
      </w:r>
    </w:p>
    <w:p w14:paraId="20C90490" w14:textId="77777777" w:rsidR="00607CE3" w:rsidRDefault="00607CE3" w:rsidP="00607CE3">
      <w:pPr>
        <w:spacing w:after="0" w:line="360" w:lineRule="auto"/>
        <w:jc w:val="both"/>
        <w:rPr>
          <w:rFonts w:cstheme="minorHAnsi"/>
          <w:sz w:val="24"/>
          <w:szCs w:val="24"/>
        </w:rPr>
      </w:pPr>
    </w:p>
    <w:p w14:paraId="5AC0CC6C" w14:textId="77777777" w:rsidR="00607CE3" w:rsidRPr="006C7B33" w:rsidRDefault="00607CE3" w:rsidP="00607CE3">
      <w:pPr>
        <w:spacing w:after="0" w:line="360" w:lineRule="auto"/>
        <w:jc w:val="both"/>
        <w:rPr>
          <w:rFonts w:cstheme="minorHAnsi"/>
          <w:sz w:val="24"/>
          <w:szCs w:val="24"/>
        </w:rPr>
      </w:pPr>
    </w:p>
    <w:p w14:paraId="316F2958"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 xml:space="preserve">Vérification </w:t>
      </w:r>
      <w:proofErr w:type="gramStart"/>
      <w:r w:rsidRPr="006C7B33">
        <w:rPr>
          <w:rFonts w:cstheme="minorHAnsi"/>
          <w:b/>
          <w:bCs/>
          <w:sz w:val="24"/>
          <w:szCs w:val="24"/>
        </w:rPr>
        <w:t>d'identité:</w:t>
      </w:r>
      <w:proofErr w:type="gramEnd"/>
    </w:p>
    <w:p w14:paraId="1091F435"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L'une des premières vérifications consiste à vérifier l'identité du demandeur. Cela permet de garantir que le demandeur est bien celui qu’il prétend être et d’éviter le vol d’identité.</w:t>
      </w:r>
    </w:p>
    <w:p w14:paraId="4A52438F"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 xml:space="preserve">Vérification de </w:t>
      </w:r>
      <w:proofErr w:type="gramStart"/>
      <w:r w:rsidRPr="006C7B33">
        <w:rPr>
          <w:rFonts w:cstheme="minorHAnsi"/>
          <w:b/>
          <w:bCs/>
          <w:sz w:val="24"/>
          <w:szCs w:val="24"/>
        </w:rPr>
        <w:t>crédit:</w:t>
      </w:r>
      <w:proofErr w:type="gramEnd"/>
    </w:p>
    <w:p w14:paraId="50F6A887"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Une étape cruciale consiste à effectuer une vérification de solvabilité du demandeur. Cela implique d’accéder à leur rapport de crédit auprès des agences d’évaluation du crédit. Les prêteurs évaluent les antécédents de crédit du demandeur, sa cote de crédit et tout défaut de paiement ou défaut de paiement antérieur.</w:t>
      </w:r>
    </w:p>
    <w:p w14:paraId="21AC2C3F"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Vérification du revenu :</w:t>
      </w:r>
    </w:p>
    <w:p w14:paraId="652A2142"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Les prêteurs évaluent la capacité du demandeur à rembourser le prêt en vérifiant ses revenus. Cela peut impliquer l'examen des fiches de paie, des déclarations de revenus ou d'autres documents sur les revenus.</w:t>
      </w:r>
    </w:p>
    <w:p w14:paraId="1C4ADFE8"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Vérification du ratio d’endettement (DTI) :</w:t>
      </w:r>
    </w:p>
    <w:p w14:paraId="7F7C9594"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Les prêteurs calculent le DTI du demandeur, qui est le rapport entre ses remboursements mensuels de dette et son revenu mensuel. Un DTI inférieur indique une meilleure capacité de remboursement.</w:t>
      </w:r>
    </w:p>
    <w:p w14:paraId="698347D9"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 xml:space="preserve">Vérification </w:t>
      </w:r>
      <w:proofErr w:type="gramStart"/>
      <w:r w:rsidRPr="006C7B33">
        <w:rPr>
          <w:rFonts w:cstheme="minorHAnsi"/>
          <w:b/>
          <w:bCs/>
          <w:sz w:val="24"/>
          <w:szCs w:val="24"/>
        </w:rPr>
        <w:t>d'emploi:</w:t>
      </w:r>
      <w:proofErr w:type="gramEnd"/>
    </w:p>
    <w:p w14:paraId="6C683E0D"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Les prêteurs peuvent contacter l'employeur du demandeur pour vérifier son statut d'emploi et la durée de son emploi. Des antécédents professionnels stables sont souvent considérés comme un facteur positif.</w:t>
      </w:r>
    </w:p>
    <w:p w14:paraId="762159FA"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Évaluation des garanties (le cas échéant) :</w:t>
      </w:r>
    </w:p>
    <w:p w14:paraId="7885C354"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Si le prêt est garanti par une garantie, comme une maison ou une voiture, le prêteur évalue la valeur et l'état de la garantie.</w:t>
      </w:r>
    </w:p>
    <w:p w14:paraId="3EA362EE" w14:textId="77777777" w:rsidR="00607CE3" w:rsidRPr="006C7B33" w:rsidRDefault="00607CE3" w:rsidP="00607CE3">
      <w:pPr>
        <w:spacing w:after="0" w:line="360" w:lineRule="auto"/>
        <w:jc w:val="both"/>
        <w:rPr>
          <w:rFonts w:cstheme="minorHAnsi"/>
          <w:b/>
          <w:bCs/>
          <w:sz w:val="24"/>
          <w:szCs w:val="24"/>
        </w:rPr>
      </w:pPr>
      <w:r w:rsidRPr="006C7B33">
        <w:rPr>
          <w:rFonts w:cstheme="minorHAnsi"/>
          <w:b/>
          <w:bCs/>
          <w:sz w:val="24"/>
          <w:szCs w:val="24"/>
        </w:rPr>
        <w:t xml:space="preserve">L'évaluation des </w:t>
      </w:r>
      <w:proofErr w:type="gramStart"/>
      <w:r w:rsidRPr="006C7B33">
        <w:rPr>
          <w:rFonts w:cstheme="minorHAnsi"/>
          <w:b/>
          <w:bCs/>
          <w:sz w:val="24"/>
          <w:szCs w:val="24"/>
        </w:rPr>
        <w:t>risques:</w:t>
      </w:r>
      <w:proofErr w:type="gramEnd"/>
    </w:p>
    <w:p w14:paraId="1D171037" w14:textId="77777777" w:rsidR="00607CE3" w:rsidRDefault="00607CE3" w:rsidP="00607CE3">
      <w:pPr>
        <w:spacing w:after="0" w:line="360" w:lineRule="auto"/>
        <w:jc w:val="both"/>
        <w:rPr>
          <w:rFonts w:cstheme="minorHAnsi"/>
          <w:sz w:val="24"/>
          <w:szCs w:val="24"/>
        </w:rPr>
      </w:pPr>
      <w:r w:rsidRPr="006C7B33">
        <w:rPr>
          <w:rFonts w:cstheme="minorHAnsi"/>
          <w:sz w:val="24"/>
          <w:szCs w:val="24"/>
        </w:rPr>
        <w:t>Les prêteurs évaluent le risque global associé au prêt. Cela inclut la prise en compte du risque de crédit du demandeur, de la stabilité des revenus et de l'objectif du prêt.</w:t>
      </w:r>
    </w:p>
    <w:p w14:paraId="79D97761" w14:textId="77777777" w:rsidR="00607CE3" w:rsidRDefault="00607CE3" w:rsidP="00607CE3">
      <w:pPr>
        <w:spacing w:after="0" w:line="360" w:lineRule="auto"/>
        <w:jc w:val="both"/>
        <w:rPr>
          <w:rFonts w:cstheme="minorHAnsi"/>
          <w:sz w:val="24"/>
          <w:szCs w:val="24"/>
        </w:rPr>
      </w:pPr>
    </w:p>
    <w:p w14:paraId="0C55D17E" w14:textId="77777777" w:rsidR="00607CE3" w:rsidRPr="006C7B33" w:rsidRDefault="00607CE3" w:rsidP="00607CE3">
      <w:pPr>
        <w:spacing w:after="0" w:line="360" w:lineRule="auto"/>
        <w:jc w:val="both"/>
        <w:rPr>
          <w:rFonts w:cstheme="minorHAnsi"/>
          <w:sz w:val="24"/>
          <w:szCs w:val="24"/>
        </w:rPr>
      </w:pPr>
    </w:p>
    <w:p w14:paraId="18D5D9F6" w14:textId="77777777" w:rsidR="00607CE3" w:rsidRDefault="00607CE3" w:rsidP="00607CE3">
      <w:pPr>
        <w:spacing w:after="0" w:line="360" w:lineRule="auto"/>
        <w:jc w:val="both"/>
        <w:rPr>
          <w:rFonts w:cstheme="minorHAnsi"/>
          <w:sz w:val="24"/>
          <w:szCs w:val="24"/>
        </w:rPr>
      </w:pPr>
      <w:r w:rsidRPr="006C7B33">
        <w:rPr>
          <w:rFonts w:cstheme="minorHAnsi"/>
          <w:b/>
          <w:bCs/>
          <w:sz w:val="24"/>
          <w:szCs w:val="24"/>
        </w:rPr>
        <w:lastRenderedPageBreak/>
        <w:t>Approbation ou refus du prêt :</w:t>
      </w:r>
      <w:r w:rsidRPr="006C7B33">
        <w:rPr>
          <w:rFonts w:cstheme="minorHAnsi"/>
          <w:sz w:val="24"/>
          <w:szCs w:val="24"/>
        </w:rPr>
        <w:t xml:space="preserve"> </w:t>
      </w:r>
    </w:p>
    <w:p w14:paraId="501E3296" w14:textId="77777777" w:rsidR="00607CE3" w:rsidRDefault="00607CE3" w:rsidP="00607CE3">
      <w:pPr>
        <w:spacing w:after="0" w:line="360" w:lineRule="auto"/>
        <w:jc w:val="both"/>
        <w:rPr>
          <w:rFonts w:cstheme="minorHAnsi"/>
          <w:sz w:val="24"/>
          <w:szCs w:val="24"/>
        </w:rPr>
      </w:pPr>
      <w:r w:rsidRPr="006C7B33">
        <w:rPr>
          <w:rFonts w:cstheme="minorHAnsi"/>
          <w:sz w:val="24"/>
          <w:szCs w:val="24"/>
        </w:rPr>
        <w:t>Sur la base des informations recueillies et de l'évaluation des risques, le prêteur prend la décision d'approuver ou de refuser la demande de prêt. S'il est approuvé, le prêteur détermine le montant du prêt, le taux d'intérêt et les conditions.</w:t>
      </w:r>
    </w:p>
    <w:p w14:paraId="21192EE1" w14:textId="77777777" w:rsidR="00607CE3" w:rsidRPr="006C7B33" w:rsidRDefault="00607CE3" w:rsidP="00607CE3">
      <w:pPr>
        <w:spacing w:after="0" w:line="360" w:lineRule="auto"/>
        <w:jc w:val="both"/>
        <w:rPr>
          <w:rFonts w:cstheme="minorHAnsi"/>
          <w:sz w:val="24"/>
          <w:szCs w:val="24"/>
        </w:rPr>
      </w:pPr>
    </w:p>
    <w:p w14:paraId="318783CD" w14:textId="77777777" w:rsidR="00607CE3" w:rsidRDefault="00607CE3" w:rsidP="00607CE3">
      <w:pPr>
        <w:spacing w:after="0" w:line="360" w:lineRule="auto"/>
        <w:jc w:val="both"/>
        <w:rPr>
          <w:rFonts w:cstheme="minorHAnsi"/>
          <w:sz w:val="24"/>
          <w:szCs w:val="24"/>
        </w:rPr>
      </w:pPr>
      <w:r w:rsidRPr="006C7B33">
        <w:rPr>
          <w:rFonts w:cstheme="minorHAnsi"/>
          <w:b/>
          <w:bCs/>
          <w:sz w:val="24"/>
          <w:szCs w:val="24"/>
        </w:rPr>
        <w:t xml:space="preserve">Accord de </w:t>
      </w:r>
      <w:proofErr w:type="gramStart"/>
      <w:r w:rsidRPr="006C7B33">
        <w:rPr>
          <w:rFonts w:cstheme="minorHAnsi"/>
          <w:b/>
          <w:bCs/>
          <w:sz w:val="24"/>
          <w:szCs w:val="24"/>
        </w:rPr>
        <w:t>prêt:</w:t>
      </w:r>
      <w:proofErr w:type="gramEnd"/>
      <w:r w:rsidRPr="006C7B33">
        <w:rPr>
          <w:rFonts w:cstheme="minorHAnsi"/>
          <w:sz w:val="24"/>
          <w:szCs w:val="24"/>
        </w:rPr>
        <w:t xml:space="preserve"> </w:t>
      </w:r>
    </w:p>
    <w:p w14:paraId="36D82B1C" w14:textId="77777777" w:rsidR="00607CE3" w:rsidRDefault="00607CE3" w:rsidP="00607CE3">
      <w:pPr>
        <w:spacing w:after="0" w:line="360" w:lineRule="auto"/>
        <w:jc w:val="both"/>
        <w:rPr>
          <w:rFonts w:cstheme="minorHAnsi"/>
          <w:sz w:val="24"/>
          <w:szCs w:val="24"/>
        </w:rPr>
      </w:pPr>
      <w:r w:rsidRPr="006C7B33">
        <w:rPr>
          <w:rFonts w:cstheme="minorHAnsi"/>
          <w:sz w:val="24"/>
          <w:szCs w:val="24"/>
        </w:rPr>
        <w:t>Si le prêt est approuvé, le prêteur fournit au demandeur un contrat de prêt qui décrit les termes et conditions, y compris le taux d'intérêt, le calendrier de remboursement et les frais éventuels.</w:t>
      </w:r>
    </w:p>
    <w:p w14:paraId="46805647" w14:textId="77777777" w:rsidR="00607CE3" w:rsidRPr="006C7B33" w:rsidRDefault="00607CE3" w:rsidP="00607CE3">
      <w:pPr>
        <w:spacing w:after="0" w:line="360" w:lineRule="auto"/>
        <w:jc w:val="both"/>
        <w:rPr>
          <w:rFonts w:cstheme="minorHAnsi"/>
          <w:sz w:val="24"/>
          <w:szCs w:val="24"/>
        </w:rPr>
      </w:pPr>
    </w:p>
    <w:p w14:paraId="1DFAB0A2" w14:textId="77777777" w:rsidR="00607CE3" w:rsidRDefault="00607CE3" w:rsidP="00607CE3">
      <w:pPr>
        <w:spacing w:after="0" w:line="360" w:lineRule="auto"/>
        <w:jc w:val="both"/>
        <w:rPr>
          <w:rFonts w:cstheme="minorHAnsi"/>
          <w:sz w:val="24"/>
          <w:szCs w:val="24"/>
        </w:rPr>
      </w:pPr>
      <w:r w:rsidRPr="006C7B33">
        <w:rPr>
          <w:rFonts w:cstheme="minorHAnsi"/>
          <w:b/>
          <w:bCs/>
          <w:sz w:val="24"/>
          <w:szCs w:val="24"/>
        </w:rPr>
        <w:t>Décaissement des fonds :</w:t>
      </w:r>
      <w:r w:rsidRPr="006C7B33">
        <w:rPr>
          <w:rFonts w:cstheme="minorHAnsi"/>
          <w:sz w:val="24"/>
          <w:szCs w:val="24"/>
        </w:rPr>
        <w:t xml:space="preserve"> </w:t>
      </w:r>
    </w:p>
    <w:p w14:paraId="3556FA10" w14:textId="77777777" w:rsidR="00607CE3" w:rsidRDefault="00607CE3" w:rsidP="00607CE3">
      <w:pPr>
        <w:spacing w:after="0" w:line="360" w:lineRule="auto"/>
        <w:jc w:val="both"/>
        <w:rPr>
          <w:rFonts w:cstheme="minorHAnsi"/>
          <w:sz w:val="24"/>
          <w:szCs w:val="24"/>
        </w:rPr>
      </w:pPr>
      <w:r w:rsidRPr="006C7B33">
        <w:rPr>
          <w:rFonts w:cstheme="minorHAnsi"/>
          <w:sz w:val="24"/>
          <w:szCs w:val="24"/>
        </w:rPr>
        <w:t>Une fois le contrat de prêt signé par les deux parties, le prêteur verse les fonds à l’emprunteur. L'emprunteur peut utiliser les fonds aux fins spécifiées.</w:t>
      </w:r>
    </w:p>
    <w:p w14:paraId="35D00CC1" w14:textId="77777777" w:rsidR="00607CE3" w:rsidRPr="006C7B33" w:rsidRDefault="00607CE3" w:rsidP="00607CE3">
      <w:pPr>
        <w:spacing w:after="0" w:line="360" w:lineRule="auto"/>
        <w:jc w:val="both"/>
        <w:rPr>
          <w:rFonts w:cstheme="minorHAnsi"/>
          <w:sz w:val="24"/>
          <w:szCs w:val="24"/>
        </w:rPr>
      </w:pPr>
    </w:p>
    <w:p w14:paraId="64C40F07" w14:textId="77777777" w:rsidR="00607CE3" w:rsidRDefault="00607CE3" w:rsidP="00607CE3">
      <w:pPr>
        <w:spacing w:after="0" w:line="360" w:lineRule="auto"/>
        <w:jc w:val="both"/>
        <w:rPr>
          <w:rFonts w:cstheme="minorHAnsi"/>
          <w:sz w:val="24"/>
          <w:szCs w:val="24"/>
        </w:rPr>
      </w:pPr>
      <w:proofErr w:type="gramStart"/>
      <w:r w:rsidRPr="006C7B33">
        <w:rPr>
          <w:rFonts w:cstheme="minorHAnsi"/>
          <w:b/>
          <w:bCs/>
          <w:sz w:val="24"/>
          <w:szCs w:val="24"/>
        </w:rPr>
        <w:t>Remboursement:</w:t>
      </w:r>
      <w:proofErr w:type="gramEnd"/>
      <w:r w:rsidRPr="006C7B33">
        <w:rPr>
          <w:rFonts w:cstheme="minorHAnsi"/>
          <w:sz w:val="24"/>
          <w:szCs w:val="24"/>
        </w:rPr>
        <w:t xml:space="preserve"> </w:t>
      </w:r>
    </w:p>
    <w:p w14:paraId="508169DE" w14:textId="77777777" w:rsidR="00607CE3" w:rsidRDefault="00607CE3" w:rsidP="00607CE3">
      <w:pPr>
        <w:spacing w:after="0" w:line="360" w:lineRule="auto"/>
        <w:jc w:val="both"/>
        <w:rPr>
          <w:rFonts w:cstheme="minorHAnsi"/>
          <w:sz w:val="24"/>
          <w:szCs w:val="24"/>
        </w:rPr>
      </w:pPr>
      <w:r w:rsidRPr="006C7B33">
        <w:rPr>
          <w:rFonts w:cstheme="minorHAnsi"/>
          <w:sz w:val="24"/>
          <w:szCs w:val="24"/>
        </w:rPr>
        <w:t>L'emprunteur est responsable d'effectuer les remboursements réguliers du prêt, comme spécifié dans le contrat de prêt. Cela comprend le remboursement du capital ainsi que des intérêts.</w:t>
      </w:r>
    </w:p>
    <w:p w14:paraId="78644FBC" w14:textId="77777777" w:rsidR="00607CE3" w:rsidRPr="006C7B33" w:rsidRDefault="00607CE3" w:rsidP="00607CE3">
      <w:pPr>
        <w:spacing w:after="0" w:line="360" w:lineRule="auto"/>
        <w:jc w:val="both"/>
        <w:rPr>
          <w:rFonts w:cstheme="minorHAnsi"/>
          <w:sz w:val="24"/>
          <w:szCs w:val="24"/>
        </w:rPr>
      </w:pPr>
    </w:p>
    <w:p w14:paraId="0FC739D3" w14:textId="77777777" w:rsidR="00607CE3" w:rsidRDefault="00607CE3" w:rsidP="00607CE3">
      <w:pPr>
        <w:spacing w:after="0" w:line="360" w:lineRule="auto"/>
        <w:jc w:val="both"/>
        <w:rPr>
          <w:rFonts w:cstheme="minorHAnsi"/>
          <w:sz w:val="24"/>
          <w:szCs w:val="24"/>
        </w:rPr>
      </w:pPr>
      <w:r w:rsidRPr="006C7B33">
        <w:rPr>
          <w:rFonts w:cstheme="minorHAnsi"/>
          <w:b/>
          <w:bCs/>
          <w:sz w:val="24"/>
          <w:szCs w:val="24"/>
        </w:rPr>
        <w:t>Surveillance continue :</w:t>
      </w:r>
      <w:r w:rsidRPr="006C7B33">
        <w:rPr>
          <w:rFonts w:cstheme="minorHAnsi"/>
          <w:sz w:val="24"/>
          <w:szCs w:val="24"/>
        </w:rPr>
        <w:t xml:space="preserve"> </w:t>
      </w:r>
    </w:p>
    <w:p w14:paraId="690214C3" w14:textId="77777777" w:rsidR="00607CE3" w:rsidRPr="006C7B33" w:rsidRDefault="00607CE3" w:rsidP="00607CE3">
      <w:pPr>
        <w:spacing w:after="0" w:line="360" w:lineRule="auto"/>
        <w:jc w:val="both"/>
        <w:rPr>
          <w:rFonts w:cstheme="minorHAnsi"/>
          <w:sz w:val="24"/>
          <w:szCs w:val="24"/>
        </w:rPr>
      </w:pPr>
      <w:r w:rsidRPr="006C7B33">
        <w:rPr>
          <w:rFonts w:cstheme="minorHAnsi"/>
          <w:sz w:val="24"/>
          <w:szCs w:val="24"/>
        </w:rPr>
        <w:t>Les prêteurs continuent de surveiller le prêt tout au long de sa durée, notamment en suivant les paiements, en évaluant la santé financière de l'emprunteur et en gérant tout impayé ou défaut de paiement.</w:t>
      </w:r>
    </w:p>
    <w:p w14:paraId="0FE37720" w14:textId="77777777" w:rsidR="00607CE3" w:rsidRPr="009C5A7A" w:rsidRDefault="00607CE3" w:rsidP="00607CE3">
      <w:pPr>
        <w:spacing w:after="0" w:line="360" w:lineRule="auto"/>
        <w:jc w:val="both"/>
        <w:rPr>
          <w:rFonts w:cstheme="minorHAnsi"/>
          <w:sz w:val="24"/>
          <w:szCs w:val="24"/>
        </w:rPr>
      </w:pPr>
    </w:p>
    <w:p w14:paraId="245DCAE3" w14:textId="77777777" w:rsidR="00607CE3" w:rsidRPr="009C5A7A" w:rsidRDefault="00607CE3" w:rsidP="00607CE3">
      <w:pPr>
        <w:jc w:val="both"/>
        <w:rPr>
          <w:b/>
          <w:bCs/>
          <w:color w:val="4472C4" w:themeColor="accent1"/>
          <w:sz w:val="28"/>
          <w:szCs w:val="28"/>
        </w:rPr>
      </w:pPr>
      <w:r w:rsidRPr="009C5A7A">
        <w:rPr>
          <w:b/>
          <w:bCs/>
          <w:color w:val="4472C4" w:themeColor="accent1"/>
          <w:sz w:val="28"/>
          <w:szCs w:val="28"/>
        </w:rPr>
        <w:t>Raisons d’analyser les données sur les prêts bancaires :</w:t>
      </w:r>
    </w:p>
    <w:p w14:paraId="3D3D2C26" w14:textId="77777777" w:rsidR="00607CE3" w:rsidRPr="009C5A7A" w:rsidRDefault="00607CE3" w:rsidP="00607CE3">
      <w:pPr>
        <w:spacing w:after="0" w:line="360" w:lineRule="auto"/>
        <w:jc w:val="both"/>
        <w:rPr>
          <w:rFonts w:cstheme="minorHAnsi"/>
          <w:sz w:val="24"/>
          <w:szCs w:val="24"/>
        </w:rPr>
      </w:pPr>
      <w:r w:rsidRPr="009C5A7A">
        <w:rPr>
          <w:rFonts w:cstheme="minorHAnsi"/>
          <w:sz w:val="24"/>
          <w:szCs w:val="24"/>
        </w:rPr>
        <w:t>Les banques analysent les données de prêt pour plusieurs raisons critiques :</w:t>
      </w:r>
    </w:p>
    <w:p w14:paraId="6ED384CB"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Évaluation des risques : </w:t>
      </w:r>
      <w:r w:rsidRPr="009C5A7A">
        <w:rPr>
          <w:rFonts w:cstheme="minorHAnsi"/>
          <w:sz w:val="24"/>
          <w:szCs w:val="24"/>
        </w:rPr>
        <w:t>l'un des principaux objectifs de l'analyse des données sur les prêts est d'évaluer le risque associé au prêt à une personne ou à une entreprise en particulier. Les banques utilisent les données pour évaluer la solvabilité des emprunteurs, prédire les probabilités de défaut et déterminer les taux d’intérêt et les conditions de prêt.</w:t>
      </w:r>
    </w:p>
    <w:p w14:paraId="439A5B87"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lastRenderedPageBreak/>
        <w:t xml:space="preserve">Prise de décision : </w:t>
      </w:r>
      <w:r w:rsidRPr="009C5A7A">
        <w:rPr>
          <w:rFonts w:cstheme="minorHAnsi"/>
          <w:sz w:val="24"/>
          <w:szCs w:val="24"/>
        </w:rPr>
        <w:t>l'analyse des données sur les prêts soutient le processus de prise de décision lors de l'évaluation des demandes de prêt. Les banques utilisent des modèles et des algorithmes basés sur des données pour prendre des décisions de prêt éclairées, comme approuver ou refuser des demandes de prêt.</w:t>
      </w:r>
    </w:p>
    <w:p w14:paraId="64BD2BCA" w14:textId="5A71F155"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Gestion de portefeuille : </w:t>
      </w:r>
      <w:r w:rsidRPr="009C5A7A">
        <w:rPr>
          <w:rFonts w:cstheme="minorHAnsi"/>
          <w:sz w:val="24"/>
          <w:szCs w:val="24"/>
        </w:rPr>
        <w:t>les banques gèrent des portefeuilles de prêts, notamment des prêts hypothécaires, des prêts personnels et des prêts aux entreprises. L'analyse des données aide</w:t>
      </w:r>
      <w:r w:rsidRPr="00607CE3">
        <w:rPr>
          <w:rFonts w:cstheme="minorHAnsi"/>
          <w:sz w:val="24"/>
          <w:szCs w:val="24"/>
        </w:rPr>
        <w:t xml:space="preserve"> </w:t>
      </w:r>
      <w:r w:rsidRPr="009C5A7A">
        <w:rPr>
          <w:rFonts w:cstheme="minorHAnsi"/>
          <w:sz w:val="24"/>
          <w:szCs w:val="24"/>
        </w:rPr>
        <w:t xml:space="preserve">les banques à surveiller la santé de ces portefeuilles, à identifier les prêts </w:t>
      </w:r>
      <w:proofErr w:type="spellStart"/>
      <w:r w:rsidRPr="009C5A7A">
        <w:rPr>
          <w:rFonts w:cstheme="minorHAnsi"/>
          <w:sz w:val="24"/>
          <w:szCs w:val="24"/>
        </w:rPr>
        <w:t>sous-performants</w:t>
      </w:r>
      <w:proofErr w:type="spellEnd"/>
      <w:r w:rsidRPr="009C5A7A">
        <w:rPr>
          <w:rFonts w:cstheme="minorHAnsi"/>
          <w:sz w:val="24"/>
          <w:szCs w:val="24"/>
        </w:rPr>
        <w:t xml:space="preserve"> et à optimiser les conditions et les tarifs des prêts.</w:t>
      </w:r>
    </w:p>
    <w:p w14:paraId="4845C304"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Détection de la fraude : </w:t>
      </w:r>
      <w:r w:rsidRPr="009C5A7A">
        <w:rPr>
          <w:rFonts w:cstheme="minorHAnsi"/>
          <w:sz w:val="24"/>
          <w:szCs w:val="24"/>
        </w:rPr>
        <w:t>les banques utilisent l'analyse des données pour détecter les demandes et activités de prêt frauduleuses. Des modèles inhabituels, des incohérences ou des divergences dans les données de prêt peuvent déclencher des alertes de fraude.</w:t>
      </w:r>
    </w:p>
    <w:p w14:paraId="37575A1A"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Conformité réglementaire : </w:t>
      </w:r>
      <w:r w:rsidRPr="009C5A7A">
        <w:rPr>
          <w:rFonts w:cstheme="minorHAnsi"/>
          <w:sz w:val="24"/>
          <w:szCs w:val="24"/>
        </w:rPr>
        <w:t xml:space="preserve">les banques sont soumises à des exigences réglementaires qui imposent la collecte et la déclaration des données sur les prêts. Le respect de réglementations telles que la Home </w:t>
      </w:r>
      <w:proofErr w:type="spellStart"/>
      <w:r w:rsidRPr="009C5A7A">
        <w:rPr>
          <w:rFonts w:cstheme="minorHAnsi"/>
          <w:sz w:val="24"/>
          <w:szCs w:val="24"/>
        </w:rPr>
        <w:t>Mortgage</w:t>
      </w:r>
      <w:proofErr w:type="spellEnd"/>
      <w:r w:rsidRPr="009C5A7A">
        <w:rPr>
          <w:rFonts w:cstheme="minorHAnsi"/>
          <w:sz w:val="24"/>
          <w:szCs w:val="24"/>
        </w:rPr>
        <w:t xml:space="preserve"> Disclosure </w:t>
      </w:r>
      <w:proofErr w:type="spellStart"/>
      <w:r w:rsidRPr="009C5A7A">
        <w:rPr>
          <w:rFonts w:cstheme="minorHAnsi"/>
          <w:sz w:val="24"/>
          <w:szCs w:val="24"/>
        </w:rPr>
        <w:t>Act</w:t>
      </w:r>
      <w:proofErr w:type="spellEnd"/>
      <w:r w:rsidRPr="009C5A7A">
        <w:rPr>
          <w:rFonts w:cstheme="minorHAnsi"/>
          <w:sz w:val="24"/>
          <w:szCs w:val="24"/>
        </w:rPr>
        <w:t xml:space="preserve"> (HMDA) et la réglementation Know </w:t>
      </w:r>
      <w:proofErr w:type="spellStart"/>
      <w:r w:rsidRPr="009C5A7A">
        <w:rPr>
          <w:rFonts w:cstheme="minorHAnsi"/>
          <w:sz w:val="24"/>
          <w:szCs w:val="24"/>
        </w:rPr>
        <w:t>Your</w:t>
      </w:r>
      <w:proofErr w:type="spellEnd"/>
      <w:r w:rsidRPr="009C5A7A">
        <w:rPr>
          <w:rFonts w:cstheme="minorHAnsi"/>
          <w:sz w:val="24"/>
          <w:szCs w:val="24"/>
        </w:rPr>
        <w:t xml:space="preserve"> Customer (KYC) nécessite une analyse et un </w:t>
      </w:r>
      <w:proofErr w:type="spellStart"/>
      <w:r w:rsidRPr="009C5A7A">
        <w:rPr>
          <w:rFonts w:cstheme="minorHAnsi"/>
          <w:sz w:val="24"/>
          <w:szCs w:val="24"/>
        </w:rPr>
        <w:t>reporting</w:t>
      </w:r>
      <w:proofErr w:type="spellEnd"/>
      <w:r w:rsidRPr="009C5A7A">
        <w:rPr>
          <w:rFonts w:cstheme="minorHAnsi"/>
          <w:sz w:val="24"/>
          <w:szCs w:val="24"/>
        </w:rPr>
        <w:t xml:space="preserve"> des données.</w:t>
      </w:r>
    </w:p>
    <w:p w14:paraId="2D2875A2"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Informations client : </w:t>
      </w:r>
      <w:r w:rsidRPr="009C5A7A">
        <w:rPr>
          <w:rFonts w:cstheme="minorHAnsi"/>
          <w:sz w:val="24"/>
          <w:szCs w:val="24"/>
        </w:rPr>
        <w:t>l'analyse des données de prêt fournit des informations sur le comportement, les préférences et les besoins des clients. Les banques peuvent utiliser ces informations pour adapter leurs produits de prêt et leurs stratégies marketing à des segments de clientèle spécifiques.</w:t>
      </w:r>
    </w:p>
    <w:p w14:paraId="043587B2"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Analyse de rentabilité : </w:t>
      </w:r>
      <w:r w:rsidRPr="009C5A7A">
        <w:rPr>
          <w:rFonts w:cstheme="minorHAnsi"/>
          <w:sz w:val="24"/>
          <w:szCs w:val="24"/>
        </w:rPr>
        <w:t>les banques évaluent la rentabilité de leurs portefeuilles de prêts en analysant les données relatives aux revenus d'intérêts, aux coûts de montage des prêts, aux taux de défaut et aux efforts de recouvrement.</w:t>
      </w:r>
    </w:p>
    <w:p w14:paraId="14A361DA"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Étude de marché : </w:t>
      </w:r>
      <w:r w:rsidRPr="009C5A7A">
        <w:rPr>
          <w:rFonts w:cstheme="minorHAnsi"/>
          <w:sz w:val="24"/>
          <w:szCs w:val="24"/>
        </w:rPr>
        <w:t>l'analyse des données aide les banques à comprendre les tendances du marché, le paysage concurrentiel et la demande des clients. Ces informations guident le développement de produits et les stratégies d’expansion du marché.</w:t>
      </w:r>
    </w:p>
    <w:p w14:paraId="5AEDA5C9"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Gestion du risque de crédit : </w:t>
      </w:r>
      <w:r w:rsidRPr="009C5A7A">
        <w:rPr>
          <w:rFonts w:cstheme="minorHAnsi"/>
          <w:sz w:val="24"/>
          <w:szCs w:val="24"/>
        </w:rPr>
        <w:t>les banques surveillent et gèrent en permanence le risque de crédit associé à leurs prêts. L’analyse des données aide à définir des stratégies de gestion des risques, à provisionner les pertes potentielles et à tester les portefeuilles de prêts sous contrainte.</w:t>
      </w:r>
    </w:p>
    <w:p w14:paraId="69FDF5B2" w14:textId="77777777" w:rsidR="00607CE3" w:rsidRPr="009C5A7A" w:rsidRDefault="00607CE3" w:rsidP="00607CE3">
      <w:pPr>
        <w:spacing w:after="0" w:line="360" w:lineRule="auto"/>
        <w:jc w:val="both"/>
        <w:rPr>
          <w:rFonts w:cstheme="minorHAnsi"/>
          <w:sz w:val="24"/>
          <w:szCs w:val="24"/>
        </w:rPr>
      </w:pPr>
      <w:r w:rsidRPr="009C5A7A">
        <w:rPr>
          <w:rFonts w:cstheme="minorHAnsi"/>
          <w:b/>
          <w:bCs/>
          <w:sz w:val="24"/>
          <w:szCs w:val="24"/>
        </w:rPr>
        <w:t xml:space="preserve">Fidélisation de la clientèle : </w:t>
      </w:r>
      <w:r w:rsidRPr="009C5A7A">
        <w:rPr>
          <w:rFonts w:cstheme="minorHAnsi"/>
          <w:sz w:val="24"/>
          <w:szCs w:val="24"/>
        </w:rPr>
        <w:t>les banques utilisent l'analyse des données pour identifier les opportunités de fidélisation des clients existants, par exemple en proposant des options de refinancement de prêt ou des produits financiers supplémentaires.</w:t>
      </w:r>
    </w:p>
    <w:p w14:paraId="6744A39F" w14:textId="4EC79A29" w:rsidR="00607CE3" w:rsidRPr="004D4928" w:rsidRDefault="00607CE3" w:rsidP="00607CE3">
      <w:pPr>
        <w:spacing w:line="360" w:lineRule="auto"/>
        <w:jc w:val="both"/>
        <w:rPr>
          <w:rFonts w:cstheme="minorHAnsi"/>
          <w:sz w:val="24"/>
          <w:szCs w:val="24"/>
        </w:rPr>
      </w:pPr>
    </w:p>
    <w:p w14:paraId="56311725" w14:textId="77777777" w:rsidR="00607CE3" w:rsidRDefault="00607CE3"/>
    <w:sectPr w:rsidR="00607C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E3"/>
    <w:rsid w:val="00607CE3"/>
    <w:rsid w:val="009B4EE0"/>
    <w:rsid w:val="00C1480B"/>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57ECB"/>
  <w15:chartTrackingRefBased/>
  <w15:docId w15:val="{62753BCD-946D-4471-BCEE-776431A1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CE3"/>
    <w:rPr>
      <w:lang w:val="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1235</Words>
  <Characters>6797</Characters>
  <Application>Microsoft Office Word</Application>
  <DocSecurity>0</DocSecurity>
  <Lines>56</Lines>
  <Paragraphs>16</Paragraphs>
  <ScaleCrop>false</ScaleCrop>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Cheick Ouadeba</dc:creator>
  <cp:keywords/>
  <dc:description/>
  <cp:lastModifiedBy>Cheick Ouadeba</cp:lastModifiedBy>
  <cp:revision>2</cp:revision>
  <dcterms:created xsi:type="dcterms:W3CDTF">2024-06-18T03:39:00Z</dcterms:created>
  <dcterms:modified xsi:type="dcterms:W3CDTF">2024-06-18T03:39:00Z</dcterms:modified>
</cp:coreProperties>
</file>