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A1A1A"/>
          <w:sz w:val="44"/>
          <w:szCs w:val="44"/>
        </w:rPr>
        <w:t xml:space="preserve">ERPNext Backend</w:t>
      </w:r>
    </w:p>
    <w:p>
      <w:pPr>
        <w:spacing w:after="40"/>
      </w:pPr>
      <w:r>
        <w:rPr>
          <w:b/>
          <w:bCs/>
          <w:color w:val="C8102E"/>
          <w:sz w:val="30"/>
          <w:szCs w:val="30"/>
        </w:rPr>
        <w:t xml:space="preserve">Setup &amp; Content Model Plan</w:t>
      </w:r>
    </w:p>
    <w:p>
      <w:pPr>
        <w:pBdr>
          <w:bottom w:val="single" w:color="C8102E" w:sz="12" w:space="6"/>
        </w:pBdr>
        <w:spacing w:after="200"/>
      </w:pPr>
      <w:r>
        <w:rPr>
          <w:i/>
          <w:iCs/>
          <w:color w:val="666666"/>
          <w:sz w:val="20"/>
          <w:szCs w:val="20"/>
        </w:rPr>
        <w:t xml:space="preserve">The Lord's Pentecostal Church International — Website</w:t>
      </w:r>
    </w:p>
    <w:p>
      <w:pPr>
        <w:spacing w:after="120"/>
      </w:pPr>
      <w:r>
        <w:t xml:space="preserve">Goal: manage Events, News, Sermons, and a photo Gallery in ERPNext, and have the website pull them in automatically. This document is the build blueprint. Do the phases in order; when Phase 3 is done, hand the details to your developer and they complete Phase 4.</w:t>
      </w:r>
    </w:p>
    <w:p>
      <w:pPr>
        <w:pBdr>
          <w:left w:val="single" w:color="2F855A" w:sz="18" w:space="8"/>
        </w:pBdr>
        <w:shd w:fill="E9F5EC" w:val="clear"/>
        <w:spacing w:after="160" w:before="40"/>
      </w:pPr>
      <w:r>
        <w:rPr>
          <w:b/>
          <w:bCs/>
          <w:color w:val="2F855A"/>
        </w:rPr>
        <w:t xml:space="preserve">Governing principle — images never go blank. </w:t>
      </w:r>
      <w:r>
        <w:t xml:space="preserve">Every image managed in ERPNext is a fallback, not a hard replacement. If an image has not been uploaded to ERPNext yet, the website keeps showing whatever is there now (the current file or stock photo). This applies everywhere — hero slides, ministry heroes, gallery covers, event posters, news and sermon images, and the homepage banners. You can move images into ERPNext gradually, one at a time, and nothing breaks in the meantime.</w:t>
      </w:r>
    </w:p>
    <w:p>
      <w:pPr>
        <w:pStyle w:val="Heading1"/>
        <w:spacing w:after="120" w:before="260"/>
      </w:pPr>
      <w:r>
        <w:rPr>
          <w:color w:val="C8102E"/>
        </w:rPr>
        <w:t xml:space="preserve">Phase 1 — Stand up ERPNext</w:t>
      </w:r>
    </w:p>
    <w:p>
      <w:pPr>
        <w:spacing w:after="120"/>
      </w:pPr>
      <w:r>
        <w:rPr>
          <w:b/>
          <w:bCs/>
        </w:rPr>
        <w:t xml:space="preserve">Recommended: Frappe Cloud (managed).</w:t>
      </w:r>
    </w:p>
    <w:p>
      <w:pPr>
        <w:spacing w:after="120"/>
      </w:pPr>
      <w:r>
        <w:t xml:space="preserve">Easiest for a church with no dedicated system administrator — Frappe Cloud handles hosting, updates, and backups for you.</w:t>
      </w:r>
    </w:p>
    <w:p>
      <w:pPr>
        <w:spacing w:after="80"/>
        <w:ind w:left="360" w:hanging="300"/>
      </w:pPr>
      <w:r>
        <w:rPr>
          <w:b/>
          <w:bCs/>
          <w:color w:val="C8102E"/>
        </w:rPr>
        <w:t xml:space="preserve">1.  </w:t>
      </w:r>
      <w:r>
        <w:t xml:space="preserve">Go to frappecloud.com and sign up.</w:t>
      </w:r>
    </w:p>
    <w:p>
      <w:pPr>
        <w:spacing w:after="80"/>
        <w:ind w:left="360" w:hanging="300"/>
      </w:pPr>
      <w:r>
        <w:rPr>
          <w:b/>
          <w:bCs/>
          <w:color w:val="C8102E"/>
        </w:rPr>
        <w:t xml:space="preserve">2.  </w:t>
      </w:r>
      <w:r>
        <w:t xml:space="preserve">Create a new Site and choose the ERPNext app. Pick a small plan to start; you can scale later.</w:t>
      </w:r>
    </w:p>
    <w:p>
      <w:pPr>
        <w:spacing w:after="80"/>
        <w:ind w:left="360" w:hanging="300"/>
      </w:pPr>
      <w:r>
        <w:rPr>
          <w:b/>
          <w:bCs/>
          <w:color w:val="C8102E"/>
        </w:rPr>
        <w:t xml:space="preserve">3.  </w:t>
      </w:r>
      <w:r>
        <w:t xml:space="preserve">When ready you'll get a URL like https://tlpci.frappe.cloud and an admin login. That URL is your ERPNext address.</w:t>
      </w:r>
    </w:p>
    <w:p>
      <w:pPr>
        <w:spacing w:after="120"/>
      </w:pPr>
      <w:r>
        <w:rPr>
          <w:i/>
          <w:iCs/>
          <w:color w:val="666666"/>
        </w:rPr>
        <w:t xml:space="preserve">Alternative (cheaper, more work): self-host with Docker (frappe_docker) on a VPS such as DigitalOcean. Choose this only if someone can maintain a server.</w:t>
      </w:r>
    </w:p>
    <w:p>
      <w:pPr>
        <w:spacing w:after="120"/>
      </w:pPr>
      <w:r>
        <w:rPr>
          <w:i/>
          <w:iCs/>
          <w:color w:val="666666"/>
        </w:rPr>
        <w:t xml:space="preserve">Note: you do not need ERPNext's accounting/HR/inventory modules for this. We only use its ability to create custom record types (DocTypes) and its API.</w:t>
      </w:r>
    </w:p>
    <w:p>
      <w:pPr>
        <w:pStyle w:val="Heading1"/>
        <w:spacing w:after="120" w:before="260"/>
      </w:pPr>
      <w:r>
        <w:rPr>
          <w:color w:val="C8102E"/>
        </w:rPr>
        <w:t xml:space="preserve">Phase 2 — Create the content types (DocTypes)</w:t>
      </w:r>
    </w:p>
    <w:p>
      <w:pPr>
        <w:spacing w:after="120"/>
      </w:pPr>
      <w:r>
        <w:t xml:space="preserve">You do not need Developer Mode. Just open the DocType list and click + Add DocType to create each of the nine DocTypes below. Keep the field names close to these so the website can map to them. After creating each one, open its Naming tab and set Auto Name to field:title so records are named by their title.</w:t>
      </w:r>
    </w:p>
    <w:p>
      <w:pPr>
        <w:pStyle w:val="Heading2"/>
        <w:spacing w:after="120" w:before="260"/>
      </w:pPr>
      <w:r>
        <w:rPr>
          <w:color w:val="1A1A1A"/>
        </w:rPr>
        <w:t xml:space="preserve">DocType: Web Event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title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Event name</w:t>
            </w:r>
          </w:p>
        </w:tc>
      </w:tr>
      <w:tr>
        <w:tc>
          <w:tcPr>
            <w:tcW w:type="dxa" w:w="2400"/>
            <w:tcMar>
              <w:top w:type="dxa" w:w="40"/>
              <w:left w:type="dxa" w:w="100"/>
              <w:bottom w:type="dxa" w:w="40"/>
              <w:right w:type="dxa" w:w="100"/>
            </w:tcMar>
          </w:tcPr>
          <w:p>
            <w:r>
              <w:rPr>
                <w:b w:val="false"/>
                <w:bCs w:val="false"/>
                <w:color w:val="C8102E"/>
                <w:sz w:val="18"/>
                <w:szCs w:val="18"/>
              </w:rPr>
              <w:t xml:space="preserve">event_date</w:t>
            </w:r>
          </w:p>
        </w:tc>
        <w:tc>
          <w:tcPr>
            <w:tcW w:type="dxa" w:w="2000"/>
            <w:tcMar>
              <w:top w:type="dxa" w:w="40"/>
              <w:left w:type="dxa" w:w="100"/>
              <w:bottom w:type="dxa" w:w="40"/>
              <w:right w:type="dxa" w:w="100"/>
            </w:tcMar>
          </w:tcPr>
          <w:p>
            <w:r>
              <w:rPr>
                <w:b w:val="false"/>
                <w:bCs w:val="false"/>
                <w:color w:val="222222"/>
                <w:sz w:val="18"/>
                <w:szCs w:val="18"/>
              </w:rPr>
              <w:t xml:space="preserve">Date</w:t>
            </w:r>
          </w:p>
        </w:tc>
        <w:tc>
          <w:tcPr>
            <w:tcW w:type="dxa" w:w="5040"/>
            <w:tcMar>
              <w:top w:type="dxa" w:w="40"/>
              <w:left w:type="dxa" w:w="100"/>
              <w:bottom w:type="dxa" w:w="40"/>
              <w:right w:type="dxa" w:w="100"/>
            </w:tcMar>
          </w:tcPr>
          <w:p>
            <w:r>
              <w:rPr>
                <w:b w:val="false"/>
                <w:bCs w:val="false"/>
                <w:color w:val="222222"/>
                <w:sz w:val="18"/>
                <w:szCs w:val="18"/>
              </w:rPr>
              <w:t xml:space="preserve">Start date</w:t>
            </w:r>
          </w:p>
        </w:tc>
      </w:tr>
      <w:tr>
        <w:tc>
          <w:tcPr>
            <w:tcW w:type="dxa" w:w="2400"/>
            <w:tcMar>
              <w:top w:type="dxa" w:w="40"/>
              <w:left w:type="dxa" w:w="100"/>
              <w:bottom w:type="dxa" w:w="40"/>
              <w:right w:type="dxa" w:w="100"/>
            </w:tcMar>
          </w:tcPr>
          <w:p>
            <w:r>
              <w:rPr>
                <w:b w:val="false"/>
                <w:bCs w:val="false"/>
                <w:color w:val="C8102E"/>
                <w:sz w:val="18"/>
                <w:szCs w:val="18"/>
              </w:rPr>
              <w:t xml:space="preserve">end_date</w:t>
            </w:r>
          </w:p>
        </w:tc>
        <w:tc>
          <w:tcPr>
            <w:tcW w:type="dxa" w:w="2000"/>
            <w:tcMar>
              <w:top w:type="dxa" w:w="40"/>
              <w:left w:type="dxa" w:w="100"/>
              <w:bottom w:type="dxa" w:w="40"/>
              <w:right w:type="dxa" w:w="100"/>
            </w:tcMar>
          </w:tcPr>
          <w:p>
            <w:r>
              <w:rPr>
                <w:b w:val="false"/>
                <w:bCs w:val="false"/>
                <w:color w:val="222222"/>
                <w:sz w:val="18"/>
                <w:szCs w:val="18"/>
              </w:rPr>
              <w:t xml:space="preserve">Date (optional)</w:t>
            </w:r>
          </w:p>
        </w:tc>
        <w:tc>
          <w:tcPr>
            <w:tcW w:type="dxa" w:w="5040"/>
            <w:tcMar>
              <w:top w:type="dxa" w:w="40"/>
              <w:left w:type="dxa" w:w="100"/>
              <w:bottom w:type="dxa" w:w="40"/>
              <w:right w:type="dxa" w:w="100"/>
            </w:tcMar>
          </w:tcPr>
          <w:p>
            <w:r>
              <w:rPr>
                <w:b w:val="false"/>
                <w:bCs w:val="false"/>
                <w:color w:val="222222"/>
                <w:sz w:val="18"/>
                <w:szCs w:val="18"/>
              </w:rPr>
              <w:t xml:space="preserve">For multi-day events</w:t>
            </w:r>
          </w:p>
        </w:tc>
      </w:tr>
      <w:tr>
        <w:tc>
          <w:tcPr>
            <w:tcW w:type="dxa" w:w="2400"/>
            <w:tcMar>
              <w:top w:type="dxa" w:w="40"/>
              <w:left w:type="dxa" w:w="100"/>
              <w:bottom w:type="dxa" w:w="40"/>
              <w:right w:type="dxa" w:w="100"/>
            </w:tcMar>
          </w:tcPr>
          <w:p>
            <w:r>
              <w:rPr>
                <w:b w:val="false"/>
                <w:bCs w:val="false"/>
                <w:color w:val="C8102E"/>
                <w:sz w:val="18"/>
                <w:szCs w:val="18"/>
              </w:rPr>
              <w:t xml:space="preserve">time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e.g. "6:00 pm" or "All week"</w:t>
            </w:r>
          </w:p>
        </w:tc>
      </w:tr>
      <w:tr>
        <w:tc>
          <w:tcPr>
            <w:tcW w:type="dxa" w:w="2400"/>
            <w:tcMar>
              <w:top w:type="dxa" w:w="40"/>
              <w:left w:type="dxa" w:w="100"/>
              <w:bottom w:type="dxa" w:w="40"/>
              <w:right w:type="dxa" w:w="100"/>
            </w:tcMar>
          </w:tcPr>
          <w:p>
            <w:r>
              <w:rPr>
                <w:b w:val="false"/>
                <w:bCs w:val="false"/>
                <w:color w:val="C8102E"/>
                <w:sz w:val="18"/>
                <w:szCs w:val="18"/>
              </w:rPr>
              <w:t xml:space="preserve">location</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e.g. "Headquarters, Kwashieman"</w:t>
            </w:r>
          </w:p>
        </w:tc>
      </w:tr>
      <w:tr>
        <w:tc>
          <w:tcPr>
            <w:tcW w:type="dxa" w:w="2400"/>
            <w:tcMar>
              <w:top w:type="dxa" w:w="40"/>
              <w:left w:type="dxa" w:w="100"/>
              <w:bottom w:type="dxa" w:w="40"/>
              <w:right w:type="dxa" w:w="100"/>
            </w:tcMar>
          </w:tcPr>
          <w:p>
            <w:r>
              <w:rPr>
                <w:b w:val="false"/>
                <w:bCs w:val="false"/>
                <w:color w:val="C8102E"/>
                <w:sz w:val="18"/>
                <w:szCs w:val="18"/>
              </w:rPr>
              <w:t xml:space="preserve">category</w:t>
            </w:r>
          </w:p>
        </w:tc>
        <w:tc>
          <w:tcPr>
            <w:tcW w:type="dxa" w:w="2000"/>
            <w:tcMar>
              <w:top w:type="dxa" w:w="40"/>
              <w:left w:type="dxa" w:w="100"/>
              <w:bottom w:type="dxa" w:w="40"/>
              <w:right w:type="dxa" w:w="100"/>
            </w:tcMar>
          </w:tcPr>
          <w:p>
            <w:r>
              <w:rPr>
                <w:b w:val="false"/>
                <w:bCs w:val="false"/>
                <w:color w:val="222222"/>
                <w:sz w:val="18"/>
                <w:szCs w:val="18"/>
              </w:rPr>
              <w:t xml:space="preserve">Data / Select</w:t>
            </w:r>
          </w:p>
        </w:tc>
        <w:tc>
          <w:tcPr>
            <w:tcW w:type="dxa" w:w="5040"/>
            <w:tcMar>
              <w:top w:type="dxa" w:w="40"/>
              <w:left w:type="dxa" w:w="100"/>
              <w:bottom w:type="dxa" w:w="40"/>
              <w:right w:type="dxa" w:w="100"/>
            </w:tcMar>
          </w:tcPr>
          <w:p>
            <w:r>
              <w:rPr>
                <w:b w:val="false"/>
                <w:bCs w:val="false"/>
                <w:color w:val="222222"/>
                <w:sz w:val="18"/>
                <w:szCs w:val="18"/>
              </w:rPr>
              <w:t xml:space="preserve">e.g. Worship, Training, Convention</w:t>
            </w:r>
          </w:p>
        </w:tc>
      </w:tr>
      <w:tr>
        <w:tc>
          <w:tcPr>
            <w:tcW w:type="dxa" w:w="2400"/>
            <w:tcMar>
              <w:top w:type="dxa" w:w="40"/>
              <w:left w:type="dxa" w:w="100"/>
              <w:bottom w:type="dxa" w:w="40"/>
              <w:right w:type="dxa" w:w="100"/>
            </w:tcMar>
          </w:tcPr>
          <w:p>
            <w:r>
              <w:rPr>
                <w:b w:val="false"/>
                <w:bCs w:val="false"/>
                <w:color w:val="C8102E"/>
                <w:sz w:val="18"/>
                <w:szCs w:val="18"/>
              </w:rPr>
              <w:t xml:space="preserve">description</w:t>
            </w:r>
          </w:p>
        </w:tc>
        <w:tc>
          <w:tcPr>
            <w:tcW w:type="dxa" w:w="2000"/>
            <w:tcMar>
              <w:top w:type="dxa" w:w="40"/>
              <w:left w:type="dxa" w:w="100"/>
              <w:bottom w:type="dxa" w:w="40"/>
              <w:right w:type="dxa" w:w="100"/>
            </w:tcMar>
          </w:tcPr>
          <w:p>
            <w:r>
              <w:rPr>
                <w:b w:val="false"/>
                <w:bCs w:val="false"/>
                <w:color w:val="222222"/>
                <w:sz w:val="18"/>
                <w:szCs w:val="18"/>
              </w:rPr>
              <w:t xml:space="preserve">Small Text</w:t>
            </w:r>
          </w:p>
        </w:tc>
        <w:tc>
          <w:tcPr>
            <w:tcW w:type="dxa" w:w="5040"/>
            <w:tcMar>
              <w:top w:type="dxa" w:w="40"/>
              <w:left w:type="dxa" w:w="100"/>
              <w:bottom w:type="dxa" w:w="40"/>
              <w:right w:type="dxa" w:w="100"/>
            </w:tcMar>
          </w:tcPr>
          <w:p>
            <w:r>
              <w:rPr>
                <w:b w:val="false"/>
                <w:bCs w:val="false"/>
                <w:color w:val="222222"/>
                <w:sz w:val="18"/>
                <w:szCs w:val="18"/>
              </w:rPr>
              <w:t xml:space="preserve">Short summary</w:t>
            </w:r>
          </w:p>
        </w:tc>
      </w:tr>
      <w:tr>
        <w:tc>
          <w:tcPr>
            <w:tcW w:type="dxa" w:w="2400"/>
            <w:tcMar>
              <w:top w:type="dxa" w:w="40"/>
              <w:left w:type="dxa" w:w="100"/>
              <w:bottom w:type="dxa" w:w="40"/>
              <w:right w:type="dxa" w:w="100"/>
            </w:tcMar>
          </w:tcPr>
          <w:p>
            <w:r>
              <w:rPr>
                <w:b w:val="false"/>
                <w:bCs w:val="false"/>
                <w:color w:val="C8102E"/>
                <w:sz w:val="18"/>
                <w:szCs w:val="18"/>
              </w:rPr>
              <w:t xml:space="preserve">poster</w:t>
            </w:r>
          </w:p>
        </w:tc>
        <w:tc>
          <w:tcPr>
            <w:tcW w:type="dxa" w:w="2000"/>
            <w:tcMar>
              <w:top w:type="dxa" w:w="40"/>
              <w:left w:type="dxa" w:w="100"/>
              <w:bottom w:type="dxa" w:w="40"/>
              <w:right w:type="dxa" w:w="100"/>
            </w:tcMar>
          </w:tcPr>
          <w:p>
            <w:r>
              <w:rPr>
                <w:b w:val="false"/>
                <w:bCs w:val="false"/>
                <w:color w:val="222222"/>
                <w:sz w:val="18"/>
                <w:szCs w:val="18"/>
              </w:rPr>
              <w:t xml:space="preserve">Attach Image (optional)</w:t>
            </w:r>
          </w:p>
        </w:tc>
        <w:tc>
          <w:tcPr>
            <w:tcW w:type="dxa" w:w="5040"/>
            <w:tcMar>
              <w:top w:type="dxa" w:w="40"/>
              <w:left w:type="dxa" w:w="100"/>
              <w:bottom w:type="dxa" w:w="40"/>
              <w:right w:type="dxa" w:w="100"/>
            </w:tcMar>
          </w:tcPr>
          <w:p>
            <w:r>
              <w:rPr>
                <w:b w:val="false"/>
                <w:bCs w:val="false"/>
                <w:color w:val="222222"/>
                <w:sz w:val="18"/>
                <w:szCs w:val="18"/>
              </w:rPr>
              <w:t xml:space="preserve">Square event poster</w:t>
            </w:r>
          </w:p>
        </w:tc>
      </w:tr>
      <w:tr>
        <w:tc>
          <w:tcPr>
            <w:tcW w:type="dxa" w:w="2400"/>
            <w:tcMar>
              <w:top w:type="dxa" w:w="40"/>
              <w:left w:type="dxa" w:w="100"/>
              <w:bottom w:type="dxa" w:w="40"/>
              <w:right w:type="dxa" w:w="100"/>
            </w:tcMar>
          </w:tcPr>
          <w:p>
            <w:r>
              <w:rPr>
                <w:b w:val="false"/>
                <w:bCs w:val="false"/>
                <w:color w:val="C8102E"/>
                <w:sz w:val="18"/>
                <w:szCs w:val="18"/>
              </w:rPr>
              <w:t xml:space="preserve">is_published</w:t>
            </w:r>
          </w:p>
        </w:tc>
        <w:tc>
          <w:tcPr>
            <w:tcW w:type="dxa" w:w="2000"/>
            <w:tcMar>
              <w:top w:type="dxa" w:w="40"/>
              <w:left w:type="dxa" w:w="100"/>
              <w:bottom w:type="dxa" w:w="40"/>
              <w:right w:type="dxa" w:w="100"/>
            </w:tcMar>
          </w:tcPr>
          <w:p>
            <w:r>
              <w:rPr>
                <w:b w:val="false"/>
                <w:bCs w:val="false"/>
                <w:color w:val="222222"/>
                <w:sz w:val="18"/>
                <w:szCs w:val="18"/>
              </w:rPr>
              <w:t xml:space="preserve">Check</w:t>
            </w:r>
          </w:p>
        </w:tc>
        <w:tc>
          <w:tcPr>
            <w:tcW w:type="dxa" w:w="5040"/>
            <w:tcMar>
              <w:top w:type="dxa" w:w="40"/>
              <w:left w:type="dxa" w:w="100"/>
              <w:bottom w:type="dxa" w:w="40"/>
              <w:right w:type="dxa" w:w="100"/>
            </w:tcMar>
          </w:tcPr>
          <w:p>
            <w:r>
              <w:rPr>
                <w:b w:val="false"/>
                <w:bCs w:val="false"/>
                <w:color w:val="222222"/>
                <w:sz w:val="18"/>
                <w:szCs w:val="18"/>
              </w:rPr>
              <w:t xml:space="preserve">Only published events show on the site</w:t>
            </w:r>
          </w:p>
        </w:tc>
      </w:tr>
    </w:tbl>
    <w:p>
      <w:pPr>
        <w:pStyle w:val="Heading2"/>
        <w:spacing w:after="120" w:before="260"/>
      </w:pPr>
      <w:r>
        <w:rPr>
          <w:color w:val="1A1A1A"/>
        </w:rPr>
        <w:t xml:space="preserve">DocType: Web News</w:t>
      </w:r>
    </w:p>
    <w:p>
      <w:pPr>
        <w:spacing w:after="120"/>
      </w:pPr>
      <w:r>
        <w:rPr>
          <w:i/>
          <w:iCs/>
          <w:color w:val="666666"/>
        </w:rPr>
        <w:t xml:space="preserve">Web News covers both short announcements and longer written pieces — there is no separate blog. Use the category field to tag items (News, Testimony, Teaching, etc.).</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title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Headline</w:t>
            </w:r>
          </w:p>
        </w:tc>
      </w:tr>
      <w:tr>
        <w:tc>
          <w:tcPr>
            <w:tcW w:type="dxa" w:w="2400"/>
            <w:tcMar>
              <w:top w:type="dxa" w:w="40"/>
              <w:left w:type="dxa" w:w="100"/>
              <w:bottom w:type="dxa" w:w="40"/>
              <w:right w:type="dxa" w:w="100"/>
            </w:tcMar>
          </w:tcPr>
          <w:p>
            <w:r>
              <w:rPr>
                <w:b w:val="false"/>
                <w:bCs w:val="false"/>
                <w:color w:val="C8102E"/>
                <w:sz w:val="18"/>
                <w:szCs w:val="18"/>
              </w:rPr>
              <w:t xml:space="preserve">date</w:t>
            </w:r>
          </w:p>
        </w:tc>
        <w:tc>
          <w:tcPr>
            <w:tcW w:type="dxa" w:w="2000"/>
            <w:tcMar>
              <w:top w:type="dxa" w:w="40"/>
              <w:left w:type="dxa" w:w="100"/>
              <w:bottom w:type="dxa" w:w="40"/>
              <w:right w:type="dxa" w:w="100"/>
            </w:tcMar>
          </w:tcPr>
          <w:p>
            <w:r>
              <w:rPr>
                <w:b w:val="false"/>
                <w:bCs w:val="false"/>
                <w:color w:val="222222"/>
                <w:sz w:val="18"/>
                <w:szCs w:val="18"/>
              </w:rPr>
              <w:t xml:space="preserve">Date</w:t>
            </w:r>
          </w:p>
        </w:tc>
        <w:tc>
          <w:tcPr>
            <w:tcW w:type="dxa" w:w="5040"/>
            <w:tcMar>
              <w:top w:type="dxa" w:w="40"/>
              <w:left w:type="dxa" w:w="100"/>
              <w:bottom w:type="dxa" w:w="40"/>
              <w:right w:type="dxa" w:w="100"/>
            </w:tcMar>
          </w:tcPr>
          <w:p>
            <w:r>
              <w:rPr>
                <w:b w:val="false"/>
                <w:bCs w:val="false"/>
                <w:color w:val="222222"/>
                <w:sz w:val="18"/>
                <w:szCs w:val="18"/>
              </w:rPr>
              <w:t xml:space="preserve">Publish date</w:t>
            </w:r>
          </w:p>
        </w:tc>
      </w:tr>
      <w:tr>
        <w:tc>
          <w:tcPr>
            <w:tcW w:type="dxa" w:w="2400"/>
            <w:tcMar>
              <w:top w:type="dxa" w:w="40"/>
              <w:left w:type="dxa" w:w="100"/>
              <w:bottom w:type="dxa" w:w="40"/>
              <w:right w:type="dxa" w:w="100"/>
            </w:tcMar>
          </w:tcPr>
          <w:p>
            <w:r>
              <w:rPr>
                <w:b w:val="false"/>
                <w:bCs w:val="false"/>
                <w:color w:val="C8102E"/>
                <w:sz w:val="18"/>
                <w:szCs w:val="18"/>
              </w:rPr>
              <w:t xml:space="preserve">category</w:t>
            </w:r>
          </w:p>
        </w:tc>
        <w:tc>
          <w:tcPr>
            <w:tcW w:type="dxa" w:w="2000"/>
            <w:tcMar>
              <w:top w:type="dxa" w:w="40"/>
              <w:left w:type="dxa" w:w="100"/>
              <w:bottom w:type="dxa" w:w="40"/>
              <w:right w:type="dxa" w:w="100"/>
            </w:tcMar>
          </w:tcPr>
          <w:p>
            <w:r>
              <w:rPr>
                <w:b w:val="false"/>
                <w:bCs w:val="false"/>
                <w:color w:val="222222"/>
                <w:sz w:val="18"/>
                <w:szCs w:val="18"/>
              </w:rPr>
              <w:t xml:space="preserve">Data / Select</w:t>
            </w:r>
          </w:p>
        </w:tc>
        <w:tc>
          <w:tcPr>
            <w:tcW w:type="dxa" w:w="5040"/>
            <w:tcMar>
              <w:top w:type="dxa" w:w="40"/>
              <w:left w:type="dxa" w:w="100"/>
              <w:bottom w:type="dxa" w:w="40"/>
              <w:right w:type="dxa" w:w="100"/>
            </w:tcMar>
          </w:tcPr>
          <w:p>
            <w:r>
              <w:rPr>
                <w:b w:val="false"/>
                <w:bCs w:val="false"/>
                <w:color w:val="222222"/>
                <w:sz w:val="18"/>
                <w:szCs w:val="18"/>
              </w:rPr>
              <w:t xml:space="preserve">News, Testimony, Teaching, etc.</w:t>
            </w:r>
          </w:p>
        </w:tc>
      </w:tr>
      <w:tr>
        <w:tc>
          <w:tcPr>
            <w:tcW w:type="dxa" w:w="2400"/>
            <w:tcMar>
              <w:top w:type="dxa" w:w="40"/>
              <w:left w:type="dxa" w:w="100"/>
              <w:bottom w:type="dxa" w:w="40"/>
              <w:right w:type="dxa" w:w="100"/>
            </w:tcMar>
          </w:tcPr>
          <w:p>
            <w:r>
              <w:rPr>
                <w:b w:val="false"/>
                <w:bCs w:val="false"/>
                <w:color w:val="C8102E"/>
                <w:sz w:val="18"/>
                <w:szCs w:val="18"/>
              </w:rPr>
              <w:t xml:space="preserve">excerpt</w:t>
            </w:r>
          </w:p>
        </w:tc>
        <w:tc>
          <w:tcPr>
            <w:tcW w:type="dxa" w:w="2000"/>
            <w:tcMar>
              <w:top w:type="dxa" w:w="40"/>
              <w:left w:type="dxa" w:w="100"/>
              <w:bottom w:type="dxa" w:w="40"/>
              <w:right w:type="dxa" w:w="100"/>
            </w:tcMar>
          </w:tcPr>
          <w:p>
            <w:r>
              <w:rPr>
                <w:b w:val="false"/>
                <w:bCs w:val="false"/>
                <w:color w:val="222222"/>
                <w:sz w:val="18"/>
                <w:szCs w:val="18"/>
              </w:rPr>
              <w:t xml:space="preserve">Small Text</w:t>
            </w:r>
          </w:p>
        </w:tc>
        <w:tc>
          <w:tcPr>
            <w:tcW w:type="dxa" w:w="5040"/>
            <w:tcMar>
              <w:top w:type="dxa" w:w="40"/>
              <w:left w:type="dxa" w:w="100"/>
              <w:bottom w:type="dxa" w:w="40"/>
              <w:right w:type="dxa" w:w="100"/>
            </w:tcMar>
          </w:tcPr>
          <w:p>
            <w:r>
              <w:rPr>
                <w:b w:val="false"/>
                <w:bCs w:val="false"/>
                <w:color w:val="222222"/>
                <w:sz w:val="18"/>
                <w:szCs w:val="18"/>
              </w:rPr>
              <w:t xml:space="preserve">Short summary for cards</w:t>
            </w:r>
          </w:p>
        </w:tc>
      </w:tr>
      <w:tr>
        <w:tc>
          <w:tcPr>
            <w:tcW w:type="dxa" w:w="2400"/>
            <w:tcMar>
              <w:top w:type="dxa" w:w="40"/>
              <w:left w:type="dxa" w:w="100"/>
              <w:bottom w:type="dxa" w:w="40"/>
              <w:right w:type="dxa" w:w="100"/>
            </w:tcMar>
          </w:tcPr>
          <w:p>
            <w:r>
              <w:rPr>
                <w:b w:val="false"/>
                <w:bCs w:val="false"/>
                <w:color w:val="C8102E"/>
                <w:sz w:val="18"/>
                <w:szCs w:val="18"/>
              </w:rPr>
              <w:t xml:space="preserve">body</w:t>
            </w:r>
          </w:p>
        </w:tc>
        <w:tc>
          <w:tcPr>
            <w:tcW w:type="dxa" w:w="2000"/>
            <w:tcMar>
              <w:top w:type="dxa" w:w="40"/>
              <w:left w:type="dxa" w:w="100"/>
              <w:bottom w:type="dxa" w:w="40"/>
              <w:right w:type="dxa" w:w="100"/>
            </w:tcMar>
          </w:tcPr>
          <w:p>
            <w:r>
              <w:rPr>
                <w:b w:val="false"/>
                <w:bCs w:val="false"/>
                <w:color w:val="222222"/>
                <w:sz w:val="18"/>
                <w:szCs w:val="18"/>
              </w:rPr>
              <w:t xml:space="preserve">Text Editor</w:t>
            </w:r>
          </w:p>
        </w:tc>
        <w:tc>
          <w:tcPr>
            <w:tcW w:type="dxa" w:w="5040"/>
            <w:tcMar>
              <w:top w:type="dxa" w:w="40"/>
              <w:left w:type="dxa" w:w="100"/>
              <w:bottom w:type="dxa" w:w="40"/>
              <w:right w:type="dxa" w:w="100"/>
            </w:tcMar>
          </w:tcPr>
          <w:p>
            <w:r>
              <w:rPr>
                <w:b w:val="false"/>
                <w:bCs w:val="false"/>
                <w:color w:val="222222"/>
                <w:sz w:val="18"/>
                <w:szCs w:val="18"/>
              </w:rPr>
              <w:t xml:space="preserve">Full article</w:t>
            </w:r>
          </w:p>
        </w:tc>
      </w:tr>
      <w:tr>
        <w:tc>
          <w:tcPr>
            <w:tcW w:type="dxa" w:w="2400"/>
            <w:tcMar>
              <w:top w:type="dxa" w:w="40"/>
              <w:left w:type="dxa" w:w="100"/>
              <w:bottom w:type="dxa" w:w="40"/>
              <w:right w:type="dxa" w:w="100"/>
            </w:tcMar>
          </w:tcPr>
          <w:p>
            <w:r>
              <w:rPr>
                <w:b w:val="false"/>
                <w:bCs w:val="false"/>
                <w:color w:val="C8102E"/>
                <w:sz w:val="18"/>
                <w:szCs w:val="18"/>
              </w:rPr>
              <w:t xml:space="preserve">image</w:t>
            </w:r>
          </w:p>
        </w:tc>
        <w:tc>
          <w:tcPr>
            <w:tcW w:type="dxa" w:w="2000"/>
            <w:tcMar>
              <w:top w:type="dxa" w:w="40"/>
              <w:left w:type="dxa" w:w="100"/>
              <w:bottom w:type="dxa" w:w="40"/>
              <w:right w:type="dxa" w:w="100"/>
            </w:tcMar>
          </w:tcPr>
          <w:p>
            <w:r>
              <w:rPr>
                <w:b w:val="false"/>
                <w:bCs w:val="false"/>
                <w:color w:val="222222"/>
                <w:sz w:val="18"/>
                <w:szCs w:val="18"/>
              </w:rPr>
              <w:t xml:space="preserve">Attach Image</w:t>
            </w:r>
          </w:p>
        </w:tc>
        <w:tc>
          <w:tcPr>
            <w:tcW w:type="dxa" w:w="5040"/>
            <w:tcMar>
              <w:top w:type="dxa" w:w="40"/>
              <w:left w:type="dxa" w:w="100"/>
              <w:bottom w:type="dxa" w:w="40"/>
              <w:right w:type="dxa" w:w="100"/>
            </w:tcMar>
          </w:tcPr>
          <w:p>
            <w:r>
              <w:rPr>
                <w:b w:val="false"/>
                <w:bCs w:val="false"/>
                <w:color w:val="222222"/>
                <w:sz w:val="18"/>
                <w:szCs w:val="18"/>
              </w:rPr>
              <w:t xml:space="preserve">Cover image</w:t>
            </w:r>
          </w:p>
        </w:tc>
      </w:tr>
      <w:tr>
        <w:tc>
          <w:tcPr>
            <w:tcW w:type="dxa" w:w="2400"/>
            <w:tcMar>
              <w:top w:type="dxa" w:w="40"/>
              <w:left w:type="dxa" w:w="100"/>
              <w:bottom w:type="dxa" w:w="40"/>
              <w:right w:type="dxa" w:w="100"/>
            </w:tcMar>
          </w:tcPr>
          <w:p>
            <w:r>
              <w:rPr>
                <w:b w:val="false"/>
                <w:bCs w:val="false"/>
                <w:color w:val="C8102E"/>
                <w:sz w:val="18"/>
                <w:szCs w:val="18"/>
              </w:rPr>
              <w:t xml:space="preserve">is_published</w:t>
            </w:r>
          </w:p>
        </w:tc>
        <w:tc>
          <w:tcPr>
            <w:tcW w:type="dxa" w:w="2000"/>
            <w:tcMar>
              <w:top w:type="dxa" w:w="40"/>
              <w:left w:type="dxa" w:w="100"/>
              <w:bottom w:type="dxa" w:w="40"/>
              <w:right w:type="dxa" w:w="100"/>
            </w:tcMar>
          </w:tcPr>
          <w:p>
            <w:r>
              <w:rPr>
                <w:b w:val="false"/>
                <w:bCs w:val="false"/>
                <w:color w:val="222222"/>
                <w:sz w:val="18"/>
                <w:szCs w:val="18"/>
              </w:rPr>
              <w:t xml:space="preserve">Check</w:t>
            </w:r>
          </w:p>
        </w:tc>
        <w:tc>
          <w:tcPr>
            <w:tcW w:type="dxa" w:w="5040"/>
            <w:tcMar>
              <w:top w:type="dxa" w:w="40"/>
              <w:left w:type="dxa" w:w="100"/>
              <w:bottom w:type="dxa" w:w="40"/>
              <w:right w:type="dxa" w:w="100"/>
            </w:tcMar>
          </w:tcPr>
          <w:p>
            <w:r>
              <w:rPr>
                <w:b w:val="false"/>
                <w:bCs w:val="false"/>
                <w:color w:val="222222"/>
                <w:sz w:val="18"/>
                <w:szCs w:val="18"/>
              </w:rPr>
              <w:t xml:space="preserve">Only published items show</w:t>
            </w:r>
          </w:p>
        </w:tc>
      </w:tr>
    </w:tbl>
    <w:p>
      <w:pPr>
        <w:pStyle w:val="Heading2"/>
        <w:spacing w:after="120" w:before="260"/>
      </w:pPr>
      <w:r>
        <w:rPr>
          <w:color w:val="1A1A1A"/>
        </w:rPr>
        <w:t xml:space="preserve">DocType: Sermon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title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Sermon title</w:t>
            </w:r>
          </w:p>
        </w:tc>
      </w:tr>
      <w:tr>
        <w:tc>
          <w:tcPr>
            <w:tcW w:type="dxa" w:w="2400"/>
            <w:tcMar>
              <w:top w:type="dxa" w:w="40"/>
              <w:left w:type="dxa" w:w="100"/>
              <w:bottom w:type="dxa" w:w="40"/>
              <w:right w:type="dxa" w:w="100"/>
            </w:tcMar>
          </w:tcPr>
          <w:p>
            <w:r>
              <w:rPr>
                <w:b w:val="false"/>
                <w:bCs w:val="false"/>
                <w:color w:val="C8102E"/>
                <w:sz w:val="18"/>
                <w:szCs w:val="18"/>
              </w:rPr>
              <w:t xml:space="preserve">speaker</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Preacher</w:t>
            </w:r>
          </w:p>
        </w:tc>
      </w:tr>
      <w:tr>
        <w:tc>
          <w:tcPr>
            <w:tcW w:type="dxa" w:w="2400"/>
            <w:tcMar>
              <w:top w:type="dxa" w:w="40"/>
              <w:left w:type="dxa" w:w="100"/>
              <w:bottom w:type="dxa" w:w="40"/>
              <w:right w:type="dxa" w:w="100"/>
            </w:tcMar>
          </w:tcPr>
          <w:p>
            <w:r>
              <w:rPr>
                <w:b w:val="false"/>
                <w:bCs w:val="false"/>
                <w:color w:val="C8102E"/>
                <w:sz w:val="18"/>
                <w:szCs w:val="18"/>
              </w:rPr>
              <w:t xml:space="preserve">date</w:t>
            </w:r>
          </w:p>
        </w:tc>
        <w:tc>
          <w:tcPr>
            <w:tcW w:type="dxa" w:w="2000"/>
            <w:tcMar>
              <w:top w:type="dxa" w:w="40"/>
              <w:left w:type="dxa" w:w="100"/>
              <w:bottom w:type="dxa" w:w="40"/>
              <w:right w:type="dxa" w:w="100"/>
            </w:tcMar>
          </w:tcPr>
          <w:p>
            <w:r>
              <w:rPr>
                <w:b w:val="false"/>
                <w:bCs w:val="false"/>
                <w:color w:val="222222"/>
                <w:sz w:val="18"/>
                <w:szCs w:val="18"/>
              </w:rPr>
              <w:t xml:space="preserve">Date</w:t>
            </w:r>
          </w:p>
        </w:tc>
        <w:tc>
          <w:tcPr>
            <w:tcW w:type="dxa" w:w="5040"/>
            <w:tcMar>
              <w:top w:type="dxa" w:w="40"/>
              <w:left w:type="dxa" w:w="100"/>
              <w:bottom w:type="dxa" w:w="40"/>
              <w:right w:type="dxa" w:w="100"/>
            </w:tcMar>
          </w:tcPr>
          <w:p>
            <w:r>
              <w:rPr>
                <w:b w:val="false"/>
                <w:bCs w:val="false"/>
                <w:color w:val="222222"/>
                <w:sz w:val="18"/>
                <w:szCs w:val="18"/>
              </w:rPr>
              <w:t xml:space="preserve">Date preached</w:t>
            </w:r>
          </w:p>
        </w:tc>
      </w:tr>
      <w:tr>
        <w:tc>
          <w:tcPr>
            <w:tcW w:type="dxa" w:w="2400"/>
            <w:tcMar>
              <w:top w:type="dxa" w:w="40"/>
              <w:left w:type="dxa" w:w="100"/>
              <w:bottom w:type="dxa" w:w="40"/>
              <w:right w:type="dxa" w:w="100"/>
            </w:tcMar>
          </w:tcPr>
          <w:p>
            <w:r>
              <w:rPr>
                <w:b w:val="false"/>
                <w:bCs w:val="false"/>
                <w:color w:val="C8102E"/>
                <w:sz w:val="18"/>
                <w:szCs w:val="18"/>
              </w:rPr>
              <w:t xml:space="preserve">category</w:t>
            </w:r>
          </w:p>
        </w:tc>
        <w:tc>
          <w:tcPr>
            <w:tcW w:type="dxa" w:w="2000"/>
            <w:tcMar>
              <w:top w:type="dxa" w:w="40"/>
              <w:left w:type="dxa" w:w="100"/>
              <w:bottom w:type="dxa" w:w="40"/>
              <w:right w:type="dxa" w:w="100"/>
            </w:tcMar>
          </w:tcPr>
          <w:p>
            <w:r>
              <w:rPr>
                <w:b w:val="false"/>
                <w:bCs w:val="false"/>
                <w:color w:val="222222"/>
                <w:sz w:val="18"/>
                <w:szCs w:val="18"/>
              </w:rPr>
              <w:t xml:space="preserve">Data / Select</w:t>
            </w:r>
          </w:p>
        </w:tc>
        <w:tc>
          <w:tcPr>
            <w:tcW w:type="dxa" w:w="5040"/>
            <w:tcMar>
              <w:top w:type="dxa" w:w="40"/>
              <w:left w:type="dxa" w:w="100"/>
              <w:bottom w:type="dxa" w:w="40"/>
              <w:right w:type="dxa" w:w="100"/>
            </w:tcMar>
          </w:tcPr>
          <w:p>
            <w:r>
              <w:rPr>
                <w:b w:val="false"/>
                <w:bCs w:val="false"/>
                <w:color w:val="222222"/>
                <w:sz w:val="18"/>
                <w:szCs w:val="18"/>
              </w:rPr>
              <w:t xml:space="preserve">Sunday Service, Bible Study, etc.</w:t>
            </w:r>
          </w:p>
        </w:tc>
      </w:tr>
      <w:tr>
        <w:tc>
          <w:tcPr>
            <w:tcW w:type="dxa" w:w="2400"/>
            <w:tcMar>
              <w:top w:type="dxa" w:w="40"/>
              <w:left w:type="dxa" w:w="100"/>
              <w:bottom w:type="dxa" w:w="40"/>
              <w:right w:type="dxa" w:w="100"/>
            </w:tcMar>
          </w:tcPr>
          <w:p>
            <w:r>
              <w:rPr>
                <w:b w:val="false"/>
                <w:bCs w:val="false"/>
                <w:color w:val="C8102E"/>
                <w:sz w:val="18"/>
                <w:szCs w:val="18"/>
              </w:rPr>
              <w:t xml:space="preserve">duration</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e.g. "48 min"</w:t>
            </w:r>
          </w:p>
        </w:tc>
      </w:tr>
      <w:tr>
        <w:tc>
          <w:tcPr>
            <w:tcW w:type="dxa" w:w="2400"/>
            <w:tcMar>
              <w:top w:type="dxa" w:w="40"/>
              <w:left w:type="dxa" w:w="100"/>
              <w:bottom w:type="dxa" w:w="40"/>
              <w:right w:type="dxa" w:w="100"/>
            </w:tcMar>
          </w:tcPr>
          <w:p>
            <w:r>
              <w:rPr>
                <w:b w:val="false"/>
                <w:bCs w:val="false"/>
                <w:color w:val="C8102E"/>
                <w:sz w:val="18"/>
                <w:szCs w:val="18"/>
              </w:rPr>
              <w:t xml:space="preserve">video_url</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YouTube/Facebook link</w:t>
            </w:r>
          </w:p>
        </w:tc>
      </w:tr>
      <w:tr>
        <w:tc>
          <w:tcPr>
            <w:tcW w:type="dxa" w:w="2400"/>
            <w:tcMar>
              <w:top w:type="dxa" w:w="40"/>
              <w:left w:type="dxa" w:w="100"/>
              <w:bottom w:type="dxa" w:w="40"/>
              <w:right w:type="dxa" w:w="100"/>
            </w:tcMar>
          </w:tcPr>
          <w:p>
            <w:r>
              <w:rPr>
                <w:b w:val="false"/>
                <w:bCs w:val="false"/>
                <w:color w:val="C8102E"/>
                <w:sz w:val="18"/>
                <w:szCs w:val="18"/>
              </w:rPr>
              <w:t xml:space="preserve">audio_url</w:t>
            </w:r>
          </w:p>
        </w:tc>
        <w:tc>
          <w:tcPr>
            <w:tcW w:type="dxa" w:w="2000"/>
            <w:tcMar>
              <w:top w:type="dxa" w:w="40"/>
              <w:left w:type="dxa" w:w="100"/>
              <w:bottom w:type="dxa" w:w="40"/>
              <w:right w:type="dxa" w:w="100"/>
            </w:tcMar>
          </w:tcPr>
          <w:p>
            <w:r>
              <w:rPr>
                <w:b w:val="false"/>
                <w:bCs w:val="false"/>
                <w:color w:val="222222"/>
                <w:sz w:val="18"/>
                <w:szCs w:val="18"/>
              </w:rPr>
              <w:t xml:space="preserve">Data (optional)</w:t>
            </w:r>
          </w:p>
        </w:tc>
        <w:tc>
          <w:tcPr>
            <w:tcW w:type="dxa" w:w="5040"/>
            <w:tcMar>
              <w:top w:type="dxa" w:w="40"/>
              <w:left w:type="dxa" w:w="100"/>
              <w:bottom w:type="dxa" w:w="40"/>
              <w:right w:type="dxa" w:w="100"/>
            </w:tcMar>
          </w:tcPr>
          <w:p>
            <w:r>
              <w:rPr>
                <w:b w:val="false"/>
                <w:bCs w:val="false"/>
                <w:color w:val="222222"/>
                <w:sz w:val="18"/>
                <w:szCs w:val="18"/>
              </w:rPr>
              <w:t xml:space="preserve">Audio link</w:t>
            </w:r>
          </w:p>
        </w:tc>
      </w:tr>
      <w:tr>
        <w:tc>
          <w:tcPr>
            <w:tcW w:type="dxa" w:w="2400"/>
            <w:tcMar>
              <w:top w:type="dxa" w:w="40"/>
              <w:left w:type="dxa" w:w="100"/>
              <w:bottom w:type="dxa" w:w="40"/>
              <w:right w:type="dxa" w:w="100"/>
            </w:tcMar>
          </w:tcPr>
          <w:p>
            <w:r>
              <w:rPr>
                <w:b w:val="false"/>
                <w:bCs w:val="false"/>
                <w:color w:val="C8102E"/>
                <w:sz w:val="18"/>
                <w:szCs w:val="18"/>
              </w:rPr>
              <w:t xml:space="preserve">thumbnail</w:t>
            </w:r>
          </w:p>
        </w:tc>
        <w:tc>
          <w:tcPr>
            <w:tcW w:type="dxa" w:w="2000"/>
            <w:tcMar>
              <w:top w:type="dxa" w:w="40"/>
              <w:left w:type="dxa" w:w="100"/>
              <w:bottom w:type="dxa" w:w="40"/>
              <w:right w:type="dxa" w:w="100"/>
            </w:tcMar>
          </w:tcPr>
          <w:p>
            <w:r>
              <w:rPr>
                <w:b w:val="false"/>
                <w:bCs w:val="false"/>
                <w:color w:val="222222"/>
                <w:sz w:val="18"/>
                <w:szCs w:val="18"/>
              </w:rPr>
              <w:t xml:space="preserve">Attach Image (optional)</w:t>
            </w:r>
          </w:p>
        </w:tc>
        <w:tc>
          <w:tcPr>
            <w:tcW w:type="dxa" w:w="5040"/>
            <w:tcMar>
              <w:top w:type="dxa" w:w="40"/>
              <w:left w:type="dxa" w:w="100"/>
              <w:bottom w:type="dxa" w:w="40"/>
              <w:right w:type="dxa" w:w="100"/>
            </w:tcMar>
          </w:tcPr>
          <w:p>
            <w:r>
              <w:rPr>
                <w:b w:val="false"/>
                <w:bCs w:val="false"/>
                <w:color w:val="222222"/>
                <w:sz w:val="18"/>
                <w:szCs w:val="18"/>
              </w:rPr>
              <w:t xml:space="preserve">Sermon thumbnail</w:t>
            </w:r>
          </w:p>
        </w:tc>
      </w:tr>
      <w:tr>
        <w:tc>
          <w:tcPr>
            <w:tcW w:type="dxa" w:w="2400"/>
            <w:tcMar>
              <w:top w:type="dxa" w:w="40"/>
              <w:left w:type="dxa" w:w="100"/>
              <w:bottom w:type="dxa" w:w="40"/>
              <w:right w:type="dxa" w:w="100"/>
            </w:tcMar>
          </w:tcPr>
          <w:p>
            <w:r>
              <w:rPr>
                <w:b w:val="false"/>
                <w:bCs w:val="false"/>
                <w:color w:val="C8102E"/>
                <w:sz w:val="18"/>
                <w:szCs w:val="18"/>
              </w:rPr>
              <w:t xml:space="preserve">is_published</w:t>
            </w:r>
          </w:p>
        </w:tc>
        <w:tc>
          <w:tcPr>
            <w:tcW w:type="dxa" w:w="2000"/>
            <w:tcMar>
              <w:top w:type="dxa" w:w="40"/>
              <w:left w:type="dxa" w:w="100"/>
              <w:bottom w:type="dxa" w:w="40"/>
              <w:right w:type="dxa" w:w="100"/>
            </w:tcMar>
          </w:tcPr>
          <w:p>
            <w:r>
              <w:rPr>
                <w:b w:val="false"/>
                <w:bCs w:val="false"/>
                <w:color w:val="222222"/>
                <w:sz w:val="18"/>
                <w:szCs w:val="18"/>
              </w:rPr>
              <w:t xml:space="preserve">Check</w:t>
            </w:r>
          </w:p>
        </w:tc>
        <w:tc>
          <w:tcPr>
            <w:tcW w:type="dxa" w:w="5040"/>
            <w:tcMar>
              <w:top w:type="dxa" w:w="40"/>
              <w:left w:type="dxa" w:w="100"/>
              <w:bottom w:type="dxa" w:w="40"/>
              <w:right w:type="dxa" w:w="100"/>
            </w:tcMar>
          </w:tcPr>
          <w:p>
            <w:r>
              <w:rPr>
                <w:b w:val="false"/>
                <w:bCs w:val="false"/>
                <w:color w:val="222222"/>
                <w:sz w:val="18"/>
                <w:szCs w:val="18"/>
              </w:rPr>
              <w:t xml:space="preserve">Only published items show</w:t>
            </w:r>
          </w:p>
        </w:tc>
      </w:tr>
    </w:tbl>
    <w:p>
      <w:pPr>
        <w:pStyle w:val="Heading2"/>
        <w:spacing w:after="120" w:before="260"/>
      </w:pPr>
      <w:r>
        <w:rPr>
          <w:color w:val="1A1A1A"/>
        </w:rPr>
        <w:t xml:space="preserve">DocType: Gallery Album</w:t>
      </w:r>
    </w:p>
    <w:p>
      <w:pPr>
        <w:spacing w:after="120"/>
      </w:pPr>
      <w:r>
        <w:rPr>
          <w:i/>
          <w:iCs/>
          <w:color w:val="666666"/>
        </w:rPr>
        <w:t xml:space="preserve">A photo album for the Gallery page and the ministry/fellowship pages. Create it as a normal DocType (do not tick Is Child Table).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title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Album name</w:t>
            </w:r>
          </w:p>
        </w:tc>
      </w:tr>
      <w:tr>
        <w:tc>
          <w:tcPr>
            <w:tcW w:type="dxa" w:w="2400"/>
            <w:tcMar>
              <w:top w:type="dxa" w:w="40"/>
              <w:left w:type="dxa" w:w="100"/>
              <w:bottom w:type="dxa" w:w="40"/>
              <w:right w:type="dxa" w:w="100"/>
            </w:tcMar>
          </w:tcPr>
          <w:p>
            <w:r>
              <w:rPr>
                <w:b w:val="false"/>
                <w:bCs w:val="false"/>
                <w:color w:val="C8102E"/>
                <w:sz w:val="18"/>
                <w:szCs w:val="18"/>
              </w:rPr>
              <w:t xml:space="preserve">slug</w:t>
            </w:r>
          </w:p>
        </w:tc>
        <w:tc>
          <w:tcPr>
            <w:tcW w:type="dxa" w:w="2000"/>
            <w:tcMar>
              <w:top w:type="dxa" w:w="40"/>
              <w:left w:type="dxa" w:w="100"/>
              <w:bottom w:type="dxa" w:w="40"/>
              <w:right w:type="dxa" w:w="100"/>
            </w:tcMar>
          </w:tcPr>
          <w:p>
            <w:r>
              <w:rPr>
                <w:b w:val="false"/>
                <w:bCs w:val="false"/>
                <w:color w:val="222222"/>
                <w:sz w:val="18"/>
                <w:szCs w:val="18"/>
              </w:rPr>
              <w:t xml:space="preserve">Data (unique)</w:t>
            </w:r>
          </w:p>
        </w:tc>
        <w:tc>
          <w:tcPr>
            <w:tcW w:type="dxa" w:w="5040"/>
            <w:tcMar>
              <w:top w:type="dxa" w:w="40"/>
              <w:left w:type="dxa" w:w="100"/>
              <w:bottom w:type="dxa" w:w="40"/>
              <w:right w:type="dxa" w:w="100"/>
            </w:tcMar>
          </w:tcPr>
          <w:p>
            <w:r>
              <w:rPr>
                <w:b w:val="false"/>
                <w:bCs w:val="false"/>
                <w:color w:val="222222"/>
                <w:sz w:val="18"/>
                <w:szCs w:val="18"/>
              </w:rPr>
              <w:t xml:space="preserve">URL piece, e.g. "sunday-worship"</w:t>
            </w:r>
          </w:p>
        </w:tc>
      </w:tr>
      <w:tr>
        <w:tc>
          <w:tcPr>
            <w:tcW w:type="dxa" w:w="2400"/>
            <w:tcMar>
              <w:top w:type="dxa" w:w="40"/>
              <w:left w:type="dxa" w:w="100"/>
              <w:bottom w:type="dxa" w:w="40"/>
              <w:right w:type="dxa" w:w="100"/>
            </w:tcMar>
          </w:tcPr>
          <w:p>
            <w:r>
              <w:rPr>
                <w:b w:val="false"/>
                <w:bCs w:val="false"/>
                <w:color w:val="C8102E"/>
                <w:sz w:val="18"/>
                <w:szCs w:val="18"/>
              </w:rPr>
              <w:t xml:space="preserve">category</w:t>
            </w:r>
          </w:p>
        </w:tc>
        <w:tc>
          <w:tcPr>
            <w:tcW w:type="dxa" w:w="2000"/>
            <w:tcMar>
              <w:top w:type="dxa" w:w="40"/>
              <w:left w:type="dxa" w:w="100"/>
              <w:bottom w:type="dxa" w:w="40"/>
              <w:right w:type="dxa" w:w="100"/>
            </w:tcMar>
          </w:tcPr>
          <w:p>
            <w:r>
              <w:rPr>
                <w:b w:val="false"/>
                <w:bCs w:val="false"/>
                <w:color w:val="222222"/>
                <w:sz w:val="18"/>
                <w:szCs w:val="18"/>
              </w:rPr>
              <w:t xml:space="preserve">Data / Select</w:t>
            </w:r>
          </w:p>
        </w:tc>
        <w:tc>
          <w:tcPr>
            <w:tcW w:type="dxa" w:w="5040"/>
            <w:tcMar>
              <w:top w:type="dxa" w:w="40"/>
              <w:left w:type="dxa" w:w="100"/>
              <w:bottom w:type="dxa" w:w="40"/>
              <w:right w:type="dxa" w:w="100"/>
            </w:tcMar>
          </w:tcPr>
          <w:p>
            <w:r>
              <w:rPr>
                <w:b w:val="false"/>
                <w:bCs w:val="false"/>
                <w:color w:val="222222"/>
                <w:sz w:val="18"/>
                <w:szCs w:val="18"/>
              </w:rPr>
              <w:t xml:space="preserve">Worship, Teaching, Events, Sacraments…</w:t>
            </w:r>
          </w:p>
        </w:tc>
      </w:tr>
      <w:tr>
        <w:tc>
          <w:tcPr>
            <w:tcW w:type="dxa" w:w="2400"/>
            <w:tcMar>
              <w:top w:type="dxa" w:w="40"/>
              <w:left w:type="dxa" w:w="100"/>
              <w:bottom w:type="dxa" w:w="40"/>
              <w:right w:type="dxa" w:w="100"/>
            </w:tcMar>
          </w:tcPr>
          <w:p>
            <w:r>
              <w:rPr>
                <w:b w:val="false"/>
                <w:bCs w:val="false"/>
                <w:color w:val="C8102E"/>
                <w:sz w:val="18"/>
                <w:szCs w:val="18"/>
              </w:rPr>
              <w:t xml:space="preserve">date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e.g. "Jul 2026"</w:t>
            </w:r>
          </w:p>
        </w:tc>
      </w:tr>
      <w:tr>
        <w:tc>
          <w:tcPr>
            <w:tcW w:type="dxa" w:w="2400"/>
            <w:tcMar>
              <w:top w:type="dxa" w:w="40"/>
              <w:left w:type="dxa" w:w="100"/>
              <w:bottom w:type="dxa" w:w="40"/>
              <w:right w:type="dxa" w:w="100"/>
            </w:tcMar>
          </w:tcPr>
          <w:p>
            <w:r>
              <w:rPr>
                <w:b w:val="false"/>
                <w:bCs w:val="false"/>
                <w:color w:val="C8102E"/>
                <w:sz w:val="18"/>
                <w:szCs w:val="18"/>
              </w:rPr>
              <w:t xml:space="preserve">description</w:t>
            </w:r>
          </w:p>
        </w:tc>
        <w:tc>
          <w:tcPr>
            <w:tcW w:type="dxa" w:w="2000"/>
            <w:tcMar>
              <w:top w:type="dxa" w:w="40"/>
              <w:left w:type="dxa" w:w="100"/>
              <w:bottom w:type="dxa" w:w="40"/>
              <w:right w:type="dxa" w:w="100"/>
            </w:tcMar>
          </w:tcPr>
          <w:p>
            <w:r>
              <w:rPr>
                <w:b w:val="false"/>
                <w:bCs w:val="false"/>
                <w:color w:val="222222"/>
                <w:sz w:val="18"/>
                <w:szCs w:val="18"/>
              </w:rPr>
              <w:t xml:space="preserve">Small Text</w:t>
            </w:r>
          </w:p>
        </w:tc>
        <w:tc>
          <w:tcPr>
            <w:tcW w:type="dxa" w:w="5040"/>
            <w:tcMar>
              <w:top w:type="dxa" w:w="40"/>
              <w:left w:type="dxa" w:w="100"/>
              <w:bottom w:type="dxa" w:w="40"/>
              <w:right w:type="dxa" w:w="100"/>
            </w:tcMar>
          </w:tcPr>
          <w:p>
            <w:r>
              <w:rPr>
                <w:b w:val="false"/>
                <w:bCs w:val="false"/>
                <w:color w:val="222222"/>
                <w:sz w:val="18"/>
                <w:szCs w:val="18"/>
              </w:rPr>
              <w:t xml:space="preserve">Short album summary</w:t>
            </w:r>
          </w:p>
        </w:tc>
      </w:tr>
      <w:tr>
        <w:tc>
          <w:tcPr>
            <w:tcW w:type="dxa" w:w="2400"/>
            <w:tcMar>
              <w:top w:type="dxa" w:w="40"/>
              <w:left w:type="dxa" w:w="100"/>
              <w:bottom w:type="dxa" w:w="40"/>
              <w:right w:type="dxa" w:w="100"/>
            </w:tcMar>
          </w:tcPr>
          <w:p>
            <w:r>
              <w:rPr>
                <w:b w:val="false"/>
                <w:bCs w:val="false"/>
                <w:color w:val="C8102E"/>
                <w:sz w:val="18"/>
                <w:szCs w:val="18"/>
              </w:rPr>
              <w:t xml:space="preserve">cover_image</w:t>
            </w:r>
          </w:p>
        </w:tc>
        <w:tc>
          <w:tcPr>
            <w:tcW w:type="dxa" w:w="2000"/>
            <w:tcMar>
              <w:top w:type="dxa" w:w="40"/>
              <w:left w:type="dxa" w:w="100"/>
              <w:bottom w:type="dxa" w:w="40"/>
              <w:right w:type="dxa" w:w="100"/>
            </w:tcMar>
          </w:tcPr>
          <w:p>
            <w:r>
              <w:rPr>
                <w:b w:val="false"/>
                <w:bCs w:val="false"/>
                <w:color w:val="222222"/>
                <w:sz w:val="18"/>
                <w:szCs w:val="18"/>
              </w:rPr>
              <w:t xml:space="preserve">Attach Image</w:t>
            </w:r>
          </w:p>
        </w:tc>
        <w:tc>
          <w:tcPr>
            <w:tcW w:type="dxa" w:w="5040"/>
            <w:tcMar>
              <w:top w:type="dxa" w:w="40"/>
              <w:left w:type="dxa" w:w="100"/>
              <w:bottom w:type="dxa" w:w="40"/>
              <w:right w:type="dxa" w:w="100"/>
            </w:tcMar>
          </w:tcPr>
          <w:p>
            <w:r>
              <w:rPr>
                <w:b w:val="false"/>
                <w:bCs w:val="false"/>
                <w:color w:val="222222"/>
                <w:sz w:val="18"/>
                <w:szCs w:val="18"/>
              </w:rPr>
              <w:t xml:space="preserve">The album's cover tile</w:t>
            </w:r>
          </w:p>
        </w:tc>
      </w:tr>
      <w:tr>
        <w:tc>
          <w:tcPr>
            <w:tcW w:type="dxa" w:w="2400"/>
            <w:tcMar>
              <w:top w:type="dxa" w:w="40"/>
              <w:left w:type="dxa" w:w="100"/>
              <w:bottom w:type="dxa" w:w="40"/>
              <w:right w:type="dxa" w:w="100"/>
            </w:tcMar>
          </w:tcPr>
          <w:p>
            <w:r>
              <w:rPr>
                <w:b w:val="false"/>
                <w:bCs w:val="false"/>
                <w:color w:val="C8102E"/>
                <w:sz w:val="18"/>
                <w:szCs w:val="18"/>
              </w:rPr>
              <w:t xml:space="preserve">ministry</w:t>
            </w:r>
          </w:p>
        </w:tc>
        <w:tc>
          <w:tcPr>
            <w:tcW w:type="dxa" w:w="2000"/>
            <w:tcMar>
              <w:top w:type="dxa" w:w="40"/>
              <w:left w:type="dxa" w:w="100"/>
              <w:bottom w:type="dxa" w:w="40"/>
              <w:right w:type="dxa" w:w="100"/>
            </w:tcMar>
          </w:tcPr>
          <w:p>
            <w:r>
              <w:rPr>
                <w:b w:val="false"/>
                <w:bCs w:val="false"/>
                <w:color w:val="222222"/>
                <w:sz w:val="18"/>
                <w:szCs w:val="18"/>
              </w:rPr>
              <w:t xml:space="preserve">Select</w:t>
            </w:r>
          </w:p>
        </w:tc>
        <w:tc>
          <w:tcPr>
            <w:tcW w:type="dxa" w:w="5040"/>
            <w:tcMar>
              <w:top w:type="dxa" w:w="40"/>
              <w:left w:type="dxa" w:w="100"/>
              <w:bottom w:type="dxa" w:w="40"/>
              <w:right w:type="dxa" w:w="100"/>
            </w:tcMar>
          </w:tcPr>
          <w:p>
            <w:r>
              <w:rPr>
                <w:b w:val="false"/>
                <w:bCs w:val="false"/>
                <w:color w:val="222222"/>
                <w:sz w:val="18"/>
                <w:szCs w:val="18"/>
              </w:rPr>
              <w:t xml:space="preserve">General, Men, Women, Youth, Students, Children, Missions, Music, Deacons &amp; Deaconesses</w:t>
            </w:r>
          </w:p>
        </w:tc>
      </w:tr>
      <w:tr>
        <w:tc>
          <w:tcPr>
            <w:tcW w:type="dxa" w:w="2400"/>
            <w:tcMar>
              <w:top w:type="dxa" w:w="40"/>
              <w:left w:type="dxa" w:w="100"/>
              <w:bottom w:type="dxa" w:w="40"/>
              <w:right w:type="dxa" w:w="100"/>
            </w:tcMar>
          </w:tcPr>
          <w:p>
            <w:r>
              <w:rPr>
                <w:b w:val="false"/>
                <w:bCs w:val="false"/>
                <w:color w:val="C8102E"/>
                <w:sz w:val="18"/>
                <w:szCs w:val="18"/>
              </w:rPr>
              <w:t xml:space="preserve">is_published</w:t>
            </w:r>
          </w:p>
        </w:tc>
        <w:tc>
          <w:tcPr>
            <w:tcW w:type="dxa" w:w="2000"/>
            <w:tcMar>
              <w:top w:type="dxa" w:w="40"/>
              <w:left w:type="dxa" w:w="100"/>
              <w:bottom w:type="dxa" w:w="40"/>
              <w:right w:type="dxa" w:w="100"/>
            </w:tcMar>
          </w:tcPr>
          <w:p>
            <w:r>
              <w:rPr>
                <w:b w:val="false"/>
                <w:bCs w:val="false"/>
                <w:color w:val="222222"/>
                <w:sz w:val="18"/>
                <w:szCs w:val="18"/>
              </w:rPr>
              <w:t xml:space="preserve">Check</w:t>
            </w:r>
          </w:p>
        </w:tc>
        <w:tc>
          <w:tcPr>
            <w:tcW w:type="dxa" w:w="5040"/>
            <w:tcMar>
              <w:top w:type="dxa" w:w="40"/>
              <w:left w:type="dxa" w:w="100"/>
              <w:bottom w:type="dxa" w:w="40"/>
              <w:right w:type="dxa" w:w="100"/>
            </w:tcMar>
          </w:tcPr>
          <w:p>
            <w:r>
              <w:rPr>
                <w:b w:val="false"/>
                <w:bCs w:val="false"/>
                <w:color w:val="222222"/>
                <w:sz w:val="18"/>
                <w:szCs w:val="18"/>
              </w:rPr>
              <w:t xml:space="preserve">Only published albums show</w:t>
            </w:r>
          </w:p>
        </w:tc>
      </w:tr>
    </w:tbl>
    <w:p>
      <w:pPr>
        <w:pBdr>
          <w:left w:val="single" w:color="2B6CB0" w:sz="18" w:space="8"/>
        </w:pBdr>
        <w:shd w:fill="EAF3FB" w:val="clear"/>
        <w:spacing w:after="120" w:before="80"/>
      </w:pPr>
      <w:r>
        <w:rPr>
          <w:b/>
          <w:bCs/>
          <w:color w:val="2B6CB0"/>
        </w:rPr>
        <w:t xml:space="preserve">Photos: </w:t>
      </w:r>
      <w:r>
        <w:t xml:space="preserve">Do not add a photos field. After saving an album, drag all its photos into the Attachments panel at once (bulk upload). The website reads the album's image attachments as its photo grid. The ministry tag decides where the album appears: General shows on the main Gallery page; any ministry value shows on that fellowship's page.</w:t>
      </w:r>
    </w:p>
    <w:p>
      <w:pPr>
        <w:spacing w:after="120"/>
      </w:pPr>
      <w:r>
        <w:rPr>
          <w:i/>
          <w:iCs/>
          <w:color w:val="666666"/>
        </w:rPr>
        <w:t xml:space="preserve">Tip: the is_published checkbox lets your team draft content and reveal it only when ready. The website shows only records where is_published is ticked.</w:t>
      </w:r>
    </w:p>
    <w:p>
      <w:pPr>
        <w:pStyle w:val="Heading2"/>
        <w:spacing w:after="120" w:before="260"/>
      </w:pPr>
      <w:r>
        <w:rPr>
          <w:color w:val="1A1A1A"/>
        </w:rPr>
        <w:t xml:space="preserve">DocType: Ministry Page</w:t>
      </w:r>
    </w:p>
    <w:p>
      <w:pPr>
        <w:spacing w:after="120"/>
      </w:pPr>
      <w:r>
        <w:rPr>
          <w:i/>
          <w:iCs/>
          <w:color w:val="666666"/>
        </w:rPr>
        <w:t xml:space="preserve">One record per ministry, holding only that ministry’s hero image. Everything else on the page — leaders, chants, and copy — stays in code. Create it as a normal DocType.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ministry</w:t>
            </w:r>
          </w:p>
        </w:tc>
        <w:tc>
          <w:tcPr>
            <w:tcW w:type="dxa" w:w="2000"/>
            <w:tcMar>
              <w:top w:type="dxa" w:w="40"/>
              <w:left w:type="dxa" w:w="100"/>
              <w:bottom w:type="dxa" w:w="40"/>
              <w:right w:type="dxa" w:w="100"/>
            </w:tcMar>
          </w:tcPr>
          <w:p>
            <w:r>
              <w:rPr>
                <w:b w:val="false"/>
                <w:bCs w:val="false"/>
                <w:color w:val="222222"/>
                <w:sz w:val="18"/>
                <w:szCs w:val="18"/>
              </w:rPr>
              <w:t xml:space="preserve">Select</w:t>
            </w:r>
          </w:p>
        </w:tc>
        <w:tc>
          <w:tcPr>
            <w:tcW w:type="dxa" w:w="5040"/>
            <w:tcMar>
              <w:top w:type="dxa" w:w="40"/>
              <w:left w:type="dxa" w:w="100"/>
              <w:bottom w:type="dxa" w:w="40"/>
              <w:right w:type="dxa" w:w="100"/>
            </w:tcMar>
          </w:tcPr>
          <w:p>
            <w:r>
              <w:rPr>
                <w:b w:val="false"/>
                <w:bCs w:val="false"/>
                <w:color w:val="222222"/>
                <w:sz w:val="18"/>
                <w:szCs w:val="18"/>
              </w:rPr>
              <w:t xml:space="preserve">Men, Women, Youth, Students, Children, Missions, Music, Deacons &amp; Deaconesses</w:t>
            </w:r>
          </w:p>
        </w:tc>
      </w:tr>
      <w:tr>
        <w:tc>
          <w:tcPr>
            <w:tcW w:type="dxa" w:w="2400"/>
            <w:tcMar>
              <w:top w:type="dxa" w:w="40"/>
              <w:left w:type="dxa" w:w="100"/>
              <w:bottom w:type="dxa" w:w="40"/>
              <w:right w:type="dxa" w:w="100"/>
            </w:tcMar>
          </w:tcPr>
          <w:p>
            <w:r>
              <w:rPr>
                <w:b w:val="false"/>
                <w:bCs w:val="false"/>
                <w:color w:val="C8102E"/>
                <w:sz w:val="18"/>
                <w:szCs w:val="18"/>
              </w:rPr>
              <w:t xml:space="preserve">hero_image</w:t>
            </w:r>
          </w:p>
        </w:tc>
        <w:tc>
          <w:tcPr>
            <w:tcW w:type="dxa" w:w="2000"/>
            <w:tcMar>
              <w:top w:type="dxa" w:w="40"/>
              <w:left w:type="dxa" w:w="100"/>
              <w:bottom w:type="dxa" w:w="40"/>
              <w:right w:type="dxa" w:w="100"/>
            </w:tcMar>
          </w:tcPr>
          <w:p>
            <w:r>
              <w:rPr>
                <w:b w:val="false"/>
                <w:bCs w:val="false"/>
                <w:color w:val="222222"/>
                <w:sz w:val="18"/>
                <w:szCs w:val="18"/>
              </w:rPr>
              <w:t xml:space="preserve">Attach Image</w:t>
            </w:r>
          </w:p>
        </w:tc>
        <w:tc>
          <w:tcPr>
            <w:tcW w:type="dxa" w:w="5040"/>
            <w:tcMar>
              <w:top w:type="dxa" w:w="40"/>
              <w:left w:type="dxa" w:w="100"/>
              <w:bottom w:type="dxa" w:w="40"/>
              <w:right w:type="dxa" w:w="100"/>
            </w:tcMar>
          </w:tcPr>
          <w:p>
            <w:r>
              <w:rPr>
                <w:b w:val="false"/>
                <w:bCs w:val="false"/>
                <w:color w:val="222222"/>
                <w:sz w:val="18"/>
                <w:szCs w:val="18"/>
              </w:rPr>
              <w:t xml:space="preserve">Top banner image for the ministry page</w:t>
            </w:r>
          </w:p>
        </w:tc>
      </w:tr>
    </w:tbl>
    <w:p>
      <w:pPr>
        <w:spacing w:after="120"/>
      </w:pPr>
      <w:r>
        <w:rPr>
          <w:i/>
          <w:iCs/>
          <w:color w:val="666666"/>
        </w:rPr>
        <w:t xml:space="preserve">Naming Rule: set to “Set by user” (type a short name like “Men” when creating each record) — a Select field can’t use field:/unique naming, and the site reads the ministry field, not the record name. Each ministry page uses its ERPNext hero image if set, otherwise falls back to the image already in code — nothing breaks if a record is missing.</w:t>
      </w:r>
    </w:p>
    <w:p>
      <w:pPr>
        <w:pStyle w:val="Heading2"/>
        <w:spacing w:after="120" w:before="260"/>
      </w:pPr>
      <w:r>
        <w:rPr>
          <w:color w:val="1A1A1A"/>
        </w:rPr>
        <w:t xml:space="preserve">DocType: Hero Slide</w:t>
      </w:r>
    </w:p>
    <w:p>
      <w:pPr>
        <w:spacing w:after="120"/>
      </w:pPr>
      <w:r>
        <w:rPr>
          <w:i/>
          <w:iCs/>
          <w:color w:val="666666"/>
        </w:rPr>
        <w:t xml:space="preserve">One record per slide in the homepage hero slider. The homepage shows published slides in Display Order; if none exist, it falls back to the built-in slides. Every slide’s button stays fixed as “Find Out More” linking to the About page.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title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e.g. "Welcome to TLPCI"</w:t>
            </w:r>
          </w:p>
        </w:tc>
      </w:tr>
      <w:tr>
        <w:tc>
          <w:tcPr>
            <w:tcW w:type="dxa" w:w="2400"/>
            <w:tcMar>
              <w:top w:type="dxa" w:w="40"/>
              <w:left w:type="dxa" w:w="100"/>
              <w:bottom w:type="dxa" w:w="40"/>
              <w:right w:type="dxa" w:w="100"/>
            </w:tcMar>
          </w:tcPr>
          <w:p>
            <w:r>
              <w:rPr>
                <w:b w:val="false"/>
                <w:bCs w:val="false"/>
                <w:color w:val="C8102E"/>
                <w:sz w:val="18"/>
                <w:szCs w:val="18"/>
              </w:rPr>
              <w:t xml:space="preserve">text</w:t>
            </w:r>
          </w:p>
        </w:tc>
        <w:tc>
          <w:tcPr>
            <w:tcW w:type="dxa" w:w="2000"/>
            <w:tcMar>
              <w:top w:type="dxa" w:w="40"/>
              <w:left w:type="dxa" w:w="100"/>
              <w:bottom w:type="dxa" w:w="40"/>
              <w:right w:type="dxa" w:w="100"/>
            </w:tcMar>
          </w:tcPr>
          <w:p>
            <w:r>
              <w:rPr>
                <w:b w:val="false"/>
                <w:bCs w:val="false"/>
                <w:color w:val="222222"/>
                <w:sz w:val="18"/>
                <w:szCs w:val="18"/>
              </w:rPr>
              <w:t xml:space="preserve">Small Text</w:t>
            </w:r>
          </w:p>
        </w:tc>
        <w:tc>
          <w:tcPr>
            <w:tcW w:type="dxa" w:w="5040"/>
            <w:tcMar>
              <w:top w:type="dxa" w:w="40"/>
              <w:left w:type="dxa" w:w="100"/>
              <w:bottom w:type="dxa" w:w="40"/>
              <w:right w:type="dxa" w:w="100"/>
            </w:tcMar>
          </w:tcPr>
          <w:p>
            <w:r>
              <w:rPr>
                <w:b w:val="false"/>
                <w:bCs w:val="false"/>
                <w:color w:val="222222"/>
                <w:sz w:val="18"/>
                <w:szCs w:val="18"/>
              </w:rPr>
              <w:t xml:space="preserve">The line under the title</w:t>
            </w:r>
          </w:p>
        </w:tc>
      </w:tr>
      <w:tr>
        <w:tc>
          <w:tcPr>
            <w:tcW w:type="dxa" w:w="2400"/>
            <w:tcMar>
              <w:top w:type="dxa" w:w="40"/>
              <w:left w:type="dxa" w:w="100"/>
              <w:bottom w:type="dxa" w:w="40"/>
              <w:right w:type="dxa" w:w="100"/>
            </w:tcMar>
          </w:tcPr>
          <w:p>
            <w:r>
              <w:rPr>
                <w:b w:val="false"/>
                <w:bCs w:val="false"/>
                <w:color w:val="C8102E"/>
                <w:sz w:val="18"/>
                <w:szCs w:val="18"/>
              </w:rPr>
              <w:t xml:space="preserve">image</w:t>
            </w:r>
          </w:p>
        </w:tc>
        <w:tc>
          <w:tcPr>
            <w:tcW w:type="dxa" w:w="2000"/>
            <w:tcMar>
              <w:top w:type="dxa" w:w="40"/>
              <w:left w:type="dxa" w:w="100"/>
              <w:bottom w:type="dxa" w:w="40"/>
              <w:right w:type="dxa" w:w="100"/>
            </w:tcMar>
          </w:tcPr>
          <w:p>
            <w:r>
              <w:rPr>
                <w:b w:val="false"/>
                <w:bCs w:val="false"/>
                <w:color w:val="222222"/>
                <w:sz w:val="18"/>
                <w:szCs w:val="18"/>
              </w:rPr>
              <w:t xml:space="preserve">Attach Image</w:t>
            </w:r>
          </w:p>
        </w:tc>
        <w:tc>
          <w:tcPr>
            <w:tcW w:type="dxa" w:w="5040"/>
            <w:tcMar>
              <w:top w:type="dxa" w:w="40"/>
              <w:left w:type="dxa" w:w="100"/>
              <w:bottom w:type="dxa" w:w="40"/>
              <w:right w:type="dxa" w:w="100"/>
            </w:tcMar>
          </w:tcPr>
          <w:p>
            <w:r>
              <w:rPr>
                <w:b w:val="false"/>
                <w:bCs w:val="false"/>
                <w:color w:val="222222"/>
                <w:sz w:val="18"/>
                <w:szCs w:val="18"/>
              </w:rPr>
              <w:t xml:space="preserve">Landscape 16:9 — 1920×1080px</w:t>
            </w:r>
          </w:p>
        </w:tc>
      </w:tr>
      <w:tr>
        <w:tc>
          <w:tcPr>
            <w:tcW w:type="dxa" w:w="2400"/>
            <w:tcMar>
              <w:top w:type="dxa" w:w="40"/>
              <w:left w:type="dxa" w:w="100"/>
              <w:bottom w:type="dxa" w:w="40"/>
              <w:right w:type="dxa" w:w="100"/>
            </w:tcMar>
          </w:tcPr>
          <w:p>
            <w:r>
              <w:rPr>
                <w:b w:val="false"/>
                <w:bCs w:val="false"/>
                <w:color w:val="C8102E"/>
                <w:sz w:val="18"/>
                <w:szCs w:val="18"/>
              </w:rPr>
              <w:t xml:space="preserve">display_order</w:t>
            </w:r>
          </w:p>
        </w:tc>
        <w:tc>
          <w:tcPr>
            <w:tcW w:type="dxa" w:w="2000"/>
            <w:tcMar>
              <w:top w:type="dxa" w:w="40"/>
              <w:left w:type="dxa" w:w="100"/>
              <w:bottom w:type="dxa" w:w="40"/>
              <w:right w:type="dxa" w:w="100"/>
            </w:tcMar>
          </w:tcPr>
          <w:p>
            <w:r>
              <w:rPr>
                <w:b w:val="false"/>
                <w:bCs w:val="false"/>
                <w:color w:val="222222"/>
                <w:sz w:val="18"/>
                <w:szCs w:val="18"/>
              </w:rPr>
              <w:t xml:space="preserve">Int</w:t>
            </w:r>
          </w:p>
        </w:tc>
        <w:tc>
          <w:tcPr>
            <w:tcW w:type="dxa" w:w="5040"/>
            <w:tcMar>
              <w:top w:type="dxa" w:w="40"/>
              <w:left w:type="dxa" w:w="100"/>
              <w:bottom w:type="dxa" w:w="40"/>
              <w:right w:type="dxa" w:w="100"/>
            </w:tcMar>
          </w:tcPr>
          <w:p>
            <w:r>
              <w:rPr>
                <w:b w:val="false"/>
                <w:bCs w:val="false"/>
                <w:color w:val="222222"/>
                <w:sz w:val="18"/>
                <w:szCs w:val="18"/>
              </w:rPr>
              <w:t xml:space="preserve">1, 2, 3… controls slide order</w:t>
            </w:r>
          </w:p>
        </w:tc>
      </w:tr>
      <w:tr>
        <w:tc>
          <w:tcPr>
            <w:tcW w:type="dxa" w:w="2400"/>
            <w:tcMar>
              <w:top w:type="dxa" w:w="40"/>
              <w:left w:type="dxa" w:w="100"/>
              <w:bottom w:type="dxa" w:w="40"/>
              <w:right w:type="dxa" w:w="100"/>
            </w:tcMar>
          </w:tcPr>
          <w:p>
            <w:r>
              <w:rPr>
                <w:b w:val="false"/>
                <w:bCs w:val="false"/>
                <w:color w:val="C8102E"/>
                <w:sz w:val="18"/>
                <w:szCs w:val="18"/>
              </w:rPr>
              <w:t xml:space="preserve">is_published</w:t>
            </w:r>
          </w:p>
        </w:tc>
        <w:tc>
          <w:tcPr>
            <w:tcW w:type="dxa" w:w="2000"/>
            <w:tcMar>
              <w:top w:type="dxa" w:w="40"/>
              <w:left w:type="dxa" w:w="100"/>
              <w:bottom w:type="dxa" w:w="40"/>
              <w:right w:type="dxa" w:w="100"/>
            </w:tcMar>
          </w:tcPr>
          <w:p>
            <w:r>
              <w:rPr>
                <w:b w:val="false"/>
                <w:bCs w:val="false"/>
                <w:color w:val="222222"/>
                <w:sz w:val="18"/>
                <w:szCs w:val="18"/>
              </w:rPr>
              <w:t xml:space="preserve">Check</w:t>
            </w:r>
          </w:p>
        </w:tc>
        <w:tc>
          <w:tcPr>
            <w:tcW w:type="dxa" w:w="5040"/>
            <w:tcMar>
              <w:top w:type="dxa" w:w="40"/>
              <w:left w:type="dxa" w:w="100"/>
              <w:bottom w:type="dxa" w:w="40"/>
              <w:right w:type="dxa" w:w="100"/>
            </w:tcMar>
          </w:tcPr>
          <w:p>
            <w:r>
              <w:rPr>
                <w:b w:val="false"/>
                <w:bCs w:val="false"/>
                <w:color w:val="222222"/>
                <w:sz w:val="18"/>
                <w:szCs w:val="18"/>
              </w:rPr>
              <w:t xml:space="preserve">Only published slides show</w:t>
            </w:r>
          </w:p>
        </w:tc>
      </w:tr>
    </w:tbl>
    <w:p>
      <w:pPr>
        <w:pStyle w:val="Heading2"/>
        <w:spacing w:after="120" w:before="260"/>
      </w:pPr>
      <w:r>
        <w:rPr>
          <w:color w:val="1A1A1A"/>
        </w:rPr>
        <w:t xml:space="preserve">DocType: Home Settings</w:t>
      </w:r>
    </w:p>
    <w:p>
      <w:pPr>
        <w:spacing w:after="120"/>
      </w:pPr>
      <w:r>
        <w:rPr>
          <w:i/>
          <w:iCs/>
          <w:color w:val="666666"/>
        </w:rPr>
        <w:t xml:space="preserve">A single settings record (tick “Is Single” when creating it) that holds one-off homepage images. The testimonies heading and buttons stay fixed in code — only the background photo is managed here.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testimonies_background</w:t>
            </w:r>
          </w:p>
        </w:tc>
        <w:tc>
          <w:tcPr>
            <w:tcW w:type="dxa" w:w="2000"/>
            <w:tcMar>
              <w:top w:type="dxa" w:w="40"/>
              <w:left w:type="dxa" w:w="100"/>
              <w:bottom w:type="dxa" w:w="40"/>
              <w:right w:type="dxa" w:w="100"/>
            </w:tcMar>
          </w:tcPr>
          <w:p>
            <w:r>
              <w:rPr>
                <w:b w:val="false"/>
                <w:bCs w:val="false"/>
                <w:color w:val="222222"/>
                <w:sz w:val="18"/>
                <w:szCs w:val="18"/>
              </w:rPr>
              <w:t xml:space="preserve">Attach Image</w:t>
            </w:r>
          </w:p>
        </w:tc>
        <w:tc>
          <w:tcPr>
            <w:tcW w:type="dxa" w:w="5040"/>
            <w:tcMar>
              <w:top w:type="dxa" w:w="40"/>
              <w:left w:type="dxa" w:w="100"/>
              <w:bottom w:type="dxa" w:w="40"/>
              <w:right w:type="dxa" w:w="100"/>
            </w:tcMar>
          </w:tcPr>
          <w:p>
            <w:r>
              <w:rPr>
                <w:b w:val="false"/>
                <w:bCs w:val="false"/>
                <w:color w:val="222222"/>
                <w:sz w:val="18"/>
                <w:szCs w:val="18"/>
              </w:rPr>
              <w:t xml:space="preserve">Landscape 1920×1080px — a darker photo works best</w:t>
            </w:r>
          </w:p>
        </w:tc>
      </w:tr>
      <w:tr>
        <w:tc>
          <w:tcPr>
            <w:tcW w:type="dxa" w:w="2400"/>
            <w:tcMar>
              <w:top w:type="dxa" w:w="40"/>
              <w:left w:type="dxa" w:w="100"/>
              <w:bottom w:type="dxa" w:w="40"/>
              <w:right w:type="dxa" w:w="100"/>
            </w:tcMar>
          </w:tcPr>
          <w:p>
            <w:r>
              <w:rPr>
                <w:b w:val="false"/>
                <w:bCs w:val="false"/>
                <w:color w:val="C8102E"/>
                <w:sz w:val="18"/>
                <w:szCs w:val="18"/>
              </w:rPr>
              <w:t xml:space="preserve">advertisement_banner</w:t>
            </w:r>
          </w:p>
        </w:tc>
        <w:tc>
          <w:tcPr>
            <w:tcW w:type="dxa" w:w="2000"/>
            <w:tcMar>
              <w:top w:type="dxa" w:w="40"/>
              <w:left w:type="dxa" w:w="100"/>
              <w:bottom w:type="dxa" w:w="40"/>
              <w:right w:type="dxa" w:w="100"/>
            </w:tcMar>
          </w:tcPr>
          <w:p>
            <w:r>
              <w:rPr>
                <w:b w:val="false"/>
                <w:bCs w:val="false"/>
                <w:color w:val="222222"/>
                <w:sz w:val="18"/>
                <w:szCs w:val="18"/>
              </w:rPr>
              <w:t xml:space="preserve">Attach Image (optional)</w:t>
            </w:r>
          </w:p>
        </w:tc>
        <w:tc>
          <w:tcPr>
            <w:tcW w:type="dxa" w:w="5040"/>
            <w:tcMar>
              <w:top w:type="dxa" w:w="40"/>
              <w:left w:type="dxa" w:w="100"/>
              <w:bottom w:type="dxa" w:w="40"/>
              <w:right w:type="dxa" w:w="100"/>
            </w:tcMar>
          </w:tcPr>
          <w:p>
            <w:r>
              <w:rPr>
                <w:b w:val="false"/>
                <w:bCs w:val="false"/>
                <w:color w:val="222222"/>
                <w:sz w:val="18"/>
                <w:szCs w:val="18"/>
              </w:rPr>
              <w:t xml:space="preserve">Replaces The Lord’s Hour banner on the homepage when set</w:t>
            </w:r>
          </w:p>
        </w:tc>
      </w:tr>
    </w:tbl>
    <w:p>
      <w:pPr>
        <w:pStyle w:val="Heading2"/>
        <w:spacing w:after="120" w:before="260"/>
      </w:pPr>
      <w:r>
        <w:rPr>
          <w:color w:val="1A1A1A"/>
        </w:rPr>
        <w:t xml:space="preserve">DocType: Page Banner</w:t>
      </w:r>
    </w:p>
    <w:p>
      <w:pPr>
        <w:spacing w:after="120"/>
      </w:pPr>
      <w:r>
        <w:rPr>
          <w:i/>
          <w:iCs/>
          <w:color w:val="666666"/>
        </w:rPr>
        <w:t xml:space="preserve">One record per interior page, holding that page’s top banner photo. Lets you replace the stock header images with real church photos, page by page.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page</w:t>
            </w:r>
          </w:p>
        </w:tc>
        <w:tc>
          <w:tcPr>
            <w:tcW w:type="dxa" w:w="2000"/>
            <w:tcMar>
              <w:top w:type="dxa" w:w="40"/>
              <w:left w:type="dxa" w:w="100"/>
              <w:bottom w:type="dxa" w:w="40"/>
              <w:right w:type="dxa" w:w="100"/>
            </w:tcMar>
          </w:tcPr>
          <w:p>
            <w:r>
              <w:rPr>
                <w:b w:val="false"/>
                <w:bCs w:val="false"/>
                <w:color w:val="222222"/>
                <w:sz w:val="18"/>
                <w:szCs w:val="18"/>
              </w:rPr>
              <w:t xml:space="preserve">Select</w:t>
            </w:r>
          </w:p>
        </w:tc>
        <w:tc>
          <w:tcPr>
            <w:tcW w:type="dxa" w:w="5040"/>
            <w:tcMar>
              <w:top w:type="dxa" w:w="40"/>
              <w:left w:type="dxa" w:w="100"/>
              <w:bottom w:type="dxa" w:w="40"/>
              <w:right w:type="dxa" w:w="100"/>
            </w:tcMar>
          </w:tcPr>
          <w:p>
            <w:r>
              <w:rPr>
                <w:b w:val="false"/>
                <w:bCs w:val="false"/>
                <w:color w:val="222222"/>
                <w:sz w:val="18"/>
                <w:szCs w:val="18"/>
              </w:rPr>
              <w:t xml:space="preserve">About, Our Story, What We Believe, Education, Healing Station, Find a Church, Our Ministers, Contact, Give, Membership, Plan Your Visit, Prayer Request, Volunteer, Livestream, Events, News</w:t>
            </w:r>
          </w:p>
        </w:tc>
      </w:tr>
      <w:tr>
        <w:tc>
          <w:tcPr>
            <w:tcW w:type="dxa" w:w="2400"/>
            <w:tcMar>
              <w:top w:type="dxa" w:w="40"/>
              <w:left w:type="dxa" w:w="100"/>
              <w:bottom w:type="dxa" w:w="40"/>
              <w:right w:type="dxa" w:w="100"/>
            </w:tcMar>
          </w:tcPr>
          <w:p>
            <w:r>
              <w:rPr>
                <w:b w:val="false"/>
                <w:bCs w:val="false"/>
                <w:color w:val="C8102E"/>
                <w:sz w:val="18"/>
                <w:szCs w:val="18"/>
              </w:rPr>
              <w:t xml:space="preserve">banner_image</w:t>
            </w:r>
          </w:p>
        </w:tc>
        <w:tc>
          <w:tcPr>
            <w:tcW w:type="dxa" w:w="2000"/>
            <w:tcMar>
              <w:top w:type="dxa" w:w="40"/>
              <w:left w:type="dxa" w:w="100"/>
              <w:bottom w:type="dxa" w:w="40"/>
              <w:right w:type="dxa" w:w="100"/>
            </w:tcMar>
          </w:tcPr>
          <w:p>
            <w:r>
              <w:rPr>
                <w:b w:val="false"/>
                <w:bCs w:val="false"/>
                <w:color w:val="222222"/>
                <w:sz w:val="18"/>
                <w:szCs w:val="18"/>
              </w:rPr>
              <w:t xml:space="preserve">Attach Image</w:t>
            </w:r>
          </w:p>
        </w:tc>
        <w:tc>
          <w:tcPr>
            <w:tcW w:type="dxa" w:w="5040"/>
            <w:tcMar>
              <w:top w:type="dxa" w:w="40"/>
              <w:left w:type="dxa" w:w="100"/>
              <w:bottom w:type="dxa" w:w="40"/>
              <w:right w:type="dxa" w:w="100"/>
            </w:tcMar>
          </w:tcPr>
          <w:p>
            <w:r>
              <w:rPr>
                <w:b w:val="false"/>
                <w:bCs w:val="false"/>
                <w:color w:val="222222"/>
                <w:sz w:val="18"/>
                <w:szCs w:val="18"/>
              </w:rPr>
              <w:t xml:space="preserve">Landscape 16:9 — 1920×1080px</w:t>
            </w:r>
          </w:p>
        </w:tc>
      </w:tr>
    </w:tbl>
    <w:p>
      <w:pPr>
        <w:spacing w:after="120"/>
      </w:pPr>
      <w:r>
        <w:rPr>
          <w:i/>
          <w:iCs/>
          <w:color w:val="666666"/>
        </w:rPr>
        <w:t xml:space="preserve">Naming Rule: set to “Set by user” (type a short name like “About Page” when creating each record) — a Select field can’t use field:/unique naming, and the site reads the page field, not the record name.</w:t>
      </w:r>
    </w:p>
    <w:p>
      <w:pPr>
        <w:pStyle w:val="Heading2"/>
        <w:spacing w:after="120" w:before="260"/>
      </w:pPr>
      <w:r>
        <w:rPr>
          <w:color w:val="1A1A1A"/>
        </w:rPr>
        <w:t xml:space="preserve">DocType: Executive Committee</w:t>
      </w:r>
    </w:p>
    <w:p>
      <w:pPr>
        <w:spacing w:after="120"/>
      </w:pPr>
      <w:r>
        <w:rPr>
          <w:i/>
          <w:iCs/>
          <w:color w:val="666666"/>
        </w:rPr>
        <w:t xml:space="preserve">The General Overseer, Executive Council members, and Past Overseers. The category field groups them onto the Leadership page. Order within each group follows Display Order.</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40"/>
      </w:tblGrid>
      <w:tr>
        <w:trPr>
          <w:tblHeader/>
        </w:trPr>
        <w:tc>
          <w:tcPr>
            <w:tcW w:type="dxa" w:w="2400"/>
            <w:shd w:fill="1A1A1A" w:val="clear"/>
            <w:tcMar>
              <w:top w:type="dxa" w:w="40"/>
              <w:left w:type="dxa" w:w="100"/>
              <w:bottom w:type="dxa" w:w="40"/>
              <w:right w:type="dxa" w:w="100"/>
            </w:tcMar>
          </w:tcPr>
          <w:p>
            <w:r>
              <w:rPr>
                <w:b/>
                <w:bCs/>
                <w:color w:val="FFFFFF"/>
                <w:sz w:val="18"/>
                <w:szCs w:val="18"/>
              </w:rPr>
              <w:t xml:space="preserve">Field</w:t>
            </w:r>
          </w:p>
        </w:tc>
        <w:tc>
          <w:tcPr>
            <w:tcW w:type="dxa" w:w="2000"/>
            <w:shd w:fill="1A1A1A" w:val="clear"/>
            <w:tcMar>
              <w:top w:type="dxa" w:w="40"/>
              <w:left w:type="dxa" w:w="100"/>
              <w:bottom w:type="dxa" w:w="40"/>
              <w:right w:type="dxa" w:w="100"/>
            </w:tcMar>
          </w:tcPr>
          <w:p>
            <w:r>
              <w:rPr>
                <w:b/>
                <w:bCs/>
                <w:color w:val="FFFFFF"/>
                <w:sz w:val="18"/>
                <w:szCs w:val="18"/>
              </w:rPr>
              <w:t xml:space="preserve">Type</w:t>
            </w:r>
          </w:p>
        </w:tc>
        <w:tc>
          <w:tcPr>
            <w:tcW w:type="dxa" w:w="5040"/>
            <w:shd w:fill="1A1A1A" w:val="clear"/>
            <w:tcMar>
              <w:top w:type="dxa" w:w="40"/>
              <w:left w:type="dxa" w:w="100"/>
              <w:bottom w:type="dxa" w:w="40"/>
              <w:right w:type="dxa" w:w="100"/>
            </w:tcMar>
          </w:tcPr>
          <w:p>
            <w:r>
              <w:rPr>
                <w:b/>
                <w:bCs/>
                <w:color w:val="FFFFFF"/>
                <w:sz w:val="18"/>
                <w:szCs w:val="18"/>
              </w:rPr>
              <w:t xml:space="preserve">Purpose</w:t>
            </w:r>
          </w:p>
        </w:tc>
      </w:tr>
      <w:tr>
        <w:tc>
          <w:tcPr>
            <w:tcW w:type="dxa" w:w="2400"/>
            <w:tcMar>
              <w:top w:type="dxa" w:w="40"/>
              <w:left w:type="dxa" w:w="100"/>
              <w:bottom w:type="dxa" w:w="40"/>
              <w:right w:type="dxa" w:w="100"/>
            </w:tcMar>
          </w:tcPr>
          <w:p>
            <w:r>
              <w:rPr>
                <w:b w:val="false"/>
                <w:bCs w:val="false"/>
                <w:color w:val="C8102E"/>
                <w:sz w:val="18"/>
                <w:szCs w:val="18"/>
              </w:rPr>
              <w:t xml:space="preserve">full_name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Full name (fieldname can’t be "name" — it’s reserved)</w:t>
            </w:r>
          </w:p>
        </w:tc>
      </w:tr>
      <w:tr>
        <w:tc>
          <w:tcPr>
            <w:tcW w:type="dxa" w:w="2400"/>
            <w:tcMar>
              <w:top w:type="dxa" w:w="40"/>
              <w:left w:type="dxa" w:w="100"/>
              <w:bottom w:type="dxa" w:w="40"/>
              <w:right w:type="dxa" w:w="100"/>
            </w:tcMar>
          </w:tcPr>
          <w:p>
            <w:r>
              <w:rPr>
                <w:b w:val="false"/>
                <w:bCs w:val="false"/>
                <w:color w:val="C8102E"/>
                <w:sz w:val="18"/>
                <w:szCs w:val="18"/>
              </w:rPr>
              <w:t xml:space="preserve">role</w:t>
            </w:r>
          </w:p>
        </w:tc>
        <w:tc>
          <w:tcPr>
            <w:tcW w:type="dxa" w:w="2000"/>
            <w:tcMar>
              <w:top w:type="dxa" w:w="40"/>
              <w:left w:type="dxa" w:w="100"/>
              <w:bottom w:type="dxa" w:w="40"/>
              <w:right w:type="dxa" w:w="100"/>
            </w:tcMar>
          </w:tcPr>
          <w:p>
            <w:r>
              <w:rPr>
                <w:b w:val="false"/>
                <w:bCs w:val="false"/>
                <w:color w:val="222222"/>
                <w:sz w:val="18"/>
                <w:szCs w:val="18"/>
              </w:rPr>
              <w:t xml:space="preserve">Data</w:t>
            </w:r>
          </w:p>
        </w:tc>
        <w:tc>
          <w:tcPr>
            <w:tcW w:type="dxa" w:w="5040"/>
            <w:tcMar>
              <w:top w:type="dxa" w:w="40"/>
              <w:left w:type="dxa" w:w="100"/>
              <w:bottom w:type="dxa" w:w="40"/>
              <w:right w:type="dxa" w:w="100"/>
            </w:tcMar>
          </w:tcPr>
          <w:p>
            <w:r>
              <w:rPr>
                <w:b w:val="false"/>
                <w:bCs w:val="false"/>
                <w:color w:val="222222"/>
                <w:sz w:val="18"/>
                <w:szCs w:val="18"/>
              </w:rPr>
              <w:t xml:space="preserve">Position, e.g. General Secretary</w:t>
            </w:r>
          </w:p>
        </w:tc>
      </w:tr>
      <w:tr>
        <w:tc>
          <w:tcPr>
            <w:tcW w:type="dxa" w:w="2400"/>
            <w:tcMar>
              <w:top w:type="dxa" w:w="40"/>
              <w:left w:type="dxa" w:w="100"/>
              <w:bottom w:type="dxa" w:w="40"/>
              <w:right w:type="dxa" w:w="100"/>
            </w:tcMar>
          </w:tcPr>
          <w:p>
            <w:r>
              <w:rPr>
                <w:b w:val="false"/>
                <w:bCs w:val="false"/>
                <w:color w:val="C8102E"/>
                <w:sz w:val="18"/>
                <w:szCs w:val="18"/>
              </w:rPr>
              <w:t xml:space="preserve">category</w:t>
            </w:r>
          </w:p>
        </w:tc>
        <w:tc>
          <w:tcPr>
            <w:tcW w:type="dxa" w:w="2000"/>
            <w:tcMar>
              <w:top w:type="dxa" w:w="40"/>
              <w:left w:type="dxa" w:w="100"/>
              <w:bottom w:type="dxa" w:w="40"/>
              <w:right w:type="dxa" w:w="100"/>
            </w:tcMar>
          </w:tcPr>
          <w:p>
            <w:r>
              <w:rPr>
                <w:b w:val="false"/>
                <w:bCs w:val="false"/>
                <w:color w:val="222222"/>
                <w:sz w:val="18"/>
                <w:szCs w:val="18"/>
              </w:rPr>
              <w:t xml:space="preserve">Select</w:t>
            </w:r>
          </w:p>
        </w:tc>
        <w:tc>
          <w:tcPr>
            <w:tcW w:type="dxa" w:w="5040"/>
            <w:tcMar>
              <w:top w:type="dxa" w:w="40"/>
              <w:left w:type="dxa" w:w="100"/>
              <w:bottom w:type="dxa" w:w="40"/>
              <w:right w:type="dxa" w:w="100"/>
            </w:tcMar>
          </w:tcPr>
          <w:p>
            <w:r>
              <w:rPr>
                <w:b w:val="false"/>
                <w:bCs w:val="false"/>
                <w:color w:val="222222"/>
                <w:sz w:val="18"/>
                <w:szCs w:val="18"/>
              </w:rPr>
              <w:t xml:space="preserve">General Overseer, Executive Council, Past Overseer</w:t>
            </w:r>
          </w:p>
        </w:tc>
      </w:tr>
      <w:tr>
        <w:tc>
          <w:tcPr>
            <w:tcW w:type="dxa" w:w="2400"/>
            <w:tcMar>
              <w:top w:type="dxa" w:w="40"/>
              <w:left w:type="dxa" w:w="100"/>
              <w:bottom w:type="dxa" w:w="40"/>
              <w:right w:type="dxa" w:w="100"/>
            </w:tcMar>
          </w:tcPr>
          <w:p>
            <w:r>
              <w:rPr>
                <w:b w:val="false"/>
                <w:bCs w:val="false"/>
                <w:color w:val="C8102E"/>
                <w:sz w:val="18"/>
                <w:szCs w:val="18"/>
              </w:rPr>
              <w:t xml:space="preserve">image</w:t>
            </w:r>
          </w:p>
        </w:tc>
        <w:tc>
          <w:tcPr>
            <w:tcW w:type="dxa" w:w="2000"/>
            <w:tcMar>
              <w:top w:type="dxa" w:w="40"/>
              <w:left w:type="dxa" w:w="100"/>
              <w:bottom w:type="dxa" w:w="40"/>
              <w:right w:type="dxa" w:w="100"/>
            </w:tcMar>
          </w:tcPr>
          <w:p>
            <w:r>
              <w:rPr>
                <w:b w:val="false"/>
                <w:bCs w:val="false"/>
                <w:color w:val="222222"/>
                <w:sz w:val="18"/>
                <w:szCs w:val="18"/>
              </w:rPr>
              <w:t xml:space="preserve">Attach Image</w:t>
            </w:r>
          </w:p>
        </w:tc>
        <w:tc>
          <w:tcPr>
            <w:tcW w:type="dxa" w:w="5040"/>
            <w:tcMar>
              <w:top w:type="dxa" w:w="40"/>
              <w:left w:type="dxa" w:w="100"/>
              <w:bottom w:type="dxa" w:w="40"/>
              <w:right w:type="dxa" w:w="100"/>
            </w:tcMar>
          </w:tcPr>
          <w:p>
            <w:r>
              <w:rPr>
                <w:b w:val="false"/>
                <w:bCs w:val="false"/>
                <w:color w:val="222222"/>
                <w:sz w:val="18"/>
                <w:szCs w:val="18"/>
              </w:rPr>
              <w:t xml:space="preserve">Portrait 3:4 — ~800×1000px</w:t>
            </w:r>
          </w:p>
        </w:tc>
      </w:tr>
      <w:tr>
        <w:tc>
          <w:tcPr>
            <w:tcW w:type="dxa" w:w="2400"/>
            <w:tcMar>
              <w:top w:type="dxa" w:w="40"/>
              <w:left w:type="dxa" w:w="100"/>
              <w:bottom w:type="dxa" w:w="40"/>
              <w:right w:type="dxa" w:w="100"/>
            </w:tcMar>
          </w:tcPr>
          <w:p>
            <w:r>
              <w:rPr>
                <w:b w:val="false"/>
                <w:bCs w:val="false"/>
                <w:color w:val="C8102E"/>
                <w:sz w:val="18"/>
                <w:szCs w:val="18"/>
              </w:rPr>
              <w:t xml:space="preserve">tenure</w:t>
            </w:r>
          </w:p>
        </w:tc>
        <w:tc>
          <w:tcPr>
            <w:tcW w:type="dxa" w:w="2000"/>
            <w:tcMar>
              <w:top w:type="dxa" w:w="40"/>
              <w:left w:type="dxa" w:w="100"/>
              <w:bottom w:type="dxa" w:w="40"/>
              <w:right w:type="dxa" w:w="100"/>
            </w:tcMar>
          </w:tcPr>
          <w:p>
            <w:r>
              <w:rPr>
                <w:b w:val="false"/>
                <w:bCs w:val="false"/>
                <w:color w:val="222222"/>
                <w:sz w:val="18"/>
                <w:szCs w:val="18"/>
              </w:rPr>
              <w:t xml:space="preserve">Data (optional)</w:t>
            </w:r>
          </w:p>
        </w:tc>
        <w:tc>
          <w:tcPr>
            <w:tcW w:type="dxa" w:w="5040"/>
            <w:tcMar>
              <w:top w:type="dxa" w:w="40"/>
              <w:left w:type="dxa" w:w="100"/>
              <w:bottom w:type="dxa" w:w="40"/>
              <w:right w:type="dxa" w:w="100"/>
            </w:tcMar>
          </w:tcPr>
          <w:p>
            <w:r>
              <w:rPr>
                <w:b w:val="false"/>
                <w:bCs w:val="false"/>
                <w:color w:val="222222"/>
                <w:sz w:val="18"/>
                <w:szCs w:val="18"/>
              </w:rPr>
              <w:t xml:space="preserve">Years served, e.g. "1961 – 1972" (past overseers)</w:t>
            </w:r>
          </w:p>
        </w:tc>
      </w:tr>
      <w:tr>
        <w:tc>
          <w:tcPr>
            <w:tcW w:type="dxa" w:w="2400"/>
            <w:tcMar>
              <w:top w:type="dxa" w:w="40"/>
              <w:left w:type="dxa" w:w="100"/>
              <w:bottom w:type="dxa" w:w="40"/>
              <w:right w:type="dxa" w:w="100"/>
            </w:tcMar>
          </w:tcPr>
          <w:p>
            <w:r>
              <w:rPr>
                <w:b w:val="false"/>
                <w:bCs w:val="false"/>
                <w:color w:val="C8102E"/>
                <w:sz w:val="18"/>
                <w:szCs w:val="18"/>
              </w:rPr>
              <w:t xml:space="preserve">note</w:t>
            </w:r>
          </w:p>
        </w:tc>
        <w:tc>
          <w:tcPr>
            <w:tcW w:type="dxa" w:w="2000"/>
            <w:tcMar>
              <w:top w:type="dxa" w:w="40"/>
              <w:left w:type="dxa" w:w="100"/>
              <w:bottom w:type="dxa" w:w="40"/>
              <w:right w:type="dxa" w:w="100"/>
            </w:tcMar>
          </w:tcPr>
          <w:p>
            <w:r>
              <w:rPr>
                <w:b w:val="false"/>
                <w:bCs w:val="false"/>
                <w:color w:val="222222"/>
                <w:sz w:val="18"/>
                <w:szCs w:val="18"/>
              </w:rPr>
              <w:t xml:space="preserve">Small Text (optional)</w:t>
            </w:r>
          </w:p>
        </w:tc>
        <w:tc>
          <w:tcPr>
            <w:tcW w:type="dxa" w:w="5040"/>
            <w:tcMar>
              <w:top w:type="dxa" w:w="40"/>
              <w:left w:type="dxa" w:w="100"/>
              <w:bottom w:type="dxa" w:w="40"/>
              <w:right w:type="dxa" w:w="100"/>
            </w:tcMar>
          </w:tcPr>
          <w:p>
            <w:r>
              <w:rPr>
                <w:b w:val="false"/>
                <w:bCs w:val="false"/>
                <w:color w:val="222222"/>
                <w:sz w:val="18"/>
                <w:szCs w:val="18"/>
              </w:rPr>
              <w:t xml:space="preserve">Short descriptor, e.g. "Founder &amp; First General Overseer"</w:t>
            </w:r>
          </w:p>
        </w:tc>
      </w:tr>
      <w:tr>
        <w:tc>
          <w:tcPr>
            <w:tcW w:type="dxa" w:w="2400"/>
            <w:tcMar>
              <w:top w:type="dxa" w:w="40"/>
              <w:left w:type="dxa" w:w="100"/>
              <w:bottom w:type="dxa" w:w="40"/>
              <w:right w:type="dxa" w:w="100"/>
            </w:tcMar>
          </w:tcPr>
          <w:p>
            <w:r>
              <w:rPr>
                <w:b w:val="false"/>
                <w:bCs w:val="false"/>
                <w:color w:val="C8102E"/>
                <w:sz w:val="18"/>
                <w:szCs w:val="18"/>
              </w:rPr>
              <w:t xml:space="preserve">bio</w:t>
            </w:r>
          </w:p>
        </w:tc>
        <w:tc>
          <w:tcPr>
            <w:tcW w:type="dxa" w:w="2000"/>
            <w:tcMar>
              <w:top w:type="dxa" w:w="40"/>
              <w:left w:type="dxa" w:w="100"/>
              <w:bottom w:type="dxa" w:w="40"/>
              <w:right w:type="dxa" w:w="100"/>
            </w:tcMar>
          </w:tcPr>
          <w:p>
            <w:r>
              <w:rPr>
                <w:b w:val="false"/>
                <w:bCs w:val="false"/>
                <w:color w:val="222222"/>
                <w:sz w:val="18"/>
                <w:szCs w:val="18"/>
              </w:rPr>
              <w:t xml:space="preserve">Text Editor (optional)</w:t>
            </w:r>
          </w:p>
        </w:tc>
        <w:tc>
          <w:tcPr>
            <w:tcW w:type="dxa" w:w="5040"/>
            <w:tcMar>
              <w:top w:type="dxa" w:w="40"/>
              <w:left w:type="dxa" w:w="100"/>
              <w:bottom w:type="dxa" w:w="40"/>
              <w:right w:type="dxa" w:w="100"/>
            </w:tcMar>
          </w:tcPr>
          <w:p>
            <w:r>
              <w:rPr>
                <w:b w:val="false"/>
                <w:bCs w:val="false"/>
                <w:color w:val="222222"/>
                <w:sz w:val="18"/>
                <w:szCs w:val="18"/>
              </w:rPr>
              <w:t xml:space="preserve">Full biography (mainly the GO)</w:t>
            </w:r>
          </w:p>
        </w:tc>
      </w:tr>
      <w:tr>
        <w:tc>
          <w:tcPr>
            <w:tcW w:type="dxa" w:w="2400"/>
            <w:tcMar>
              <w:top w:type="dxa" w:w="40"/>
              <w:left w:type="dxa" w:w="100"/>
              <w:bottom w:type="dxa" w:w="40"/>
              <w:right w:type="dxa" w:w="100"/>
            </w:tcMar>
          </w:tcPr>
          <w:p>
            <w:r>
              <w:rPr>
                <w:b w:val="false"/>
                <w:bCs w:val="false"/>
                <w:color w:val="C8102E"/>
                <w:sz w:val="18"/>
                <w:szCs w:val="18"/>
              </w:rPr>
              <w:t xml:space="preserve">display_order</w:t>
            </w:r>
          </w:p>
        </w:tc>
        <w:tc>
          <w:tcPr>
            <w:tcW w:type="dxa" w:w="2000"/>
            <w:tcMar>
              <w:top w:type="dxa" w:w="40"/>
              <w:left w:type="dxa" w:w="100"/>
              <w:bottom w:type="dxa" w:w="40"/>
              <w:right w:type="dxa" w:w="100"/>
            </w:tcMar>
          </w:tcPr>
          <w:p>
            <w:r>
              <w:rPr>
                <w:b w:val="false"/>
                <w:bCs w:val="false"/>
                <w:color w:val="222222"/>
                <w:sz w:val="18"/>
                <w:szCs w:val="18"/>
              </w:rPr>
              <w:t xml:space="preserve">Int</w:t>
            </w:r>
          </w:p>
        </w:tc>
        <w:tc>
          <w:tcPr>
            <w:tcW w:type="dxa" w:w="5040"/>
            <w:tcMar>
              <w:top w:type="dxa" w:w="40"/>
              <w:left w:type="dxa" w:w="100"/>
              <w:bottom w:type="dxa" w:w="40"/>
              <w:right w:type="dxa" w:w="100"/>
            </w:tcMar>
          </w:tcPr>
          <w:p>
            <w:r>
              <w:rPr>
                <w:b w:val="false"/>
                <w:bCs w:val="false"/>
                <w:color w:val="222222"/>
                <w:sz w:val="18"/>
                <w:szCs w:val="18"/>
              </w:rPr>
              <w:t xml:space="preserve">Order within the group</w:t>
            </w:r>
          </w:p>
        </w:tc>
      </w:tr>
      <w:tr>
        <w:tc>
          <w:tcPr>
            <w:tcW w:type="dxa" w:w="2400"/>
            <w:tcMar>
              <w:top w:type="dxa" w:w="40"/>
              <w:left w:type="dxa" w:w="100"/>
              <w:bottom w:type="dxa" w:w="40"/>
              <w:right w:type="dxa" w:w="100"/>
            </w:tcMar>
          </w:tcPr>
          <w:p>
            <w:r>
              <w:rPr>
                <w:b w:val="false"/>
                <w:bCs w:val="false"/>
                <w:color w:val="C8102E"/>
                <w:sz w:val="18"/>
                <w:szCs w:val="18"/>
              </w:rPr>
              <w:t xml:space="preserve">is_published</w:t>
            </w:r>
          </w:p>
        </w:tc>
        <w:tc>
          <w:tcPr>
            <w:tcW w:type="dxa" w:w="2000"/>
            <w:tcMar>
              <w:top w:type="dxa" w:w="40"/>
              <w:left w:type="dxa" w:w="100"/>
              <w:bottom w:type="dxa" w:w="40"/>
              <w:right w:type="dxa" w:w="100"/>
            </w:tcMar>
          </w:tcPr>
          <w:p>
            <w:r>
              <w:rPr>
                <w:b w:val="false"/>
                <w:bCs w:val="false"/>
                <w:color w:val="222222"/>
                <w:sz w:val="18"/>
                <w:szCs w:val="18"/>
              </w:rPr>
              <w:t xml:space="preserve">Check</w:t>
            </w:r>
          </w:p>
        </w:tc>
        <w:tc>
          <w:tcPr>
            <w:tcW w:type="dxa" w:w="5040"/>
            <w:tcMar>
              <w:top w:type="dxa" w:w="40"/>
              <w:left w:type="dxa" w:w="100"/>
              <w:bottom w:type="dxa" w:w="40"/>
              <w:right w:type="dxa" w:w="100"/>
            </w:tcMar>
          </w:tcPr>
          <w:p>
            <w:r>
              <w:rPr>
                <w:b w:val="false"/>
                <w:bCs w:val="false"/>
                <w:color w:val="222222"/>
                <w:sz w:val="18"/>
                <w:szCs w:val="18"/>
              </w:rPr>
              <w:t xml:space="preserve">Only published people show</w:t>
            </w:r>
          </w:p>
        </w:tc>
      </w:tr>
    </w:tbl>
    <w:p>
      <w:pPr>
        <w:spacing w:after="120"/>
      </w:pPr>
      <w:r>
        <w:rPr>
          <w:i/>
          <w:iCs/>
          <w:color w:val="666666"/>
        </w:rPr>
        <w:t xml:space="preserve">Set Auto Name to field:full_name (the fieldname cannot be "name" — that is Frappe’s reserved record ID).</w:t>
      </w:r>
    </w:p>
    <w:p>
      <w:pPr>
        <w:pStyle w:val="Heading1"/>
        <w:spacing w:after="120" w:before="260"/>
      </w:pPr>
      <w:r>
        <w:rPr>
          <w:color w:val="C8102E"/>
        </w:rPr>
        <w:t xml:space="preserve">Phase 3 — Give the website read access</w:t>
      </w:r>
    </w:p>
    <w:p>
      <w:pPr>
        <w:spacing w:after="80"/>
        <w:ind w:left="360" w:hanging="300"/>
      </w:pPr>
      <w:r>
        <w:rPr>
          <w:b/>
          <w:bCs/>
          <w:color w:val="C8102E"/>
        </w:rPr>
        <w:t xml:space="preserve">1.  </w:t>
      </w:r>
      <w:r>
        <w:t xml:space="preserve">In ERPNext, create (or pick) a user for the website — ideally read-only, limited to the nine DocTypes above.</w:t>
      </w:r>
    </w:p>
    <w:p>
      <w:pPr>
        <w:spacing w:after="80"/>
        <w:ind w:left="360" w:hanging="300"/>
      </w:pPr>
      <w:r>
        <w:rPr>
          <w:b/>
          <w:bCs/>
          <w:color w:val="C8102E"/>
        </w:rPr>
        <w:t xml:space="preserve">2.  </w:t>
      </w:r>
      <w:r>
        <w:t xml:space="preserve">Open that user, go to API Access, and Generate Keys. Copy the API Key and API Secret.</w:t>
      </w:r>
    </w:p>
    <w:p>
      <w:pPr>
        <w:spacing w:after="80"/>
        <w:ind w:left="360" w:hanging="300"/>
      </w:pPr>
      <w:r>
        <w:rPr>
          <w:b/>
          <w:bCs/>
          <w:color w:val="C8102E"/>
        </w:rPr>
        <w:t xml:space="preserve">3.  </w:t>
      </w:r>
      <w:r>
        <w:t xml:space="preserve">Confirm it works: while logged in, visit https://YOUR-ERPNEXT-URL/api/resource/Web Event — you should get JSON.</w:t>
      </w:r>
    </w:p>
    <w:p>
      <w:pPr>
        <w:pBdr>
          <w:left w:val="single" w:color="C8102E" w:sz="18" w:space="8"/>
        </w:pBdr>
        <w:shd w:fill="FBEAEC" w:val="clear"/>
        <w:spacing w:after="120" w:before="80"/>
      </w:pPr>
      <w:r>
        <w:rPr>
          <w:b/>
          <w:bCs/>
          <w:color w:val="C8102E"/>
        </w:rPr>
        <w:t xml:space="preserve">Security: </w:t>
      </w:r>
      <w:r>
        <w:t xml:space="preserve">The API key/secret are like a password. Do not paste them in chat or put them in the code. You'll enter them yourself as environment variables (Phase 4). Share only the ERPNext URL and the DocType/field names — never the secret.</w:t>
      </w:r>
    </w:p>
    <w:p>
      <w:pPr>
        <w:pStyle w:val="Heading1"/>
        <w:spacing w:after="120" w:before="260"/>
      </w:pPr>
      <w:r>
        <w:rPr>
          <w:color w:val="C8102E"/>
        </w:rPr>
        <w:t xml:space="preserve">Phase 4 — Wire the website to ERPNext (developer does this)</w:t>
      </w:r>
    </w:p>
    <w:p>
      <w:pPr>
        <w:spacing w:after="120"/>
      </w:pPr>
      <w:r>
        <w:t xml:space="preserve">Once Phases 1–3 are done, provide:</w:t>
      </w:r>
    </w:p>
    <w:p>
      <w:pPr>
        <w:pStyle w:val="ListParagraph"/>
        <w:numPr>
          <w:ilvl w:val="0"/>
          <w:numId w:val="1"/>
        </w:numPr>
        <w:spacing w:after="60"/>
      </w:pPr>
      <w:r>
        <w:t xml:space="preserve">Your ERPNext URL</w:t>
      </w:r>
    </w:p>
    <w:p>
      <w:pPr>
        <w:pStyle w:val="ListParagraph"/>
        <w:numPr>
          <w:ilvl w:val="0"/>
          <w:numId w:val="1"/>
        </w:numPr>
        <w:spacing w:after="60"/>
      </w:pPr>
      <w:r>
        <w:t xml:space="preserve">Confirmation of the DocType names and field names you actually used</w:t>
      </w:r>
    </w:p>
    <w:p>
      <w:pPr>
        <w:spacing w:after="120"/>
      </w:pPr>
      <w:r>
        <w:t xml:space="preserve">The developer then builds:</w:t>
      </w:r>
    </w:p>
    <w:p>
      <w:pPr>
        <w:pStyle w:val="ListParagraph"/>
        <w:numPr>
          <w:ilvl w:val="0"/>
          <w:numId w:val="1"/>
        </w:numPr>
        <w:spacing w:after="60"/>
      </w:pPr>
      <w:r>
        <w:t xml:space="preserve">A small server-side fetch layer that reads from the ERPNext API.</w:t>
      </w:r>
    </w:p>
    <w:p>
      <w:pPr>
        <w:pStyle w:val="ListParagraph"/>
        <w:numPr>
          <w:ilvl w:val="0"/>
          <w:numId w:val="1"/>
        </w:numPr>
        <w:spacing w:after="60"/>
      </w:pPr>
      <w:r>
        <w:t xml:space="preserve">The Events, News, Sermons, and Gallery sections pulling live from ERPNext, cached and refreshed every few minutes (no rebuilds needed).</w:t>
      </w:r>
    </w:p>
    <w:p>
      <w:pPr>
        <w:pStyle w:val="ListParagraph"/>
        <w:numPr>
          <w:ilvl w:val="0"/>
          <w:numId w:val="1"/>
        </w:numPr>
        <w:spacing w:after="60"/>
      </w:pPr>
      <w:r>
        <w:t xml:space="preserve">Gallery wiring that reads each album's image attachments and routes albums to the main Gallery page or a ministry page by the ministry tag.</w:t>
      </w:r>
    </w:p>
    <w:p>
      <w:pPr>
        <w:pStyle w:val="ListParagraph"/>
        <w:numPr>
          <w:ilvl w:val="0"/>
          <w:numId w:val="1"/>
        </w:numPr>
        <w:spacing w:after="60"/>
      </w:pPr>
      <w:r>
        <w:t xml:space="preserve">Ministry page heroes pulled from the Ministry Page records, with fallback to the in-code images.</w:t>
      </w:r>
    </w:p>
    <w:p>
      <w:pPr>
        <w:pStyle w:val="ListParagraph"/>
        <w:numPr>
          <w:ilvl w:val="0"/>
          <w:numId w:val="1"/>
        </w:numPr>
        <w:spacing w:after="60"/>
      </w:pPr>
      <w:r>
        <w:t xml:space="preserve">The homepage hero slider driven by Hero Slide records (ordered, publish toggle), and the testimonies background plus other one-off homepage images from Home Settings — all with fallback to the in-code defaults.</w:t>
      </w:r>
    </w:p>
    <w:p>
      <w:pPr>
        <w:pStyle w:val="ListParagraph"/>
        <w:numPr>
          <w:ilvl w:val="0"/>
          <w:numId w:val="1"/>
        </w:numPr>
        <w:spacing w:after="60"/>
      </w:pPr>
      <w:r>
        <w:t xml:space="preserve">Interior page banners driven by Page Banner records, and the Leadership page (General Overseer, Executive Council, Past Overseers) driven by Executive Committee records — both with fallback to the in-code images and content.</w:t>
      </w:r>
    </w:p>
    <w:p>
      <w:pPr>
        <w:pStyle w:val="ListParagraph"/>
        <w:numPr>
          <w:ilvl w:val="0"/>
          <w:numId w:val="1"/>
        </w:numPr>
        <w:spacing w:after="60"/>
      </w:pPr>
      <w:r>
        <w:t xml:space="preserve">Graceful fallbacks — if ERPNext is empty or briefly unreachable, the section shows a tidy "nothing here yet" message instead of breaking.</w:t>
      </w:r>
    </w:p>
    <w:p>
      <w:pPr>
        <w:pStyle w:val="ListParagraph"/>
        <w:numPr>
          <w:ilvl w:val="0"/>
          <w:numId w:val="1"/>
        </w:numPr>
        <w:spacing w:after="60"/>
      </w:pPr>
      <w:r>
        <w:t xml:space="preserve">The ERPNext image domain added to the site config so uploaded images load.</w:t>
      </w:r>
    </w:p>
    <w:p>
      <w:pPr>
        <w:spacing w:after="120"/>
      </w:pPr>
      <w:r>
        <w:t xml:space="preserve">You will then add three values in Vercel → Settings → Environment Variables (exact names provided):</w:t>
      </w:r>
    </w:p>
    <w:p>
      <w:pPr>
        <w:pStyle w:val="ListParagraph"/>
        <w:numPr>
          <w:ilvl w:val="0"/>
          <w:numId w:val="1"/>
        </w:numPr>
        <w:spacing w:after="60"/>
      </w:pPr>
      <w:r>
        <w:t xml:space="preserve">ERPNEXT_URL</w:t>
      </w:r>
    </w:p>
    <w:p>
      <w:pPr>
        <w:pStyle w:val="ListParagraph"/>
        <w:numPr>
          <w:ilvl w:val="0"/>
          <w:numId w:val="1"/>
        </w:numPr>
        <w:spacing w:after="60"/>
      </w:pPr>
      <w:r>
        <w:t xml:space="preserve">ERPNEXT_API_KEY</w:t>
      </w:r>
    </w:p>
    <w:p>
      <w:pPr>
        <w:pStyle w:val="ListParagraph"/>
        <w:numPr>
          <w:ilvl w:val="0"/>
          <w:numId w:val="1"/>
        </w:numPr>
        <w:spacing w:after="60"/>
      </w:pPr>
      <w:r>
        <w:t xml:space="preserve">ERPNEXT_API_SECRET</w:t>
      </w:r>
    </w:p>
    <w:p>
      <w:pPr>
        <w:spacing w:after="120"/>
      </w:pPr>
      <w:r>
        <w:rPr>
          <w:i/>
          <w:iCs/>
          <w:color w:val="666666"/>
        </w:rPr>
        <w:t xml:space="preserve">The secret lives only in these environment variables — never in the code repository.</w:t>
      </w:r>
    </w:p>
    <w:p>
      <w:pPr>
        <w:pStyle w:val="Heading1"/>
        <w:spacing w:after="120" w:before="260"/>
      </w:pPr>
      <w:r>
        <w:rPr>
          <w:color w:val="C8102E"/>
        </w:rPr>
        <w:t xml:space="preserve">What stays as-is (for now)</w:t>
      </w:r>
    </w:p>
    <w:p>
      <w:pPr>
        <w:pStyle w:val="ListParagraph"/>
        <w:numPr>
          <w:ilvl w:val="0"/>
          <w:numId w:val="1"/>
        </w:numPr>
        <w:spacing w:after="60"/>
      </w:pPr>
      <w:r>
        <w:t xml:space="preserve">Ministers/Pastors — the Excel database + sync workflow. Works well; migrate to ERPNext later only if you want a single admin.</w:t>
      </w:r>
    </w:p>
    <w:p>
      <w:pPr>
        <w:pStyle w:val="ListParagraph"/>
        <w:numPr>
          <w:ilvl w:val="0"/>
          <w:numId w:val="1"/>
        </w:numPr>
        <w:spacing w:after="60"/>
      </w:pPr>
      <w:r>
        <w:t xml:space="preserve">Branches — the in-code list. Same reasoning.</w:t>
      </w:r>
    </w:p>
    <w:p>
      <w:pPr>
        <w:pStyle w:val="ListParagraph"/>
        <w:numPr>
          <w:ilvl w:val="0"/>
          <w:numId w:val="1"/>
        </w:numPr>
        <w:spacing w:after="60"/>
      </w:pPr>
      <w:r>
        <w:t xml:space="preserve">Devotionals &amp; verses — stay in code. They're automatic and must never depend on anyone posting daily.</w:t>
      </w:r>
    </w:p>
    <w:p>
      <w:pPr>
        <w:spacing w:after="120"/>
      </w:pPr>
      <w:r>
        <w:t xml:space="preserve">We can revisit moving ministers/branches into ERPNext once Events/News/Sermons/Gallery are live and you're comfortable with the workflow.</w:t>
      </w:r>
    </w:p>
    <w:p>
      <w:pPr>
        <w:pStyle w:val="Heading1"/>
        <w:spacing w:after="120" w:before="260"/>
      </w:pPr>
      <w:r>
        <w:rPr>
          <w:color w:val="C8102E"/>
        </w:rPr>
        <w:t xml:space="preserve">Your immediate next step</w:t>
      </w:r>
    </w:p>
    <w:p>
      <w:pPr>
        <w:spacing w:after="120"/>
      </w:pPr>
      <w:r>
        <w:t xml:space="preserve">Set up the Frappe Cloud site (Phase 1). Once you can log into ERPNext, your developer can walk you through building the DocTypes screen-by-screen — or you build them from the specs above and share the API keys when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2026-08-24T11:43:56.154Z</dcterms:created>
  <dcterms:modified xsi:type="dcterms:W3CDTF">2026-08-24T11:43:56.154Z</dcterms:modified>
</cp:coreProperties>
</file>

<file path=docProps/custom.xml><?xml version="1.0" encoding="utf-8"?>
<Properties xmlns="http://schemas.openxmlformats.org/officeDocument/2006/custom-properties" xmlns:vt="http://schemas.openxmlformats.org/officeDocument/2006/docPropsVTypes"/>
</file>