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xbsm05p124lv" w:id="0"/>
      <w:bookmarkEnd w:id="0"/>
      <w:r w:rsidDel="00000000" w:rsidR="00000000" w:rsidRPr="00000000">
        <w:rPr>
          <w:sz w:val="46"/>
          <w:szCs w:val="46"/>
          <w:rtl w:val="0"/>
        </w:rPr>
        <w:t xml:space="preserve">Advanced spreadsheet tips and tricks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cul7dpczf1b" w:id="1"/>
      <w:bookmarkEnd w:id="1"/>
      <w:r w:rsidDel="00000000" w:rsidR="00000000" w:rsidRPr="00000000">
        <w:rPr>
          <w:color w:val="bfbfbf"/>
          <w:sz w:val="24"/>
          <w:szCs w:val="24"/>
          <w:rtl w:val="0"/>
        </w:rPr>
        <w:t xml:space="preserve">Google Sheets</w:t>
      </w:r>
    </w:p>
    <w:p w:rsidR="00000000" w:rsidDel="00000000" w:rsidP="00000000" w:rsidRDefault="00000000" w:rsidRPr="00000000" w14:paraId="00000005">
      <w:pPr>
        <w:numPr>
          <w:ilvl w:val="0"/>
          <w:numId w:val="3"/>
        </w:numPr>
        <w:shd w:fill="1c1c21" w:val="clear"/>
        <w:spacing w:after="0" w:afterAutospacing="0" w:lineRule="auto"/>
        <w:ind w:left="1180" w:hanging="360"/>
      </w:pPr>
      <w:hyperlink r:id="rId6">
        <w:r w:rsidDel="00000000" w:rsidR="00000000" w:rsidRPr="00000000">
          <w:rPr>
            <w:color w:val="99bae6"/>
            <w:sz w:val="21"/>
            <w:szCs w:val="21"/>
            <w:u w:val="single"/>
            <w:rtl w:val="0"/>
          </w:rPr>
          <w:t xml:space="preserve">Keyboard shortcuts for Google Sheets: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rsidR="00000000" w:rsidDel="00000000" w:rsidP="00000000" w:rsidRDefault="00000000" w:rsidRPr="00000000" w14:paraId="00000006">
      <w:pPr>
        <w:numPr>
          <w:ilvl w:val="0"/>
          <w:numId w:val="3"/>
        </w:numPr>
        <w:shd w:fill="1c1c21" w:val="clear"/>
        <w:spacing w:after="0" w:afterAutospacing="0" w:lineRule="auto"/>
        <w:ind w:left="1180" w:hanging="360"/>
      </w:pPr>
      <w:hyperlink r:id="rId7">
        <w:r w:rsidDel="00000000" w:rsidR="00000000" w:rsidRPr="00000000">
          <w:rPr>
            <w:color w:val="99bae6"/>
            <w:sz w:val="21"/>
            <w:szCs w:val="21"/>
            <w:u w:val="single"/>
            <w:rtl w:val="0"/>
          </w:rPr>
          <w:t xml:space="preserve">L​ist of Google Sheets functions</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is a comprehensive list of the Google Sheets functions and syntax. Each function is listed with a link to learn more.</w:t>
      </w:r>
    </w:p>
    <w:p w:rsidR="00000000" w:rsidDel="00000000" w:rsidP="00000000" w:rsidRDefault="00000000" w:rsidRPr="00000000" w14:paraId="00000007">
      <w:pPr>
        <w:numPr>
          <w:ilvl w:val="0"/>
          <w:numId w:val="3"/>
        </w:numPr>
        <w:shd w:fill="1c1c21" w:val="clear"/>
        <w:spacing w:after="0" w:afterAutospacing="0" w:lineRule="auto"/>
        <w:ind w:left="1180" w:hanging="360"/>
      </w:pPr>
      <w:hyperlink r:id="rId8">
        <w:r w:rsidDel="00000000" w:rsidR="00000000" w:rsidRPr="00000000">
          <w:rPr>
            <w:color w:val="99bae6"/>
            <w:sz w:val="21"/>
            <w:szCs w:val="21"/>
            <w:u w:val="single"/>
            <w:rtl w:val="0"/>
          </w:rPr>
          <w:t xml:space="preserve">2​0 Google Sheets Formulas You Must Know:</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blog article summarizes and describes 20 of the most useful Google Sheets formulas.</w:t>
      </w:r>
    </w:p>
    <w:p w:rsidR="00000000" w:rsidDel="00000000" w:rsidP="00000000" w:rsidRDefault="00000000" w:rsidRPr="00000000" w14:paraId="00000008">
      <w:pPr>
        <w:numPr>
          <w:ilvl w:val="0"/>
          <w:numId w:val="3"/>
        </w:numPr>
        <w:shd w:fill="1c1c21" w:val="clear"/>
        <w:spacing w:after="460" w:lineRule="auto"/>
        <w:ind w:left="1180" w:hanging="360"/>
      </w:pPr>
      <w:hyperlink r:id="rId9">
        <w:r w:rsidDel="00000000" w:rsidR="00000000" w:rsidRPr="00000000">
          <w:rPr>
            <w:color w:val="99bae6"/>
            <w:sz w:val="21"/>
            <w:szCs w:val="21"/>
            <w:u w:val="single"/>
            <w:rtl w:val="0"/>
          </w:rPr>
          <w:t xml:space="preserve">18 Google Sheets Formula Tips and Techniques:</w:t>
        </w:r>
      </w:hyperlink>
      <w:r w:rsidDel="00000000" w:rsidR="00000000" w:rsidRPr="00000000">
        <w:rPr>
          <w:rFonts w:ascii="Roboto" w:cs="Roboto" w:eastAsia="Roboto" w:hAnsi="Roboto"/>
          <w:color w:val="bfbfbf"/>
          <w:sz w:val="21"/>
          <w:szCs w:val="21"/>
          <w:rtl w:val="0"/>
        </w:rPr>
        <w:t xml:space="preserve"> These are tips for using Google Sheets shortcuts when working with formulas.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xzpzbvqr9a8l" w:id="2"/>
      <w:bookmarkEnd w:id="2"/>
      <w:r w:rsidDel="00000000" w:rsidR="00000000" w:rsidRPr="00000000">
        <w:rPr>
          <w:color w:val="bfbfbf"/>
          <w:sz w:val="24"/>
          <w:szCs w:val="24"/>
          <w:rtl w:val="0"/>
        </w:rPr>
        <w:t xml:space="preserve">Excel</w:t>
      </w:r>
    </w:p>
    <w:p w:rsidR="00000000" w:rsidDel="00000000" w:rsidP="00000000" w:rsidRDefault="00000000" w:rsidRPr="00000000" w14:paraId="0000000A">
      <w:pPr>
        <w:numPr>
          <w:ilvl w:val="0"/>
          <w:numId w:val="4"/>
        </w:numPr>
        <w:shd w:fill="1c1c21" w:val="clear"/>
        <w:spacing w:after="0" w:afterAutospacing="0" w:lineRule="auto"/>
        <w:ind w:left="1180" w:hanging="360"/>
      </w:pPr>
      <w:hyperlink r:id="rId10">
        <w:r w:rsidDel="00000000" w:rsidR="00000000" w:rsidRPr="00000000">
          <w:rPr>
            <w:color w:val="99bae6"/>
            <w:sz w:val="21"/>
            <w:szCs w:val="21"/>
            <w:u w:val="single"/>
            <w:rtl w:val="0"/>
          </w:rPr>
          <w:t xml:space="preserve">Keyboard shortcuts in Excel:</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Earlier in this list, you were provided with a resource for keyboard shortcuts in Google Sheets. Similarly, this resource provides a list of keyboard shortcuts in Excel that will make performing regular spreadsheet tasks more efficient. This includes keyboard shortcuts for both desktop and mobile versions of Excel, so you can apply them no matter what platform you are working on. </w:t>
      </w:r>
    </w:p>
    <w:p w:rsidR="00000000" w:rsidDel="00000000" w:rsidP="00000000" w:rsidRDefault="00000000" w:rsidRPr="00000000" w14:paraId="0000000B">
      <w:pPr>
        <w:numPr>
          <w:ilvl w:val="0"/>
          <w:numId w:val="4"/>
        </w:numPr>
        <w:shd w:fill="1c1c21" w:val="clear"/>
        <w:spacing w:after="0" w:afterAutospacing="0" w:lineRule="auto"/>
        <w:ind w:left="1180" w:hanging="360"/>
      </w:pPr>
      <w:hyperlink r:id="rId11">
        <w:r w:rsidDel="00000000" w:rsidR="00000000" w:rsidRPr="00000000">
          <w:rPr>
            <w:color w:val="99bae6"/>
            <w:sz w:val="21"/>
            <w:szCs w:val="21"/>
            <w:u w:val="single"/>
            <w:rtl w:val="0"/>
          </w:rPr>
          <w:t xml:space="preserve">222 Excel shortcuts: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A compilation of shortcuts includes links to more detailed explanations about how to use them. This is a great way to quickly reference keyboard shortcuts. The list has been organized by functionality, so you can go directly to the sections that are most useful to you. </w:t>
      </w:r>
    </w:p>
    <w:p w:rsidR="00000000" w:rsidDel="00000000" w:rsidP="00000000" w:rsidRDefault="00000000" w:rsidRPr="00000000" w14:paraId="0000000C">
      <w:pPr>
        <w:numPr>
          <w:ilvl w:val="0"/>
          <w:numId w:val="6"/>
        </w:numPr>
        <w:shd w:fill="1c1c21" w:val="clear"/>
        <w:spacing w:after="0" w:afterAutospacing="0" w:lineRule="auto"/>
        <w:ind w:left="1180" w:hanging="360"/>
      </w:pPr>
      <w:hyperlink r:id="rId12">
        <w:r w:rsidDel="00000000" w:rsidR="00000000" w:rsidRPr="00000000">
          <w:rPr>
            <w:color w:val="99bae6"/>
            <w:sz w:val="21"/>
            <w:szCs w:val="21"/>
            <w:u w:val="single"/>
            <w:rtl w:val="0"/>
          </w:rPr>
          <w:t xml:space="preserve">List of spreadsheet functions: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is a comprehensive list of Excel spreadsheet functions with links to more detailed explanations. This is a useful resource to save so that you can reference it often; that way, you’ll have access to functions and examples that you can apply to your work. </w:t>
      </w:r>
    </w:p>
    <w:p w:rsidR="00000000" w:rsidDel="00000000" w:rsidP="00000000" w:rsidRDefault="00000000" w:rsidRPr="00000000" w14:paraId="0000000D">
      <w:pPr>
        <w:numPr>
          <w:ilvl w:val="0"/>
          <w:numId w:val="2"/>
        </w:numPr>
        <w:shd w:fill="1c1c21" w:val="clear"/>
        <w:spacing w:after="0" w:afterAutospacing="0" w:lineRule="auto"/>
        <w:ind w:left="1180" w:hanging="360"/>
      </w:pPr>
      <w:hyperlink r:id="rId13">
        <w:r w:rsidDel="00000000" w:rsidR="00000000" w:rsidRPr="00000000">
          <w:rPr>
            <w:color w:val="99bae6"/>
            <w:sz w:val="21"/>
            <w:szCs w:val="21"/>
            <w:u w:val="single"/>
            <w:rtl w:val="0"/>
          </w:rPr>
          <w:t xml:space="preserve">List of spreadsheet formulas: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Similar to the previous resource, this comprehensive list of Excel spreadsheet formulas with links to more detailed explanations and can be saved and referenced any time you need to check out a formula for your analysis. </w:t>
      </w:r>
    </w:p>
    <w:p w:rsidR="00000000" w:rsidDel="00000000" w:rsidP="00000000" w:rsidRDefault="00000000" w:rsidRPr="00000000" w14:paraId="0000000E">
      <w:pPr>
        <w:numPr>
          <w:ilvl w:val="0"/>
          <w:numId w:val="5"/>
        </w:numPr>
        <w:shd w:fill="1c1c21" w:val="clear"/>
        <w:spacing w:after="0" w:afterAutospacing="0" w:lineRule="auto"/>
        <w:ind w:left="1180" w:hanging="360"/>
      </w:pPr>
      <w:hyperlink r:id="rId14">
        <w:r w:rsidDel="00000000" w:rsidR="00000000" w:rsidRPr="00000000">
          <w:rPr>
            <w:color w:val="99bae6"/>
            <w:sz w:val="21"/>
            <w:szCs w:val="21"/>
            <w:u w:val="single"/>
            <w:rtl w:val="0"/>
          </w:rPr>
          <w:t xml:space="preserve">Essential Excel Skills for Analyzing Data:</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rsidR="00000000" w:rsidDel="00000000" w:rsidP="00000000" w:rsidRDefault="00000000" w:rsidRPr="00000000" w14:paraId="0000000F">
      <w:pPr>
        <w:numPr>
          <w:ilvl w:val="0"/>
          <w:numId w:val="1"/>
        </w:numPr>
        <w:shd w:fill="1c1c21" w:val="clear"/>
        <w:spacing w:after="460" w:lineRule="auto"/>
        <w:ind w:left="1180" w:hanging="360"/>
      </w:pPr>
      <w:hyperlink r:id="rId15">
        <w:r w:rsidDel="00000000" w:rsidR="00000000" w:rsidRPr="00000000">
          <w:rPr>
            <w:color w:val="99bae6"/>
            <w:sz w:val="21"/>
            <w:szCs w:val="21"/>
            <w:u w:val="single"/>
            <w:rtl w:val="0"/>
          </w:rPr>
          <w:t xml:space="preserve">Advanced Spreadsheet Skills: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Mark Jhon C. Oxillo’s presentation starts with a basic overview of spreadsheet but also includes advanced functions and exercises to help you apply formulas to actual data in Excel. This is a great way to review some basic concepts and practice the skills you have been learning so far.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There are lots of resources online about advanced spreadsheet tips and tricks. You'll probably discover new resources and tools on your own, but this list is a great starting point as you become more familiar with spreadsheets. </w:t>
      </w:r>
    </w:p>
    <w:p w:rsidR="00000000" w:rsidDel="00000000" w:rsidP="00000000" w:rsidRDefault="00000000" w:rsidRPr="00000000" w14:paraId="00000011">
      <w:pPr>
        <w:rPr>
          <w:color w:val="bfbfbf"/>
          <w:sz w:val="21"/>
          <w:szCs w:val="21"/>
        </w:rPr>
      </w:pPr>
      <w:r w:rsidDel="00000000" w:rsidR="00000000" w:rsidRPr="00000000">
        <w:rPr>
          <w:color w:val="bfbfbf"/>
          <w:sz w:val="21"/>
          <w:szCs w:val="21"/>
        </w:rPr>
        <w:drawing>
          <wp:inline distB="114300" distT="114300" distL="114300" distR="114300">
            <wp:extent cx="5731200" cy="2984500"/>
            <wp:effectExtent b="0" l="0" r="0" t="0"/>
            <wp:docPr descr="An image of two hands typing on a keyboard. The desk has a mouse, pencil, and notepad" id="1" name="image1.png"/>
            <a:graphic>
              <a:graphicData uri="http://schemas.openxmlformats.org/drawingml/2006/picture">
                <pic:pic>
                  <pic:nvPicPr>
                    <pic:cNvPr descr="An image of two hands typing on a keyboard. The desk has a mouse, pencil, and notepad" id="0" name="image1.png"/>
                    <pic:cNvPicPr preferRelativeResize="0"/>
                  </pic:nvPicPr>
                  <pic:blipFill>
                    <a:blip r:embed="rId1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celjet.net/keyboard-shortcuts" TargetMode="External"/><Relationship Id="rId10" Type="http://schemas.openxmlformats.org/officeDocument/2006/relationships/hyperlink" Target="https://support.microsoft.com/en-us/office/keyboard-shortcuts-in-excel-1798d9d5-842a-42b8-9c99-9b7213f0040f?ui=en-US&amp;rs=en-US&amp;ad=US" TargetMode="External"/><Relationship Id="rId13" Type="http://schemas.openxmlformats.org/officeDocument/2006/relationships/hyperlink" Target="https://exceljet.net/formulas" TargetMode="External"/><Relationship Id="rId12" Type="http://schemas.openxmlformats.org/officeDocument/2006/relationships/hyperlink" Target="https://exceljet.net/excel-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nlcollins.com/spreadsheets/google-sheets-formulas-techniques/" TargetMode="External"/><Relationship Id="rId15" Type="http://schemas.openxmlformats.org/officeDocument/2006/relationships/hyperlink" Target="https://www.slideshare.net/markjhonoxillo/advanced-spreadsheet-skills" TargetMode="External"/><Relationship Id="rId14" Type="http://schemas.openxmlformats.org/officeDocument/2006/relationships/hyperlink" Target="https://learntocodewith.me/posts/excel-skills/"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upport.google.com/docs/answer/181110" TargetMode="External"/><Relationship Id="rId7" Type="http://schemas.openxmlformats.org/officeDocument/2006/relationships/hyperlink" Target="https://support.google.com/docs/table/25273?hl=en" TargetMode="External"/><Relationship Id="rId8" Type="http://schemas.openxmlformats.org/officeDocument/2006/relationships/hyperlink" Target="https://automate.io/blog/google-spreadsheet-formu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