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sz w:val="46"/>
          <w:szCs w:val="46"/>
        </w:rPr>
      </w:pPr>
      <w:bookmarkStart w:colFirst="0" w:colLast="0" w:name="_eponxv2r3ox3" w:id="0"/>
      <w:bookmarkEnd w:id="0"/>
      <w:r w:rsidDel="00000000" w:rsidR="00000000" w:rsidRPr="00000000">
        <w:rPr>
          <w:sz w:val="46"/>
          <w:szCs w:val="46"/>
          <w:rtl w:val="0"/>
        </w:rPr>
        <w:t xml:space="preserve">Optional: Upload the warehouse dataset to BigQuery</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The next video demonstrates how to use COUNT and COUNT DISTINCT in SQL to count and return the number of certain values in a dataset.</w:t>
      </w:r>
    </w:p>
    <w:p w:rsidR="00000000" w:rsidDel="00000000" w:rsidP="00000000" w:rsidRDefault="00000000" w:rsidRPr="00000000" w14:paraId="00000004">
      <w:pPr>
        <w:shd w:fill="1c1c21" w:val="clear"/>
        <w:spacing w:after="300" w:line="360" w:lineRule="auto"/>
        <w:rPr>
          <w:color w:val="bfbfbf"/>
          <w:sz w:val="21"/>
          <w:szCs w:val="21"/>
        </w:rPr>
      </w:pPr>
      <w:r w:rsidDel="00000000" w:rsidR="00000000" w:rsidRPr="00000000">
        <w:rPr>
          <w:color w:val="bfbfbf"/>
          <w:sz w:val="21"/>
          <w:szCs w:val="21"/>
          <w:rtl w:val="0"/>
        </w:rPr>
        <w:t xml:space="preserve">If you would like to follow along with the instructor, you will need to log in to your BigQuery account and upload the warehouse data provided as two CSV files. If you haven't set up a BigQuery account, refer to</w:t>
      </w:r>
      <w:hyperlink r:id="rId6">
        <w:r w:rsidDel="00000000" w:rsidR="00000000" w:rsidRPr="00000000">
          <w:rPr>
            <w:color w:val="bfbfbf"/>
            <w:sz w:val="21"/>
            <w:szCs w:val="21"/>
            <w:rtl w:val="0"/>
          </w:rPr>
          <w:t xml:space="preserve"> </w:t>
        </w:r>
      </w:hyperlink>
      <w:hyperlink r:id="rId7">
        <w:r w:rsidDel="00000000" w:rsidR="00000000" w:rsidRPr="00000000">
          <w:rPr>
            <w:color w:val="99bae6"/>
            <w:sz w:val="21"/>
            <w:szCs w:val="21"/>
            <w:u w:val="single"/>
            <w:rtl w:val="0"/>
          </w:rPr>
          <w:t xml:space="preserve">Using BigQuery</w:t>
        </w:r>
      </w:hyperlink>
      <w:r w:rsidDel="00000000" w:rsidR="00000000" w:rsidRPr="00000000">
        <w:rPr>
          <w:color w:val="bfbfbf"/>
          <w:sz w:val="21"/>
          <w:szCs w:val="21"/>
          <w:rtl w:val="0"/>
        </w:rPr>
        <w:t xml:space="preserve">.</w:t>
      </w:r>
    </w:p>
    <w:p w:rsidR="00000000" w:rsidDel="00000000" w:rsidP="00000000" w:rsidRDefault="00000000" w:rsidRPr="00000000" w14:paraId="00000005">
      <w:pPr>
        <w:shd w:fill="1c1c21" w:val="clear"/>
        <w:spacing w:after="300" w:line="360" w:lineRule="auto"/>
        <w:rPr>
          <w:color w:val="bfbfbf"/>
          <w:sz w:val="21"/>
          <w:szCs w:val="21"/>
        </w:rPr>
      </w:pPr>
      <w:r w:rsidDel="00000000" w:rsidR="00000000" w:rsidRPr="00000000">
        <w:rPr>
          <w:color w:val="bfbfbf"/>
          <w:sz w:val="21"/>
          <w:szCs w:val="21"/>
          <w:rtl w:val="0"/>
        </w:rPr>
        <w:t xml:space="preserve">Download the CSV files:</w:t>
      </w:r>
    </w:p>
    <w:p w:rsidR="00000000" w:rsidDel="00000000" w:rsidP="00000000" w:rsidRDefault="00000000" w:rsidRPr="00000000" w14:paraId="00000006">
      <w:pPr>
        <w:shd w:fill="1c1c21" w:val="clear"/>
        <w:spacing w:after="180" w:lineRule="auto"/>
        <w:rPr>
          <w:rFonts w:ascii="Roboto" w:cs="Roboto" w:eastAsia="Roboto" w:hAnsi="Roboto"/>
          <w:color w:val="bfbfbf"/>
          <w:sz w:val="24"/>
          <w:szCs w:val="24"/>
        </w:rPr>
      </w:pPr>
      <w:r w:rsidDel="00000000" w:rsidR="00000000" w:rsidRPr="00000000">
        <w:fldChar w:fldCharType="begin"/>
        <w:instrText xml:space="preserve"> HYPERLINK "https://d3c33hcgiwev3.cloudfront.net/imJai0YnRlyiWotGJ4Zc4g_681d60c67a5c443f90940a3e3b548cf1_Warehouse-Orders---Warehouse.csv?Expires=1623283200&amp;Signature=dmgmFAqHMXzQc-6N7wGik0~FolOC48isEQx8X~QAXSOkhYUWi~KutN8saDW2lz2amsN8lKlh6LGF86FWEHX9uclSuH79gFx3woSRAF0nD~HcmOSBhKBjnNKjEuHrVkLUM5nFSKxDMx1~BdRmg76b9ZVXgB3tE5KhzxGLq46AZZ8_&amp;Key-Pair-Id=APKAJLTNE6QMUY6HBC5A" </w:instrText>
        <w:fldChar w:fldCharType="separate"/>
      </w:r>
      <w:r w:rsidDel="00000000" w:rsidR="00000000" w:rsidRPr="00000000">
        <w:rPr>
          <w:rFonts w:ascii="Roboto" w:cs="Roboto" w:eastAsia="Roboto" w:hAnsi="Roboto"/>
          <w:color w:val="bfbfbf"/>
          <w:sz w:val="24"/>
          <w:szCs w:val="24"/>
          <w:rtl w:val="0"/>
        </w:rPr>
        <w:t xml:space="preserve">Warehouse Orders - Warehouse.csv</w:t>
      </w:r>
    </w:p>
    <w:p w:rsidR="00000000" w:rsidDel="00000000" w:rsidP="00000000" w:rsidRDefault="00000000" w:rsidRPr="00000000" w14:paraId="00000007">
      <w:pPr>
        <w:shd w:fill="1c1c21" w:val="clear"/>
        <w:spacing w:after="180" w:lineRule="auto"/>
        <w:rPr>
          <w:rFonts w:ascii="Roboto" w:cs="Roboto" w:eastAsia="Roboto" w:hAnsi="Roboto"/>
          <w:color w:val="bfbfbf"/>
          <w:sz w:val="24"/>
          <w:szCs w:val="24"/>
        </w:rPr>
      </w:pPr>
      <w:r w:rsidDel="00000000" w:rsidR="00000000" w:rsidRPr="00000000">
        <w:fldChar w:fldCharType="end"/>
      </w:r>
      <w:r w:rsidDel="00000000" w:rsidR="00000000" w:rsidRPr="00000000">
        <w:fldChar w:fldCharType="begin"/>
        <w:instrText xml:space="preserve"> HYPERLINK "https://d3c33hcgiwev3.cloudfront.net/7wHK8ZKvRoGByvGSr1aBNw_5433b9c9b98d41b09152b3331141def1_Warehouse-Orders---Orders.csv?Expires=1623283200&amp;Signature=bga0zUfS0vNSWGB4sNuOXFLDMPJFxHGCtMnwpLCNwfwjcx5nZn-nVKz6aa6MXKjgyzSs4VOCf1M7mo0ZRGg8Gm4yC~mAH6nNYZbuAxzVNluT0cEuHHeaZ~YOwwNTEE2C1-pV1PWQlGSxOcdxnoGKfYTk9UM-eRXwDilMR1RSNw0_&amp;Key-Pair-Id=APKAJLTNE6QMUY6HBC5A" </w:instrText>
        <w:fldChar w:fldCharType="separate"/>
      </w:r>
      <w:r w:rsidDel="00000000" w:rsidR="00000000" w:rsidRPr="00000000">
        <w:rPr>
          <w:rFonts w:ascii="Roboto" w:cs="Roboto" w:eastAsia="Roboto" w:hAnsi="Roboto"/>
          <w:color w:val="bfbfbf"/>
          <w:sz w:val="24"/>
          <w:szCs w:val="24"/>
          <w:rtl w:val="0"/>
        </w:rPr>
        <w:t xml:space="preserve">Warehouse Orders - Orders.csv</w:t>
      </w:r>
    </w:p>
    <w:p w:rsidR="00000000" w:rsidDel="00000000" w:rsidP="00000000" w:rsidRDefault="00000000" w:rsidRPr="00000000" w14:paraId="00000008">
      <w:pPr>
        <w:shd w:fill="1c1c21" w:val="clear"/>
        <w:spacing w:after="300" w:line="360" w:lineRule="auto"/>
        <w:rPr>
          <w:color w:val="bfbfbf"/>
          <w:sz w:val="21"/>
          <w:szCs w:val="21"/>
        </w:rPr>
      </w:pPr>
      <w:r w:rsidDel="00000000" w:rsidR="00000000" w:rsidRPr="00000000">
        <w:fldChar w:fldCharType="end"/>
      </w:r>
      <w:r w:rsidDel="00000000" w:rsidR="00000000" w:rsidRPr="00000000">
        <w:rPr>
          <w:color w:val="bfbfbf"/>
          <w:sz w:val="21"/>
          <w:szCs w:val="21"/>
          <w:rtl w:val="0"/>
        </w:rPr>
        <w:t xml:space="preserve">After you download the CSV files, follow Steps 3 through 16 in the</w:t>
      </w:r>
      <w:hyperlink r:id="rId8">
        <w:r w:rsidDel="00000000" w:rsidR="00000000" w:rsidRPr="00000000">
          <w:rPr>
            <w:color w:val="bfbfbf"/>
            <w:sz w:val="21"/>
            <w:szCs w:val="21"/>
            <w:rtl w:val="0"/>
          </w:rPr>
          <w:t xml:space="preserve"> </w:t>
        </w:r>
      </w:hyperlink>
      <w:hyperlink r:id="rId9">
        <w:r w:rsidDel="00000000" w:rsidR="00000000" w:rsidRPr="00000000">
          <w:rPr>
            <w:color w:val="99bae6"/>
            <w:sz w:val="21"/>
            <w:szCs w:val="21"/>
            <w:u w:val="single"/>
            <w:rtl w:val="0"/>
          </w:rPr>
          <w:t xml:space="preserve">step-by-step instructions for uploading a CSV file to BigQuery</w:t>
        </w:r>
      </w:hyperlink>
      <w:r w:rsidDel="00000000" w:rsidR="00000000" w:rsidRPr="00000000">
        <w:rPr>
          <w:color w:val="bfbfbf"/>
          <w:sz w:val="21"/>
          <w:szCs w:val="21"/>
          <w:rtl w:val="0"/>
        </w:rPr>
        <w:t xml:space="preserve">. You will perform Steps 9 through 16 twice (once for each CSV file) to create two tables.</w:t>
      </w:r>
    </w:p>
    <w:p w:rsidR="00000000" w:rsidDel="00000000" w:rsidP="00000000" w:rsidRDefault="00000000" w:rsidRPr="00000000" w14:paraId="00000009">
      <w:pPr>
        <w:shd w:fill="1c1c21" w:val="clear"/>
        <w:spacing w:after="300" w:line="360" w:lineRule="auto"/>
        <w:rPr>
          <w:color w:val="bfbfbf"/>
          <w:sz w:val="21"/>
          <w:szCs w:val="21"/>
        </w:rPr>
      </w:pPr>
      <w:r w:rsidDel="00000000" w:rsidR="00000000" w:rsidRPr="00000000">
        <w:rPr>
          <w:color w:val="bfbfbf"/>
          <w:sz w:val="21"/>
          <w:szCs w:val="21"/>
          <w:rtl w:val="0"/>
        </w:rPr>
        <w:t xml:space="preserve">For these particular steps in the instructions, be sure to note and do the following instead:</w:t>
      </w:r>
    </w:p>
    <w:p w:rsidR="00000000" w:rsidDel="00000000" w:rsidP="00000000" w:rsidRDefault="00000000" w:rsidRPr="00000000" w14:paraId="0000000A">
      <w:pPr>
        <w:numPr>
          <w:ilvl w:val="0"/>
          <w:numId w:val="3"/>
        </w:numPr>
        <w:shd w:fill="1c1c21" w:val="clear"/>
        <w:spacing w:after="460" w:lineRule="auto"/>
        <w:ind w:left="1180" w:hanging="360"/>
      </w:pPr>
      <w:r w:rsidDel="00000000" w:rsidR="00000000" w:rsidRPr="00000000">
        <w:rPr>
          <w:color w:val="bfbfbf"/>
          <w:sz w:val="21"/>
          <w:szCs w:val="21"/>
          <w:rtl w:val="0"/>
        </w:rPr>
        <w:t xml:space="preserve">Step 5: </w:t>
      </w:r>
      <w:r w:rsidDel="00000000" w:rsidR="00000000" w:rsidRPr="00000000">
        <w:rPr>
          <w:rFonts w:ascii="Roboto" w:cs="Roboto" w:eastAsia="Roboto" w:hAnsi="Roboto"/>
          <w:color w:val="bfbfbf"/>
          <w:sz w:val="21"/>
          <w:szCs w:val="21"/>
          <w:rtl w:val="0"/>
        </w:rPr>
        <w:t xml:space="preserve">Instead of clicking CREATE DATASET, click the Actions icon (three vertical dots) next to your project and select </w:t>
      </w:r>
      <w:r w:rsidDel="00000000" w:rsidR="00000000" w:rsidRPr="00000000">
        <w:rPr>
          <w:color w:val="bfbfbf"/>
          <w:sz w:val="21"/>
          <w:szCs w:val="21"/>
          <w:rtl w:val="0"/>
        </w:rPr>
        <w:t xml:space="preserve">Create dataset</w:t>
      </w:r>
      <w:r w:rsidDel="00000000" w:rsidR="00000000" w:rsidRPr="00000000">
        <w:rPr>
          <w:rFonts w:ascii="Roboto" w:cs="Roboto" w:eastAsia="Roboto" w:hAnsi="Roboto"/>
          <w:color w:val="bfbfbf"/>
          <w:sz w:val="21"/>
          <w:szCs w:val="21"/>
          <w:rtl w:val="0"/>
        </w:rPr>
        <w:t xml:space="preserve">.</w:t>
      </w:r>
    </w:p>
    <w:p w:rsidR="00000000" w:rsidDel="00000000" w:rsidP="00000000" w:rsidRDefault="00000000" w:rsidRPr="00000000" w14:paraId="0000000B">
      <w:pP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4914900" cy="336232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914900"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2"/>
        </w:numPr>
        <w:shd w:fill="1c1c21" w:val="clear"/>
        <w:spacing w:after="0" w:afterAutospacing="0" w:lineRule="auto"/>
        <w:ind w:left="1180" w:hanging="360"/>
      </w:pPr>
      <w:r w:rsidDel="00000000" w:rsidR="00000000" w:rsidRPr="00000000">
        <w:rPr>
          <w:color w:val="bfbfbf"/>
          <w:sz w:val="21"/>
          <w:szCs w:val="21"/>
          <w:rtl w:val="0"/>
        </w:rPr>
        <w:t xml:space="preserve">Step 6: </w:t>
      </w:r>
      <w:r w:rsidDel="00000000" w:rsidR="00000000" w:rsidRPr="00000000">
        <w:rPr>
          <w:rFonts w:ascii="Roboto" w:cs="Roboto" w:eastAsia="Roboto" w:hAnsi="Roboto"/>
          <w:color w:val="bfbfbf"/>
          <w:sz w:val="21"/>
          <w:szCs w:val="21"/>
          <w:rtl w:val="0"/>
        </w:rPr>
        <w:t xml:space="preserve">Under Create dataset, for Dataset ID enter </w:t>
      </w:r>
      <w:r w:rsidDel="00000000" w:rsidR="00000000" w:rsidRPr="00000000">
        <w:rPr>
          <w:color w:val="bfbfbf"/>
          <w:sz w:val="21"/>
          <w:szCs w:val="21"/>
          <w:rtl w:val="0"/>
        </w:rPr>
        <w:t xml:space="preserve">warehouse_orders </w:t>
      </w:r>
      <w:r w:rsidDel="00000000" w:rsidR="00000000" w:rsidRPr="00000000">
        <w:rPr>
          <w:rFonts w:ascii="Roboto" w:cs="Roboto" w:eastAsia="Roboto" w:hAnsi="Roboto"/>
          <w:color w:val="bfbfbf"/>
          <w:sz w:val="21"/>
          <w:szCs w:val="21"/>
          <w:rtl w:val="0"/>
        </w:rPr>
        <w:t xml:space="preserve">to match the dataset in the video.</w:t>
      </w:r>
    </w:p>
    <w:p w:rsidR="00000000" w:rsidDel="00000000" w:rsidP="00000000" w:rsidRDefault="00000000" w:rsidRPr="00000000" w14:paraId="0000000D">
      <w:pPr>
        <w:numPr>
          <w:ilvl w:val="0"/>
          <w:numId w:val="2"/>
        </w:numPr>
        <w:shd w:fill="1c1c21" w:val="clear"/>
        <w:spacing w:after="460" w:lineRule="auto"/>
        <w:ind w:left="1180" w:hanging="360"/>
      </w:pPr>
      <w:r w:rsidDel="00000000" w:rsidR="00000000" w:rsidRPr="00000000">
        <w:rPr>
          <w:color w:val="bfbfbf"/>
          <w:sz w:val="21"/>
          <w:szCs w:val="21"/>
          <w:rtl w:val="0"/>
        </w:rPr>
        <w:t xml:space="preserve">Step 14: </w:t>
      </w:r>
      <w:r w:rsidDel="00000000" w:rsidR="00000000" w:rsidRPr="00000000">
        <w:rPr>
          <w:rFonts w:ascii="Roboto" w:cs="Roboto" w:eastAsia="Roboto" w:hAnsi="Roboto"/>
          <w:color w:val="bfbfbf"/>
          <w:sz w:val="21"/>
          <w:szCs w:val="21"/>
          <w:rtl w:val="0"/>
        </w:rPr>
        <w:t xml:space="preserve">Under Destination, for Table name enter </w:t>
      </w:r>
      <w:r w:rsidDel="00000000" w:rsidR="00000000" w:rsidRPr="00000000">
        <w:rPr>
          <w:color w:val="bfbfbf"/>
          <w:sz w:val="21"/>
          <w:szCs w:val="21"/>
          <w:rtl w:val="0"/>
        </w:rPr>
        <w:t xml:space="preserve">Warehouse </w:t>
      </w:r>
      <w:r w:rsidDel="00000000" w:rsidR="00000000" w:rsidRPr="00000000">
        <w:rPr>
          <w:rFonts w:ascii="Roboto" w:cs="Roboto" w:eastAsia="Roboto" w:hAnsi="Roboto"/>
          <w:color w:val="bfbfbf"/>
          <w:sz w:val="21"/>
          <w:szCs w:val="21"/>
          <w:rtl w:val="0"/>
        </w:rPr>
        <w:t xml:space="preserve">the first CSV file and </w:t>
      </w:r>
      <w:r w:rsidDel="00000000" w:rsidR="00000000" w:rsidRPr="00000000">
        <w:rPr>
          <w:color w:val="bfbfbf"/>
          <w:sz w:val="21"/>
          <w:szCs w:val="21"/>
          <w:rtl w:val="0"/>
        </w:rPr>
        <w:t xml:space="preserve">Orders</w:t>
      </w:r>
      <w:r w:rsidDel="00000000" w:rsidR="00000000" w:rsidRPr="00000000">
        <w:rPr>
          <w:rFonts w:ascii="Roboto" w:cs="Roboto" w:eastAsia="Roboto" w:hAnsi="Roboto"/>
          <w:color w:val="bfbfbf"/>
          <w:sz w:val="21"/>
          <w:szCs w:val="21"/>
          <w:rtl w:val="0"/>
        </w:rPr>
        <w:t xml:space="preserve"> for the second CSV file to match the tables in the video.</w:t>
      </w:r>
    </w:p>
    <w:p w:rsidR="00000000" w:rsidDel="00000000" w:rsidP="00000000" w:rsidRDefault="00000000" w:rsidRPr="00000000" w14:paraId="0000000E">
      <w:pPr>
        <w:shd w:fill="1c1c21" w:val="clear"/>
        <w:spacing w:after="300" w:line="360" w:lineRule="auto"/>
        <w:rPr>
          <w:color w:val="bfbfbf"/>
          <w:sz w:val="21"/>
          <w:szCs w:val="21"/>
        </w:rPr>
      </w:pPr>
      <w:r w:rsidDel="00000000" w:rsidR="00000000" w:rsidRPr="00000000">
        <w:rPr>
          <w:color w:val="bfbfbf"/>
          <w:sz w:val="21"/>
          <w:szCs w:val="21"/>
          <w:rtl w:val="0"/>
        </w:rPr>
        <w:t xml:space="preserve">Finally, to be ready to follow along with the instructor, complete these steps after you upload both CSV files:</w:t>
      </w:r>
    </w:p>
    <w:p w:rsidR="00000000" w:rsidDel="00000000" w:rsidP="00000000" w:rsidRDefault="00000000" w:rsidRPr="00000000" w14:paraId="0000000F">
      <w:pPr>
        <w:numPr>
          <w:ilvl w:val="0"/>
          <w:numId w:val="1"/>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In the Explorer pane of your BigQuery console, expand your project and navigate to </w:t>
      </w:r>
      <w:r w:rsidDel="00000000" w:rsidR="00000000" w:rsidRPr="00000000">
        <w:rPr>
          <w:color w:val="bfbfbf"/>
          <w:sz w:val="21"/>
          <w:szCs w:val="21"/>
          <w:rtl w:val="0"/>
        </w:rPr>
        <w:t xml:space="preserve">warehouse_orders </w:t>
      </w:r>
      <w:r w:rsidDel="00000000" w:rsidR="00000000" w:rsidRPr="00000000">
        <w:rPr>
          <w:rFonts w:ascii="Roboto" w:cs="Roboto" w:eastAsia="Roboto" w:hAnsi="Roboto"/>
          <w:color w:val="bfbfbf"/>
          <w:sz w:val="21"/>
          <w:szCs w:val="21"/>
          <w:rtl w:val="0"/>
        </w:rPr>
        <w:t xml:space="preserve">and then click the </w:t>
      </w:r>
      <w:r w:rsidDel="00000000" w:rsidR="00000000" w:rsidRPr="00000000">
        <w:rPr>
          <w:color w:val="bfbfbf"/>
          <w:sz w:val="21"/>
          <w:szCs w:val="21"/>
          <w:rtl w:val="0"/>
        </w:rPr>
        <w:t xml:space="preserve">Warehouse</w:t>
      </w:r>
      <w:r w:rsidDel="00000000" w:rsidR="00000000" w:rsidRPr="00000000">
        <w:rPr>
          <w:rFonts w:ascii="Roboto" w:cs="Roboto" w:eastAsia="Roboto" w:hAnsi="Roboto"/>
          <w:color w:val="bfbfbf"/>
          <w:sz w:val="21"/>
          <w:szCs w:val="21"/>
          <w:rtl w:val="0"/>
        </w:rPr>
        <w:t xml:space="preserve"> table.</w:t>
      </w:r>
    </w:p>
    <w:p w:rsidR="00000000" w:rsidDel="00000000" w:rsidP="00000000" w:rsidRDefault="00000000" w:rsidRPr="00000000" w14:paraId="00000010">
      <w:pPr>
        <w:numPr>
          <w:ilvl w:val="0"/>
          <w:numId w:val="1"/>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Click the </w:t>
      </w:r>
      <w:r w:rsidDel="00000000" w:rsidR="00000000" w:rsidRPr="00000000">
        <w:rPr>
          <w:color w:val="bfbfbf"/>
          <w:sz w:val="21"/>
          <w:szCs w:val="21"/>
          <w:rtl w:val="0"/>
        </w:rPr>
        <w:t xml:space="preserve">Preview</w:t>
      </w:r>
      <w:r w:rsidDel="00000000" w:rsidR="00000000" w:rsidRPr="00000000">
        <w:rPr>
          <w:rFonts w:ascii="Roboto" w:cs="Roboto" w:eastAsia="Roboto" w:hAnsi="Roboto"/>
          <w:color w:val="bfbfbf"/>
          <w:sz w:val="21"/>
          <w:szCs w:val="21"/>
          <w:rtl w:val="0"/>
        </w:rPr>
        <w:t xml:space="preserve"> tab to verify that you have 10 rows of data.</w:t>
      </w:r>
    </w:p>
    <w:p w:rsidR="00000000" w:rsidDel="00000000" w:rsidP="00000000" w:rsidRDefault="00000000" w:rsidRPr="00000000" w14:paraId="00000011">
      <w:pPr>
        <w:numPr>
          <w:ilvl w:val="0"/>
          <w:numId w:val="1"/>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Click the </w:t>
      </w:r>
      <w:r w:rsidDel="00000000" w:rsidR="00000000" w:rsidRPr="00000000">
        <w:rPr>
          <w:color w:val="bfbfbf"/>
          <w:sz w:val="21"/>
          <w:szCs w:val="21"/>
          <w:rtl w:val="0"/>
        </w:rPr>
        <w:t xml:space="preserve">Orders</w:t>
      </w:r>
      <w:r w:rsidDel="00000000" w:rsidR="00000000" w:rsidRPr="00000000">
        <w:rPr>
          <w:rFonts w:ascii="Roboto" w:cs="Roboto" w:eastAsia="Roboto" w:hAnsi="Roboto"/>
          <w:color w:val="bfbfbf"/>
          <w:sz w:val="21"/>
          <w:szCs w:val="21"/>
          <w:rtl w:val="0"/>
        </w:rPr>
        <w:t xml:space="preserve"> table.</w:t>
      </w:r>
    </w:p>
    <w:p w:rsidR="00000000" w:rsidDel="00000000" w:rsidP="00000000" w:rsidRDefault="00000000" w:rsidRPr="00000000" w14:paraId="00000012">
      <w:pPr>
        <w:numPr>
          <w:ilvl w:val="0"/>
          <w:numId w:val="1"/>
        </w:numPr>
        <w:shd w:fill="1c1c21" w:val="clear"/>
        <w:spacing w:after="460" w:lineRule="auto"/>
        <w:ind w:left="1180" w:hanging="360"/>
      </w:pPr>
      <w:r w:rsidDel="00000000" w:rsidR="00000000" w:rsidRPr="00000000">
        <w:rPr>
          <w:rFonts w:ascii="Roboto" w:cs="Roboto" w:eastAsia="Roboto" w:hAnsi="Roboto"/>
          <w:color w:val="bfbfbf"/>
          <w:sz w:val="21"/>
          <w:szCs w:val="21"/>
          <w:rtl w:val="0"/>
        </w:rPr>
        <w:t xml:space="preserve">Click the </w:t>
      </w:r>
      <w:r w:rsidDel="00000000" w:rsidR="00000000" w:rsidRPr="00000000">
        <w:rPr>
          <w:color w:val="bfbfbf"/>
          <w:sz w:val="21"/>
          <w:szCs w:val="21"/>
          <w:rtl w:val="0"/>
        </w:rPr>
        <w:t xml:space="preserve">Preview</w:t>
      </w:r>
      <w:r w:rsidDel="00000000" w:rsidR="00000000" w:rsidRPr="00000000">
        <w:rPr>
          <w:rFonts w:ascii="Roboto" w:cs="Roboto" w:eastAsia="Roboto" w:hAnsi="Roboto"/>
          <w:color w:val="bfbfbf"/>
          <w:sz w:val="21"/>
          <w:szCs w:val="21"/>
          <w:rtl w:val="0"/>
        </w:rPr>
        <w:t xml:space="preserve"> tab to verify that you have 9999 rows of data.</w:t>
      </w:r>
    </w:p>
    <w:p w:rsidR="00000000" w:rsidDel="00000000" w:rsidP="00000000" w:rsidRDefault="00000000" w:rsidRPr="00000000" w14:paraId="00000013">
      <w:pPr>
        <w:shd w:fill="1c1c21" w:val="clear"/>
        <w:spacing w:after="300" w:line="360" w:lineRule="auto"/>
        <w:rPr>
          <w:color w:val="bfbfbf"/>
          <w:sz w:val="21"/>
          <w:szCs w:val="21"/>
        </w:rPr>
      </w:pPr>
      <w:r w:rsidDel="00000000" w:rsidR="00000000" w:rsidRPr="00000000">
        <w:rPr>
          <w:color w:val="bfbfbf"/>
          <w:sz w:val="21"/>
          <w:szCs w:val="21"/>
          <w:rtl w:val="0"/>
        </w:rPr>
        <w:t xml:space="preserve">Warehouse Preview:</w:t>
      </w:r>
    </w:p>
    <w:p w:rsidR="00000000" w:rsidDel="00000000" w:rsidP="00000000" w:rsidRDefault="00000000" w:rsidRPr="00000000" w14:paraId="00000014">
      <w:pPr>
        <w:rPr>
          <w:color w:val="bfbfbf"/>
          <w:sz w:val="21"/>
          <w:szCs w:val="21"/>
        </w:rPr>
      </w:pPr>
      <w:r w:rsidDel="00000000" w:rsidR="00000000" w:rsidRPr="00000000">
        <w:rPr>
          <w:color w:val="bfbfbf"/>
          <w:sz w:val="21"/>
          <w:szCs w:val="21"/>
        </w:rPr>
        <w:drawing>
          <wp:inline distB="114300" distT="114300" distL="114300" distR="114300">
            <wp:extent cx="5191125" cy="3419475"/>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191125"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1c1c21" w:val="clear"/>
        <w:spacing w:after="300" w:line="360" w:lineRule="auto"/>
        <w:rPr>
          <w:color w:val="bfbfbf"/>
          <w:sz w:val="21"/>
          <w:szCs w:val="21"/>
        </w:rPr>
      </w:pPr>
      <w:r w:rsidDel="00000000" w:rsidR="00000000" w:rsidRPr="00000000">
        <w:rPr>
          <w:color w:val="bfbfbf"/>
          <w:sz w:val="21"/>
          <w:szCs w:val="21"/>
          <w:rtl w:val="0"/>
        </w:rPr>
        <w:t xml:space="preserve">Orders Preview:</w:t>
      </w:r>
    </w:p>
    <w:p w:rsidR="00000000" w:rsidDel="00000000" w:rsidP="00000000" w:rsidRDefault="00000000" w:rsidRPr="00000000" w14:paraId="00000016">
      <w:pPr>
        <w:rPr>
          <w:color w:val="bfbfbf"/>
          <w:sz w:val="21"/>
          <w:szCs w:val="21"/>
        </w:rPr>
      </w:pPr>
      <w:r w:rsidDel="00000000" w:rsidR="00000000" w:rsidRPr="00000000">
        <w:rPr>
          <w:color w:val="bfbfbf"/>
          <w:sz w:val="21"/>
          <w:szCs w:val="21"/>
        </w:rPr>
        <w:drawing>
          <wp:inline distB="114300" distT="114300" distL="114300" distR="114300">
            <wp:extent cx="4895850" cy="4905375"/>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895850" cy="49053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bfbfb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hyperlink" Target="https://scribehow.com/shared/Uploading-a-CSV-file-to__3qDWEO9rS6iORNQN_rBFSw" TargetMode="External"/><Relationship Id="rId5" Type="http://schemas.openxmlformats.org/officeDocument/2006/relationships/styles" Target="styles.xml"/><Relationship Id="rId6" Type="http://schemas.openxmlformats.org/officeDocument/2006/relationships/hyperlink" Target="https://www.coursera.org/learn/data-preparation/supplement/DYOQK/using-bigquery" TargetMode="External"/><Relationship Id="rId7" Type="http://schemas.openxmlformats.org/officeDocument/2006/relationships/hyperlink" Target="https://www.coursera.org/learn/data-preparation/supplement/DYOQK/using-bigquery" TargetMode="External"/><Relationship Id="rId8" Type="http://schemas.openxmlformats.org/officeDocument/2006/relationships/hyperlink" Target="https://scribehow.com/shared/Uploading-a-CSV-file-to__3qDWEO9rS6iORNQN_rBFS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