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ymk60bi9l2sl" w:id="0"/>
      <w:bookmarkEnd w:id="0"/>
      <w:r w:rsidDel="00000000" w:rsidR="00000000" w:rsidRPr="00000000">
        <w:rPr>
          <w:color w:val="bfbfbf"/>
          <w:sz w:val="48"/>
          <w:szCs w:val="48"/>
          <w:rtl w:val="0"/>
        </w:rPr>
        <w:t xml:space="preserve">Learning Log: Get ready to explore R</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Pr>
        <w:drawing>
          <wp:inline distB="114300" distT="114300" distL="114300" distR="114300">
            <wp:extent cx="5731200" cy="6858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ptcei7uo5rb0" w:id="1"/>
      <w:bookmarkEnd w:id="1"/>
      <w:r w:rsidDel="00000000" w:rsidR="00000000" w:rsidRPr="00000000">
        <w:rPr>
          <w:color w:val="bfbfbf"/>
          <w:sz w:val="33"/>
          <w:szCs w:val="33"/>
          <w:rtl w:val="0"/>
        </w:rPr>
        <w:t xml:space="preserve">Overview</w:t>
      </w:r>
    </w:p>
    <w:p w:rsidR="00000000" w:rsidDel="00000000" w:rsidP="00000000" w:rsidRDefault="00000000" w:rsidRPr="00000000" w14:paraId="00000005">
      <w:pPr>
        <w:shd w:fill="1c1c21"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So far, you’ve learned about data management, analysis, and visualization. In this upcoming course, you will learn the fundamentals of R and how it can be used to perform the same data analysis steps you already know. Now, you’ll complete an entry in your learning log considering R as a tool for data analysis. By the time you complete this entry, you will be ready to start learning this new and exciting tool!</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ah28wcekqyl" w:id="2"/>
      <w:bookmarkEnd w:id="2"/>
      <w:r w:rsidDel="00000000" w:rsidR="00000000" w:rsidRPr="00000000">
        <w:rPr>
          <w:color w:val="bfbfbf"/>
          <w:sz w:val="33"/>
          <w:szCs w:val="33"/>
          <w:rtl w:val="0"/>
        </w:rPr>
        <w:t xml:space="preserve">R you ready?</w:t>
      </w:r>
    </w:p>
    <w:p w:rsidR="00000000" w:rsidDel="00000000" w:rsidP="00000000" w:rsidRDefault="00000000" w:rsidRPr="00000000" w14:paraId="00000008">
      <w:pPr>
        <w:shd w:fill="1c1c21"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1c1c21" w:val="clear"/>
        <w:spacing w:after="300" w:line="360" w:lineRule="auto"/>
        <w:rPr>
          <w:color w:val="bfbfbf"/>
          <w:sz w:val="21"/>
          <w:szCs w:val="21"/>
        </w:rPr>
      </w:pPr>
      <w:r w:rsidDel="00000000" w:rsidR="00000000" w:rsidRPr="00000000">
        <w:rPr>
          <w:color w:val="bfbfbf"/>
          <w:sz w:val="21"/>
          <w:szCs w:val="21"/>
          <w:rtl w:val="0"/>
        </w:rPr>
        <w:t xml:space="preserve">Before you start writing your learning log entry in the template linked below, let’s discuss what exactly R is. R is a programming language used for statistical analysis, visualization, and other data analysis. As a data analyst, you will use R to complete many of the tasks associated with the data analysis process. Understanding how it works and why you use it is crucial to developing a mastery of data analytics.</w:t>
      </w:r>
    </w:p>
    <w:p w:rsidR="00000000" w:rsidDel="00000000" w:rsidP="00000000" w:rsidRDefault="00000000" w:rsidRPr="00000000" w14:paraId="0000000A">
      <w:pPr>
        <w:shd w:fill="1c1c21" w:val="clear"/>
        <w:spacing w:after="300" w:line="360" w:lineRule="auto"/>
        <w:rPr>
          <w:color w:val="bfbfbf"/>
          <w:sz w:val="21"/>
          <w:szCs w:val="21"/>
        </w:rPr>
      </w:pPr>
      <w:r w:rsidDel="00000000" w:rsidR="00000000" w:rsidRPr="00000000">
        <w:rPr>
          <w:color w:val="bfbfbf"/>
          <w:sz w:val="21"/>
          <w:szCs w:val="21"/>
          <w:rtl w:val="0"/>
        </w:rPr>
        <w:t xml:space="preserve">Like the other tools you have already learned in this program, R will be an important part of your data analysis toolkit. You don’t need any previous experience with R for this course; you’ll get a chance to learn the basics and practice writing R code yourself. Then, you can even try using R for your capstone project later! </w:t>
      </w:r>
    </w:p>
    <w:p w:rsidR="00000000" w:rsidDel="00000000" w:rsidP="00000000" w:rsidRDefault="00000000" w:rsidRPr="00000000" w14:paraId="0000000B">
      <w:pPr>
        <w:shd w:fill="1c1c21" w:val="clear"/>
        <w:spacing w:after="300" w:line="360" w:lineRule="auto"/>
        <w:rPr>
          <w:color w:val="bfbfbf"/>
          <w:sz w:val="21"/>
          <w:szCs w:val="21"/>
        </w:rPr>
      </w:pPr>
      <w:r w:rsidDel="00000000" w:rsidR="00000000" w:rsidRPr="00000000">
        <w:rPr>
          <w:color w:val="bfbfbf"/>
          <w:sz w:val="21"/>
          <w:szCs w:val="21"/>
          <w:rtl w:val="0"/>
        </w:rPr>
        <w:t xml:space="preserve">In the learning log template below, you’ll get a chance to reflect on learning R and what you’re most excited about for this course. </w:t>
      </w:r>
    </w:p>
    <w:p w:rsidR="00000000" w:rsidDel="00000000" w:rsidP="00000000" w:rsidRDefault="00000000" w:rsidRPr="00000000" w14:paraId="0000000C">
      <w:pPr>
        <w:shd w:fill="1c1c21" w:val="clear"/>
        <w:rPr>
          <w:color w:val="bfbfbf"/>
          <w:sz w:val="21"/>
          <w:szCs w:val="21"/>
        </w:rPr>
      </w:pPr>
      <w:r w:rsidDel="00000000" w:rsidR="00000000" w:rsidRPr="00000000">
        <w:rPr>
          <w:color w:val="bfbfbf"/>
          <w:sz w:val="21"/>
          <w:szCs w:val="21"/>
        </w:rPr>
        <w:drawing>
          <wp:inline distB="114300" distT="114300" distL="114300" distR="114300">
            <wp:extent cx="5731200" cy="50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o8k36ithi4a" w:id="3"/>
      <w:bookmarkEnd w:id="3"/>
      <w:r w:rsidDel="00000000" w:rsidR="00000000" w:rsidRPr="00000000">
        <w:rPr>
          <w:color w:val="bfbfbf"/>
          <w:sz w:val="24"/>
          <w:szCs w:val="24"/>
          <w:rtl w:val="0"/>
        </w:rPr>
        <w:t xml:space="preserve">Access your learning log</w:t>
      </w:r>
    </w:p>
    <w:p w:rsidR="00000000" w:rsidDel="00000000" w:rsidP="00000000" w:rsidRDefault="00000000" w:rsidRPr="00000000" w14:paraId="0000000E">
      <w:pPr>
        <w:shd w:fill="1c1c21" w:val="clear"/>
        <w:spacing w:after="300" w:line="360" w:lineRule="auto"/>
        <w:rPr>
          <w:color w:val="bfbfbf"/>
          <w:sz w:val="21"/>
          <w:szCs w:val="21"/>
        </w:rPr>
      </w:pPr>
      <w:r w:rsidDel="00000000" w:rsidR="00000000" w:rsidRPr="00000000">
        <w:rPr>
          <w:color w:val="bfbfbf"/>
          <w:sz w:val="21"/>
          <w:szCs w:val="21"/>
          <w:rtl w:val="0"/>
        </w:rPr>
        <w:t xml:space="preserve">To use the template for this course item, click the link below and select “Use Template.” </w:t>
      </w:r>
    </w:p>
    <w:p w:rsidR="00000000" w:rsidDel="00000000" w:rsidP="00000000" w:rsidRDefault="00000000" w:rsidRPr="00000000" w14:paraId="0000000F">
      <w:pPr>
        <w:shd w:fill="1c1c21" w:val="clear"/>
        <w:spacing w:after="300" w:line="360" w:lineRule="auto"/>
        <w:rPr>
          <w:color w:val="99bae6"/>
          <w:sz w:val="21"/>
          <w:szCs w:val="21"/>
          <w:u w:val="single"/>
        </w:rPr>
      </w:pPr>
      <w:r w:rsidDel="00000000" w:rsidR="00000000" w:rsidRPr="00000000">
        <w:rPr>
          <w:color w:val="bfbfbf"/>
          <w:sz w:val="21"/>
          <w:szCs w:val="21"/>
          <w:rtl w:val="0"/>
        </w:rPr>
        <w:t xml:space="preserve">Link to learning log template:</w:t>
      </w:r>
      <w:hyperlink r:id="rId10">
        <w:r w:rsidDel="00000000" w:rsidR="00000000" w:rsidRPr="00000000">
          <w:rPr>
            <w:color w:val="bfbfbf"/>
            <w:sz w:val="21"/>
            <w:szCs w:val="21"/>
            <w:rtl w:val="0"/>
          </w:rPr>
          <w:t xml:space="preserve"> </w:t>
        </w:r>
      </w:hyperlink>
      <w:hyperlink r:id="rId11">
        <w:r w:rsidDel="00000000" w:rsidR="00000000" w:rsidRPr="00000000">
          <w:rPr>
            <w:color w:val="99bae6"/>
            <w:sz w:val="21"/>
            <w:szCs w:val="21"/>
            <w:u w:val="single"/>
            <w:rtl w:val="0"/>
          </w:rPr>
          <w:t xml:space="preserve">Get ready to explore R</w:t>
        </w:r>
      </w:hyperlink>
      <w:r w:rsidDel="00000000" w:rsidR="00000000" w:rsidRPr="00000000">
        <w:rPr>
          <w:rtl w:val="0"/>
        </w:rPr>
      </w:r>
    </w:p>
    <w:p w:rsidR="00000000" w:rsidDel="00000000" w:rsidP="00000000" w:rsidRDefault="00000000" w:rsidRPr="00000000" w14:paraId="00000010">
      <w:pPr>
        <w:shd w:fill="1c1c21" w:val="clear"/>
        <w:spacing w:after="300" w:line="360" w:lineRule="auto"/>
        <w:rPr>
          <w:color w:val="bfbfbf"/>
          <w:sz w:val="21"/>
          <w:szCs w:val="21"/>
        </w:rPr>
      </w:pPr>
      <w:r w:rsidDel="00000000" w:rsidR="00000000" w:rsidRPr="00000000">
        <w:rPr>
          <w:color w:val="bfbfbf"/>
          <w:sz w:val="21"/>
          <w:szCs w:val="21"/>
          <w:rtl w:val="0"/>
        </w:rPr>
        <w:t xml:space="preserve">OR</w:t>
      </w:r>
    </w:p>
    <w:p w:rsidR="00000000" w:rsidDel="00000000" w:rsidP="00000000" w:rsidRDefault="00000000" w:rsidRPr="00000000" w14:paraId="00000011">
      <w:pPr>
        <w:shd w:fill="1c1c21" w:val="clear"/>
        <w:spacing w:after="300" w:line="360" w:lineRule="auto"/>
        <w:rPr>
          <w:color w:val="bfbfbf"/>
          <w:sz w:val="21"/>
          <w:szCs w:val="21"/>
        </w:rPr>
      </w:pPr>
      <w:r w:rsidDel="00000000" w:rsidR="00000000" w:rsidRPr="00000000">
        <w:rPr>
          <w:color w:val="bfbfbf"/>
          <w:sz w:val="21"/>
          <w:szCs w:val="21"/>
          <w:rtl w:val="0"/>
        </w:rPr>
        <w:t xml:space="preserve">If you don’t have a Google account, you can download the template directly from the attachment below.</w:t>
      </w:r>
    </w:p>
    <w:p w:rsidR="00000000" w:rsidDel="00000000" w:rsidP="00000000" w:rsidRDefault="00000000" w:rsidRPr="00000000" w14:paraId="00000012">
      <w:pPr>
        <w:shd w:fill="1c1c21" w:val="clear"/>
        <w:spacing w:after="180" w:lineRule="auto"/>
        <w:rPr>
          <w:rFonts w:ascii="Roboto" w:cs="Roboto" w:eastAsia="Roboto" w:hAnsi="Roboto"/>
          <w:color w:val="bfbfbf"/>
          <w:sz w:val="24"/>
          <w:szCs w:val="24"/>
        </w:rPr>
      </w:pPr>
      <w:r w:rsidDel="00000000" w:rsidR="00000000" w:rsidRPr="00000000">
        <w:fldChar w:fldCharType="begin"/>
        <w:instrText xml:space="preserve"> HYPERLINK "https://d3c33hcgiwev3.cloudfront.net/tGrlU5-XTx6q5VOfly8eYw_fceedbab923c44b7889850a8e25412f1_Learning-Log-Template_-Get-ready-to-explore-R.docx?Expires=1623801600&amp;Signature=JlxfT5uUjBvj~LpTpUwErHktB23~7r~Ke99qetFwtCXA~DnLiwifujCktmm~WYq5HElHM3d1jpYSb4lQ9KmgmBjRqG~WkYcMqotZrM4zxllLPipdNLzufdKbVIByIhHR14quoMhfOpGBSCMquoGwd~1Lu-w04Arf3Xr7txoUDUA_&amp;Key-Pair-Id=APKAJLTNE6QMUY6HBC5A" </w:instrText>
        <w:fldChar w:fldCharType="separate"/>
      </w:r>
      <w:r w:rsidDel="00000000" w:rsidR="00000000" w:rsidRPr="00000000">
        <w:rPr>
          <w:rFonts w:ascii="Roboto" w:cs="Roboto" w:eastAsia="Roboto" w:hAnsi="Roboto"/>
          <w:color w:val="bfbfbf"/>
          <w:sz w:val="24"/>
          <w:szCs w:val="24"/>
          <w:rtl w:val="0"/>
        </w:rPr>
        <w:t xml:space="preserve">Learning Log Template_ Get ready to explore R.docx</w:t>
      </w:r>
    </w:p>
    <w:p w:rsidR="00000000" w:rsidDel="00000000" w:rsidP="00000000" w:rsidRDefault="00000000" w:rsidRPr="00000000" w14:paraId="00000013">
      <w:pPr>
        <w:shd w:fill="1c1c21" w:val="clea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Pr>
        <w:drawing>
          <wp:inline distB="114300" distT="114300" distL="114300" distR="114300">
            <wp:extent cx="5731200" cy="508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508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sngieeofravp" w:id="4"/>
      <w:bookmarkEnd w:id="4"/>
      <w:r w:rsidDel="00000000" w:rsidR="00000000" w:rsidRPr="00000000">
        <w:rPr>
          <w:color w:val="bfbfbf"/>
          <w:sz w:val="33"/>
          <w:szCs w:val="33"/>
          <w:rtl w:val="0"/>
        </w:rPr>
        <w:t xml:space="preserve">Reflection</w:t>
      </w:r>
    </w:p>
    <w:p w:rsidR="00000000" w:rsidDel="00000000" w:rsidP="00000000" w:rsidRDefault="00000000" w:rsidRPr="00000000" w14:paraId="00000015">
      <w:pPr>
        <w:shd w:fill="1c1c21"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1c1c21" w:val="clear"/>
        <w:spacing w:after="300" w:line="360" w:lineRule="auto"/>
        <w:rPr>
          <w:color w:val="bfbfbf"/>
          <w:sz w:val="21"/>
          <w:szCs w:val="21"/>
        </w:rPr>
      </w:pPr>
      <w:r w:rsidDel="00000000" w:rsidR="00000000" w:rsidRPr="00000000">
        <w:rPr>
          <w:color w:val="bfbfbf"/>
          <w:sz w:val="21"/>
          <w:szCs w:val="21"/>
          <w:rtl w:val="0"/>
        </w:rPr>
        <w:t xml:space="preserve">Take a moment to reflect on learning about R. In your learning log template, write 2-3 sentences (40-60 words) in response to each question below:</w:t>
      </w:r>
    </w:p>
    <w:p w:rsidR="00000000" w:rsidDel="00000000" w:rsidP="00000000" w:rsidRDefault="00000000" w:rsidRPr="00000000" w14:paraId="00000017">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Which parts of R are you excited to learn about?</w:t>
      </w:r>
    </w:p>
    <w:p w:rsidR="00000000" w:rsidDel="00000000" w:rsidP="00000000" w:rsidRDefault="00000000" w:rsidRPr="00000000" w14:paraId="00000018">
      <w:pPr>
        <w:numPr>
          <w:ilvl w:val="0"/>
          <w:numId w:val="1"/>
        </w:numPr>
        <w:spacing w:after="460" w:lineRule="auto"/>
        <w:ind w:left="1180" w:hanging="360"/>
      </w:pPr>
      <w:r w:rsidDel="00000000" w:rsidR="00000000" w:rsidRPr="00000000">
        <w:rPr>
          <w:rFonts w:ascii="Roboto" w:cs="Roboto" w:eastAsia="Roboto" w:hAnsi="Roboto"/>
          <w:color w:val="bfbfbf"/>
          <w:sz w:val="21"/>
          <w:szCs w:val="21"/>
          <w:rtl w:val="0"/>
        </w:rPr>
        <w:t xml:space="preserve">Which parts seem most challenging?</w:t>
      </w:r>
    </w:p>
    <w:p w:rsidR="00000000" w:rsidDel="00000000" w:rsidP="00000000" w:rsidRDefault="00000000" w:rsidRPr="00000000" w14:paraId="00000019">
      <w:pPr>
        <w:shd w:fill="1c1c21" w:val="clear"/>
        <w:spacing w:after="300" w:line="360" w:lineRule="auto"/>
        <w:rPr>
          <w:color w:val="bfbfbf"/>
          <w:sz w:val="21"/>
          <w:szCs w:val="21"/>
        </w:rPr>
      </w:pPr>
      <w:r w:rsidDel="00000000" w:rsidR="00000000" w:rsidRPr="00000000">
        <w:rPr>
          <w:color w:val="bfbfbf"/>
          <w:sz w:val="21"/>
          <w:szCs w:val="21"/>
          <w:rtl w:val="0"/>
        </w:rPr>
        <w:t xml:space="preserve">When you’ve finished your entry in the learning log template, make sure to save the document so your response is somewhere accessible. This will help you continue applying data analysis to your everyday life. You will also be able to track your progress and growth as a data analyst.</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7czbA5yAKlM2tHpghxW4RY6Am14eiM1nckUnqpVskxs/template/preview?resourcekey=0-n9EPiefn9DWl9a-B6fkokg" TargetMode="External"/><Relationship Id="rId10" Type="http://schemas.openxmlformats.org/officeDocument/2006/relationships/hyperlink" Target="https://docs.google.com/document/d/17czbA5yAKlM2tHpghxW4RY6Am14eiM1nckUnqpVskxs/template/preview?resourcekey=0-n9EPiefn9DWl9a-B6fkokg" TargetMode="Externa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