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3dkcio3hz8xr" w:id="0"/>
      <w:bookmarkEnd w:id="0"/>
      <w:r w:rsidDel="00000000" w:rsidR="00000000" w:rsidRPr="00000000">
        <w:rPr>
          <w:color w:val="bfbfbf"/>
          <w:sz w:val="48"/>
          <w:szCs w:val="48"/>
          <w:rtl w:val="0"/>
        </w:rPr>
        <w:t xml:space="preserve">Smoothing</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In this reading, you will learn about smoothing in ggplot2 and how it can be used to make your data visualizations in R clearer and easier to follow. Sometimes it can be hard to understand trends in your data from scatter plots alone. Smoothing enables the detection of a data trend even when you can't easily notice a trend from the plotted data points. Ggplot2’s smoothing functionality is helpful because it adds a smoothing line as another layer to a plot; the smoothing line helps the data to make sense to a casual observer.</w:t>
      </w:r>
    </w:p>
    <w:tbl>
      <w:tblPr>
        <w:tblStyle w:val="Table1"/>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9025.511811023624"/>
        <w:tblGridChange w:id="0">
          <w:tblGrid>
            <w:gridCol w:w="9025.511811023624"/>
          </w:tblGrid>
        </w:tblGridChange>
      </w:tblGrid>
      <w:tr>
        <w:trPr>
          <w:cantSplit w:val="0"/>
          <w:trHeight w:val="465"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4">
            <w:pPr>
              <w:spacing w:after="360" w:lineRule="auto"/>
              <w:rPr>
                <w:rFonts w:ascii="Roboto" w:cs="Roboto" w:eastAsia="Roboto" w:hAnsi="Roboto"/>
                <w:color w:val="bfbfbf"/>
                <w:sz w:val="24"/>
                <w:szCs w:val="24"/>
              </w:rPr>
            </w:pPr>
            <w:r w:rsidDel="00000000" w:rsidR="00000000" w:rsidRPr="00000000">
              <w:rPr>
                <w:b w:val="1"/>
                <w:color w:val="bfbfbf"/>
                <w:rtl w:val="0"/>
              </w:rPr>
              <w:t xml:space="preserve">Example code</w:t>
            </w:r>
            <w:r w:rsidDel="00000000" w:rsidR="00000000" w:rsidRPr="00000000">
              <w:rPr>
                <w:rtl w:val="0"/>
              </w:rPr>
            </w:r>
          </w:p>
        </w:tc>
      </w:tr>
      <w:tr>
        <w:trPr>
          <w:cantSplit w:val="0"/>
          <w:trHeight w:val="39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bfbfbf"/>
                <w:sz w:val="21"/>
                <w:szCs w:val="21"/>
                <w:shd w:fill="2b2b2b" w:val="clear"/>
              </w:rPr>
            </w:pPr>
            <w:r w:rsidDel="00000000" w:rsidR="00000000" w:rsidRPr="00000000">
              <w:rPr>
                <w:rFonts w:ascii="Courier New" w:cs="Courier New" w:eastAsia="Courier New" w:hAnsi="Courier New"/>
                <w:b w:val="1"/>
                <w:color w:val="bfbfbf"/>
                <w:sz w:val="21"/>
                <w:szCs w:val="21"/>
                <w:shd w:fill="2b2b2b" w:val="clear"/>
                <w:rtl w:val="0"/>
              </w:rPr>
              <w:t xml:space="preserve">ggplot(data, aes(x=distance,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bfbfbf"/>
                <w:sz w:val="21"/>
                <w:szCs w:val="21"/>
                <w:shd w:fill="2b2b2b" w:val="clear"/>
              </w:rPr>
            </w:pPr>
            <w:r w:rsidDel="00000000" w:rsidR="00000000" w:rsidRPr="00000000">
              <w:rPr>
                <w:rFonts w:ascii="Courier New" w:cs="Courier New" w:eastAsia="Courier New" w:hAnsi="Courier New"/>
                <w:b w:val="1"/>
                <w:color w:val="bfbfbf"/>
                <w:sz w:val="21"/>
                <w:szCs w:val="21"/>
                <w:shd w:fill="2b2b2b" w:val="clear"/>
                <w:rtl w:val="0"/>
              </w:rPr>
              <w:t xml:space="preserve">y= dep_delay))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bfbfbf"/>
                <w:sz w:val="21"/>
                <w:szCs w:val="21"/>
                <w:shd w:fill="2b2b2b" w:val="clear"/>
              </w:rPr>
            </w:pPr>
            <w:r w:rsidDel="00000000" w:rsidR="00000000" w:rsidRPr="00000000">
              <w:rPr>
                <w:rFonts w:ascii="Courier New" w:cs="Courier New" w:eastAsia="Courier New" w:hAnsi="Courier New"/>
                <w:b w:val="1"/>
                <w:color w:val="bfbfbf"/>
                <w:sz w:val="21"/>
                <w:szCs w:val="21"/>
                <w:shd w:fill="2b2b2b" w:val="clear"/>
                <w:rtl w:val="0"/>
              </w:rPr>
              <w:t xml:space="preserve">    geom_point() +</w:t>
            </w:r>
          </w:p>
          <w:p w:rsidR="00000000" w:rsidDel="00000000" w:rsidP="00000000" w:rsidRDefault="00000000" w:rsidRPr="00000000" w14:paraId="00000008">
            <w:pPr>
              <w:spacing w:after="360" w:lineRule="auto"/>
              <w:rPr>
                <w:rFonts w:ascii="Roboto" w:cs="Roboto" w:eastAsia="Roboto" w:hAnsi="Roboto"/>
                <w:color w:val="bfbfbf"/>
                <w:sz w:val="24"/>
                <w:szCs w:val="24"/>
              </w:rPr>
            </w:pPr>
            <w:r w:rsidDel="00000000" w:rsidR="00000000" w:rsidRPr="00000000">
              <w:rPr>
                <w:rFonts w:ascii="Courier New" w:cs="Courier New" w:eastAsia="Courier New" w:hAnsi="Courier New"/>
                <w:b w:val="1"/>
                <w:color w:val="bfbfbf"/>
                <w:sz w:val="21"/>
                <w:szCs w:val="21"/>
                <w:shd w:fill="2b2b2b" w:val="clear"/>
                <w:rtl w:val="0"/>
              </w:rPr>
              <w:t xml:space="preserve">    geom_smooth()</w:t>
            </w:r>
            <w:r w:rsidDel="00000000" w:rsidR="00000000" w:rsidRPr="00000000">
              <w:rPr>
                <w:rtl w:val="0"/>
              </w:rPr>
            </w:r>
          </w:p>
        </w:tc>
      </w:tr>
    </w:tbl>
    <w:p w:rsidR="00000000" w:rsidDel="00000000" w:rsidP="00000000" w:rsidRDefault="00000000" w:rsidRPr="00000000" w14:paraId="00000009">
      <w:pPr>
        <w:shd w:fill="1c1c21" w:val="clear"/>
        <w:spacing w:after="300" w:line="360" w:lineRule="auto"/>
        <w:rPr>
          <w:color w:val="bfbfbf"/>
          <w:sz w:val="21"/>
          <w:szCs w:val="21"/>
        </w:rPr>
      </w:pPr>
      <w:r w:rsidDel="00000000" w:rsidR="00000000" w:rsidRPr="00000000">
        <w:rPr>
          <w:color w:val="bfbfbf"/>
          <w:sz w:val="21"/>
          <w:szCs w:val="21"/>
          <w:rtl w:val="0"/>
        </w:rPr>
        <w:t xml:space="preserve">T​he example code creates a plot with a trend line similar to the blue line below.</w:t>
      </w:r>
    </w:p>
    <w:p w:rsidR="00000000" w:rsidDel="00000000" w:rsidP="00000000" w:rsidRDefault="00000000" w:rsidRPr="00000000" w14:paraId="0000000A">
      <w:pPr>
        <w:shd w:fill="1c1c21" w:val="clear"/>
        <w:rPr>
          <w:color w:val="bfbfbf"/>
          <w:sz w:val="21"/>
          <w:szCs w:val="21"/>
        </w:rPr>
      </w:pPr>
      <w:r w:rsidDel="00000000" w:rsidR="00000000" w:rsidRPr="00000000">
        <w:rPr>
          <w:color w:val="bfbfbf"/>
          <w:sz w:val="21"/>
          <w:szCs w:val="21"/>
        </w:rPr>
        <w:drawing>
          <wp:inline distB="114300" distT="114300" distL="114300" distR="114300">
            <wp:extent cx="5619750" cy="3343275"/>
            <wp:effectExtent b="0" l="0" r="0" t="0"/>
            <wp:docPr descr="Screenshot of a scatterplot. There are points on the plot with a blue smoothing line indicating the upward trend of the poi" id="2" name="image2.png"/>
            <a:graphic>
              <a:graphicData uri="http://schemas.openxmlformats.org/drawingml/2006/picture">
                <pic:pic>
                  <pic:nvPicPr>
                    <pic:cNvPr descr="Screenshot of a scatterplot. There are points on the plot with a blue smoothing line indicating the upward trend of the poi" id="0" name="image2.png"/>
                    <pic:cNvPicPr preferRelativeResize="0"/>
                  </pic:nvPicPr>
                  <pic:blipFill>
                    <a:blip r:embed="rId6"/>
                    <a:srcRect b="0" l="0" r="0" t="0"/>
                    <a:stretch>
                      <a:fillRect/>
                    </a:stretch>
                  </pic:blipFill>
                  <pic:spPr>
                    <a:xfrm>
                      <a:off x="0" y="0"/>
                      <a:ext cx="561975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540" w:line="270" w:lineRule="auto"/>
        <w:rPr>
          <w:color w:val="bfbfbf"/>
          <w:sz w:val="48"/>
          <w:szCs w:val="48"/>
        </w:rPr>
      </w:pPr>
      <w:bookmarkStart w:colFirst="0" w:colLast="0" w:name="_z1qt80ai05f5" w:id="1"/>
      <w:bookmarkEnd w:id="1"/>
      <w:r w:rsidDel="00000000" w:rsidR="00000000" w:rsidRPr="00000000">
        <w:rPr>
          <w:color w:val="bfbfbf"/>
          <w:sz w:val="48"/>
          <w:szCs w:val="48"/>
          <w:rtl w:val="0"/>
        </w:rPr>
        <w:t xml:space="preserve">Two types of smoothing</w:t>
      </w:r>
    </w:p>
    <w:p w:rsidR="00000000" w:rsidDel="00000000" w:rsidP="00000000" w:rsidRDefault="00000000" w:rsidRPr="00000000" w14:paraId="0000000C">
      <w:pPr>
        <w:rPr>
          <w:color w:val="bfbfbf"/>
          <w:sz w:val="48"/>
          <w:szCs w:val="48"/>
        </w:rPr>
      </w:pPr>
      <w:r w:rsidDel="00000000" w:rsidR="00000000" w:rsidRPr="00000000">
        <w:rPr>
          <w:color w:val="bfbfbf"/>
          <w:sz w:val="48"/>
          <w:szCs w:val="48"/>
        </w:rPr>
        <w:drawing>
          <wp:inline distB="114300" distT="114300" distL="114300" distR="114300">
            <wp:extent cx="3914775" cy="4010025"/>
            <wp:effectExtent b="0" l="0" r="0" t="0"/>
            <wp:docPr descr="Image of person painting over a rough, textured wall" id="4" name="image4.png"/>
            <a:graphic>
              <a:graphicData uri="http://schemas.openxmlformats.org/drawingml/2006/picture">
                <pic:pic>
                  <pic:nvPicPr>
                    <pic:cNvPr descr="Image of person painting over a rough, textured wall" id="0" name="image4.png"/>
                    <pic:cNvPicPr preferRelativeResize="0"/>
                  </pic:nvPicPr>
                  <pic:blipFill>
                    <a:blip r:embed="rId7"/>
                    <a:srcRect b="0" l="0" r="0" t="0"/>
                    <a:stretch>
                      <a:fillRect/>
                    </a:stretch>
                  </pic:blipFill>
                  <pic:spPr>
                    <a:xfrm>
                      <a:off x="0" y="0"/>
                      <a:ext cx="3914775" cy="4010025"/>
                    </a:xfrm>
                    <a:prstGeom prst="rect"/>
                    <a:ln/>
                  </pic:spPr>
                </pic:pic>
              </a:graphicData>
            </a:graphic>
          </wp:inline>
        </w:drawing>
      </w:r>
      <w:r w:rsidDel="00000000" w:rsidR="00000000" w:rsidRPr="00000000">
        <w:rPr>
          <w:rtl w:val="0"/>
        </w:rPr>
      </w:r>
    </w:p>
    <w:tbl>
      <w:tblPr>
        <w:tblStyle w:val="Table2"/>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1333.9254643229194"/>
        <w:gridCol w:w="3797.3845879515366"/>
        <w:gridCol w:w="3894.2017587491678"/>
        <w:tblGridChange w:id="0">
          <w:tblGrid>
            <w:gridCol w:w="1333.9254643229194"/>
            <w:gridCol w:w="3797.3845879515366"/>
            <w:gridCol w:w="3894.2017587491678"/>
          </w:tblGrid>
        </w:tblGridChange>
      </w:tblGrid>
      <w:tr>
        <w:trPr>
          <w:cantSplit w:val="0"/>
          <w:trHeight w:val="780"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D">
            <w:pPr>
              <w:spacing w:after="360" w:lineRule="auto"/>
              <w:rPr>
                <w:rFonts w:ascii="Roboto" w:cs="Roboto" w:eastAsia="Roboto" w:hAnsi="Roboto"/>
                <w:color w:val="bfbfbf"/>
                <w:sz w:val="24"/>
                <w:szCs w:val="24"/>
              </w:rPr>
            </w:pPr>
            <w:r w:rsidDel="00000000" w:rsidR="00000000" w:rsidRPr="00000000">
              <w:rPr>
                <w:b w:val="1"/>
                <w:color w:val="bfbfbf"/>
                <w:rtl w:val="0"/>
              </w:rPr>
              <w:t xml:space="preserve">Type of smoothing</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E">
            <w:pPr>
              <w:spacing w:after="360" w:lineRule="auto"/>
              <w:rPr>
                <w:rFonts w:ascii="Roboto" w:cs="Roboto" w:eastAsia="Roboto" w:hAnsi="Roboto"/>
                <w:color w:val="bfbfbf"/>
                <w:sz w:val="24"/>
                <w:szCs w:val="24"/>
              </w:rPr>
            </w:pPr>
            <w:r w:rsidDel="00000000" w:rsidR="00000000" w:rsidRPr="00000000">
              <w:rPr>
                <w:b w:val="1"/>
                <w:color w:val="bfbfbf"/>
                <w:rtl w:val="0"/>
              </w:rPr>
              <w:t xml:space="preserve">Description</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F">
            <w:pPr>
              <w:spacing w:after="360" w:lineRule="auto"/>
              <w:rPr>
                <w:rFonts w:ascii="Roboto" w:cs="Roboto" w:eastAsia="Roboto" w:hAnsi="Roboto"/>
                <w:color w:val="bfbfbf"/>
                <w:sz w:val="24"/>
                <w:szCs w:val="24"/>
              </w:rPr>
            </w:pPr>
            <w:r w:rsidDel="00000000" w:rsidR="00000000" w:rsidRPr="00000000">
              <w:rPr>
                <w:b w:val="1"/>
                <w:color w:val="bfbfbf"/>
                <w:rtl w:val="0"/>
              </w:rPr>
              <w:t xml:space="preserve">Example code</w:t>
            </w:r>
            <w:r w:rsidDel="00000000" w:rsidR="00000000" w:rsidRPr="00000000">
              <w:rPr>
                <w:rtl w:val="0"/>
              </w:rPr>
            </w:r>
          </w:p>
        </w:tc>
      </w:tr>
      <w:tr>
        <w:trPr>
          <w:cantSplit w:val="0"/>
          <w:trHeight w:val="84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0">
            <w:pPr>
              <w:spacing w:after="360" w:lineRule="auto"/>
              <w:rPr>
                <w:rFonts w:ascii="Roboto" w:cs="Roboto" w:eastAsia="Roboto" w:hAnsi="Roboto"/>
                <w:color w:val="bfbfbf"/>
                <w:sz w:val="24"/>
                <w:szCs w:val="24"/>
              </w:rPr>
            </w:pPr>
            <w:r w:rsidDel="00000000" w:rsidR="00000000" w:rsidRPr="00000000">
              <w:rPr>
                <w:color w:val="bfbfbf"/>
                <w:rtl w:val="0"/>
              </w:rPr>
              <w:t xml:space="preserve">Loess smoothing</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The loess smoothing process is best for smoothing </w:t>
            </w:r>
          </w:p>
          <w:p w:rsidR="00000000" w:rsidDel="00000000" w:rsidP="00000000" w:rsidRDefault="00000000" w:rsidRPr="00000000" w14:paraId="00000012">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plots with less than 1000 points.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bfbfbf"/>
                <w:sz w:val="21"/>
                <w:szCs w:val="21"/>
                <w:shd w:fill="2b2b2b" w:val="clear"/>
              </w:rPr>
            </w:pPr>
            <w:r w:rsidDel="00000000" w:rsidR="00000000" w:rsidRPr="00000000">
              <w:rPr>
                <w:rFonts w:ascii="Courier New" w:cs="Courier New" w:eastAsia="Courier New" w:hAnsi="Courier New"/>
                <w:b w:val="1"/>
                <w:color w:val="bfbfbf"/>
                <w:sz w:val="21"/>
                <w:szCs w:val="21"/>
                <w:shd w:fill="2b2b2b" w:val="clear"/>
                <w:rtl w:val="0"/>
              </w:rPr>
              <w:t xml:space="preserve">ggplot(data, aes(x=, y=))+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bfbfbf"/>
                <w:sz w:val="21"/>
                <w:szCs w:val="21"/>
                <w:shd w:fill="2b2b2b" w:val="clear"/>
              </w:rPr>
            </w:pPr>
            <w:r w:rsidDel="00000000" w:rsidR="00000000" w:rsidRPr="00000000">
              <w:rPr>
                <w:rFonts w:ascii="Courier New" w:cs="Courier New" w:eastAsia="Courier New" w:hAnsi="Courier New"/>
                <w:b w:val="1"/>
                <w:color w:val="bfbfbf"/>
                <w:sz w:val="21"/>
                <w:szCs w:val="21"/>
                <w:shd w:fill="2b2b2b" w:val="clear"/>
                <w:rtl w:val="0"/>
              </w:rPr>
              <w:t xml:space="preserve">  geom_point() +   </w:t>
              <w:tab/>
            </w:r>
          </w:p>
          <w:p w:rsidR="00000000" w:rsidDel="00000000" w:rsidP="00000000" w:rsidRDefault="00000000" w:rsidRPr="00000000" w14:paraId="00000015">
            <w:pPr>
              <w:spacing w:after="360" w:lineRule="auto"/>
              <w:rPr>
                <w:rFonts w:ascii="Roboto" w:cs="Roboto" w:eastAsia="Roboto" w:hAnsi="Roboto"/>
                <w:color w:val="bfbfbf"/>
                <w:sz w:val="24"/>
                <w:szCs w:val="24"/>
              </w:rPr>
            </w:pPr>
            <w:r w:rsidDel="00000000" w:rsidR="00000000" w:rsidRPr="00000000">
              <w:rPr>
                <w:rFonts w:ascii="Courier New" w:cs="Courier New" w:eastAsia="Courier New" w:hAnsi="Courier New"/>
                <w:b w:val="1"/>
                <w:color w:val="bfbfbf"/>
                <w:sz w:val="21"/>
                <w:szCs w:val="21"/>
                <w:shd w:fill="2b2b2b" w:val="clear"/>
                <w:rtl w:val="0"/>
              </w:rPr>
              <w:t xml:space="preserve">  geom_smooth(method="loess")</w:t>
            </w:r>
            <w:r w:rsidDel="00000000" w:rsidR="00000000" w:rsidRPr="00000000">
              <w:rPr>
                <w:rtl w:val="0"/>
              </w:rPr>
            </w:r>
          </w:p>
        </w:tc>
      </w:tr>
      <w:tr>
        <w:trPr>
          <w:cantSplit w:val="0"/>
          <w:trHeight w:val="106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6">
            <w:pPr>
              <w:spacing w:after="360" w:lineRule="auto"/>
              <w:rPr>
                <w:rFonts w:ascii="Roboto" w:cs="Roboto" w:eastAsia="Roboto" w:hAnsi="Roboto"/>
                <w:color w:val="bfbfbf"/>
                <w:sz w:val="24"/>
                <w:szCs w:val="24"/>
              </w:rPr>
            </w:pPr>
            <w:r w:rsidDel="00000000" w:rsidR="00000000" w:rsidRPr="00000000">
              <w:rPr>
                <w:color w:val="bfbfbf"/>
                <w:rtl w:val="0"/>
              </w:rPr>
              <w:t xml:space="preserve">Gam smoothing</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Gam smoothing, or generalized additive model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smoothing, is useful for smoothing plots with a large</w:t>
            </w:r>
          </w:p>
          <w:p w:rsidR="00000000" w:rsidDel="00000000" w:rsidP="00000000" w:rsidRDefault="00000000" w:rsidRPr="00000000" w14:paraId="00000019">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number of points. </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bfbfbf"/>
                <w:sz w:val="21"/>
                <w:szCs w:val="21"/>
                <w:shd w:fill="2b2b2b" w:val="clear"/>
              </w:rPr>
            </w:pPr>
            <w:r w:rsidDel="00000000" w:rsidR="00000000" w:rsidRPr="00000000">
              <w:rPr>
                <w:rFonts w:ascii="Courier New" w:cs="Courier New" w:eastAsia="Courier New" w:hAnsi="Courier New"/>
                <w:b w:val="1"/>
                <w:color w:val="bfbfbf"/>
                <w:sz w:val="21"/>
                <w:szCs w:val="21"/>
                <w:shd w:fill="2b2b2b" w:val="clear"/>
                <w:rtl w:val="0"/>
              </w:rPr>
              <w:t xml:space="preserve">ggplot(data, aes(x=, y=)) +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bfbfbf"/>
                <w:sz w:val="21"/>
                <w:szCs w:val="21"/>
                <w:shd w:fill="2b2b2b" w:val="clear"/>
              </w:rPr>
            </w:pPr>
            <w:r w:rsidDel="00000000" w:rsidR="00000000" w:rsidRPr="00000000">
              <w:rPr>
                <w:rFonts w:ascii="Courier New" w:cs="Courier New" w:eastAsia="Courier New" w:hAnsi="Courier New"/>
                <w:b w:val="1"/>
                <w:color w:val="bfbfbf"/>
                <w:sz w:val="21"/>
                <w:szCs w:val="21"/>
                <w:shd w:fill="2b2b2b" w:val="clear"/>
                <w:rtl w:val="0"/>
              </w:rPr>
              <w:t xml:space="preserve">  geom_point() +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bfbfbf"/>
                <w:sz w:val="21"/>
                <w:szCs w:val="21"/>
                <w:shd w:fill="2b2b2b" w:val="clear"/>
              </w:rPr>
            </w:pPr>
            <w:r w:rsidDel="00000000" w:rsidR="00000000" w:rsidRPr="00000000">
              <w:rPr>
                <w:rFonts w:ascii="Courier New" w:cs="Courier New" w:eastAsia="Courier New" w:hAnsi="Courier New"/>
                <w:b w:val="1"/>
                <w:color w:val="bfbfbf"/>
                <w:sz w:val="21"/>
                <w:szCs w:val="21"/>
                <w:shd w:fill="2b2b2b" w:val="clear"/>
                <w:rtl w:val="0"/>
              </w:rPr>
              <w:t xml:space="preserve">  geom_smooth(method="gam", </w:t>
            </w:r>
          </w:p>
          <w:p w:rsidR="00000000" w:rsidDel="00000000" w:rsidP="00000000" w:rsidRDefault="00000000" w:rsidRPr="00000000" w14:paraId="0000001D">
            <w:pPr>
              <w:spacing w:after="360" w:lineRule="auto"/>
              <w:rPr>
                <w:rFonts w:ascii="Roboto" w:cs="Roboto" w:eastAsia="Roboto" w:hAnsi="Roboto"/>
                <w:color w:val="bfbfbf"/>
                <w:sz w:val="24"/>
                <w:szCs w:val="24"/>
              </w:rPr>
            </w:pPr>
            <w:r w:rsidDel="00000000" w:rsidR="00000000" w:rsidRPr="00000000">
              <w:rPr>
                <w:rFonts w:ascii="Courier New" w:cs="Courier New" w:eastAsia="Courier New" w:hAnsi="Courier New"/>
                <w:b w:val="1"/>
                <w:color w:val="bfbfbf"/>
                <w:sz w:val="21"/>
                <w:szCs w:val="21"/>
                <w:shd w:fill="2b2b2b" w:val="clear"/>
                <w:rtl w:val="0"/>
              </w:rPr>
              <w:t xml:space="preserve">formula = y ~s(x))</w:t>
            </w:r>
            <w:r w:rsidDel="00000000" w:rsidR="00000000" w:rsidRPr="00000000">
              <w:rPr>
                <w:rtl w:val="0"/>
              </w:rPr>
            </w:r>
          </w:p>
        </w:tc>
      </w:tr>
    </w:tbl>
    <w:p w:rsidR="00000000" w:rsidDel="00000000" w:rsidP="00000000" w:rsidRDefault="00000000" w:rsidRPr="00000000" w14:paraId="0000001E">
      <w:pPr>
        <w:rPr>
          <w:color w:val="bfbfbf"/>
          <w:sz w:val="21"/>
          <w:szCs w:val="21"/>
        </w:rPr>
      </w:pPr>
      <w:r w:rsidDel="00000000" w:rsidR="00000000" w:rsidRPr="00000000">
        <w:rPr>
          <w:rtl w:val="0"/>
        </w:rPr>
      </w:r>
    </w:p>
    <w:p w:rsidR="00000000" w:rsidDel="00000000" w:rsidP="00000000" w:rsidRDefault="00000000" w:rsidRPr="00000000" w14:paraId="0000001F">
      <w:pPr>
        <w:shd w:fill="1c1c21" w:val="clear"/>
        <w:spacing w:after="300" w:line="360" w:lineRule="auto"/>
        <w:rPr>
          <w:color w:val="bfbfbf"/>
          <w:sz w:val="21"/>
          <w:szCs w:val="21"/>
        </w:rPr>
      </w:pPr>
      <w:r w:rsidDel="00000000" w:rsidR="00000000" w:rsidRPr="00000000">
        <w:rPr>
          <w:color w:val="bfbfbf"/>
          <w:sz w:val="21"/>
          <w:szCs w:val="21"/>
          <w:rtl w:val="0"/>
        </w:rPr>
        <w:t xml:space="preserve">The smoothing functionality in ggplot2 helps make data plots more readable, so you are better able to recognize data trends and make key insights. The first plot below is the data before smoothing, and the second plot below is the same data after smoothing.</w:t>
      </w:r>
    </w:p>
    <w:p w:rsidR="00000000" w:rsidDel="00000000" w:rsidP="00000000" w:rsidRDefault="00000000" w:rsidRPr="00000000" w14:paraId="00000020">
      <w:pPr>
        <w:shd w:fill="1c1c21" w:val="clear"/>
        <w:rPr>
          <w:color w:val="bfbfbf"/>
          <w:sz w:val="21"/>
          <w:szCs w:val="21"/>
        </w:rPr>
      </w:pPr>
      <w:r w:rsidDel="00000000" w:rsidR="00000000" w:rsidRPr="00000000">
        <w:rPr>
          <w:color w:val="bfbfbf"/>
          <w:sz w:val="21"/>
          <w:szCs w:val="21"/>
        </w:rPr>
        <w:drawing>
          <wp:inline distB="114300" distT="114300" distL="114300" distR="114300">
            <wp:extent cx="5619750" cy="2924175"/>
            <wp:effectExtent b="0" l="0" r="0" t="0"/>
            <wp:docPr descr="screenshot of ggplot2 scatterplot. the x axis is weight from 2-5. The y axis is miles per gallon from 10-35." id="3" name="image3.png"/>
            <a:graphic>
              <a:graphicData uri="http://schemas.openxmlformats.org/drawingml/2006/picture">
                <pic:pic>
                  <pic:nvPicPr>
                    <pic:cNvPr descr="screenshot of ggplot2 scatterplot. the x axis is weight from 2-5. The y axis is miles per gallon from 10-35." id="0" name="image3.png"/>
                    <pic:cNvPicPr preferRelativeResize="0"/>
                  </pic:nvPicPr>
                  <pic:blipFill>
                    <a:blip r:embed="rId8"/>
                    <a:srcRect b="0" l="0" r="0" t="0"/>
                    <a:stretch>
                      <a:fillRect/>
                    </a:stretch>
                  </pic:blipFill>
                  <pic:spPr>
                    <a:xfrm>
                      <a:off x="0" y="0"/>
                      <a:ext cx="5619750" cy="2924175"/>
                    </a:xfrm>
                    <a:prstGeom prst="rect"/>
                    <a:ln/>
                  </pic:spPr>
                </pic:pic>
              </a:graphicData>
            </a:graphic>
          </wp:inline>
        </w:drawing>
      </w:r>
      <w:r w:rsidDel="00000000" w:rsidR="00000000" w:rsidRPr="00000000">
        <w:rPr>
          <w:color w:val="bfbfbf"/>
          <w:sz w:val="21"/>
          <w:szCs w:val="21"/>
        </w:rPr>
        <w:drawing>
          <wp:inline distB="114300" distT="114300" distL="114300" distR="114300">
            <wp:extent cx="5619750" cy="2924175"/>
            <wp:effectExtent b="0" l="0" r="0" t="0"/>
            <wp:docPr descr="screenshot of ggplot2 scatterplot with smooth line. x axis is weight from 2-5. The y axis is miles per gallon from 10-35" id="1" name="image1.png"/>
            <a:graphic>
              <a:graphicData uri="http://schemas.openxmlformats.org/drawingml/2006/picture">
                <pic:pic>
                  <pic:nvPicPr>
                    <pic:cNvPr descr="screenshot of ggplot2 scatterplot with smooth line. x axis is weight from 2-5. The y axis is miles per gallon from 10-35" id="0" name="image1.png"/>
                    <pic:cNvPicPr preferRelativeResize="0"/>
                  </pic:nvPicPr>
                  <pic:blipFill>
                    <a:blip r:embed="rId9"/>
                    <a:srcRect b="0" l="0" r="0" t="0"/>
                    <a:stretch>
                      <a:fillRect/>
                    </a:stretch>
                  </pic:blipFill>
                  <pic:spPr>
                    <a:xfrm>
                      <a:off x="0" y="0"/>
                      <a:ext cx="56197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lgtkvyjoejpx" w:id="2"/>
      <w:bookmarkEnd w:id="2"/>
      <w:r w:rsidDel="00000000" w:rsidR="00000000" w:rsidRPr="00000000">
        <w:rPr>
          <w:color w:val="bfbfbf"/>
          <w:sz w:val="33"/>
          <w:szCs w:val="33"/>
          <w:rtl w:val="0"/>
        </w:rPr>
        <w:t xml:space="preserve">Additional resource</w:t>
      </w:r>
    </w:p>
    <w:p w:rsidR="00000000" w:rsidDel="00000000" w:rsidP="00000000" w:rsidRDefault="00000000" w:rsidRPr="00000000" w14:paraId="00000022">
      <w:pPr>
        <w:shd w:fill="1c1c21" w:val="clear"/>
        <w:spacing w:after="300" w:line="360" w:lineRule="auto"/>
        <w:rPr>
          <w:color w:val="bfbfbf"/>
          <w:sz w:val="21"/>
          <w:szCs w:val="21"/>
        </w:rPr>
      </w:pPr>
      <w:r w:rsidDel="00000000" w:rsidR="00000000" w:rsidRPr="00000000">
        <w:rPr>
          <w:color w:val="bfbfbf"/>
          <w:sz w:val="21"/>
          <w:szCs w:val="21"/>
          <w:rtl w:val="0"/>
        </w:rPr>
        <w:t xml:space="preserve">F​or more information about smoothing, refer to the Smoothing section in the</w:t>
      </w:r>
      <w:hyperlink r:id="rId10">
        <w:r w:rsidDel="00000000" w:rsidR="00000000" w:rsidRPr="00000000">
          <w:rPr>
            <w:color w:val="bfbfbf"/>
            <w:sz w:val="21"/>
            <w:szCs w:val="21"/>
            <w:rtl w:val="0"/>
          </w:rPr>
          <w:t xml:space="preserve"> </w:t>
        </w:r>
      </w:hyperlink>
      <w:hyperlink r:id="rId11">
        <w:r w:rsidDel="00000000" w:rsidR="00000000" w:rsidRPr="00000000">
          <w:rPr>
            <w:color w:val="99bae6"/>
            <w:sz w:val="21"/>
            <w:szCs w:val="21"/>
            <w:u w:val="single"/>
            <w:rtl w:val="0"/>
          </w:rPr>
          <w:t xml:space="preserve">Stats Education’s Introduction to R</w:t>
        </w:r>
      </w:hyperlink>
      <w:r w:rsidDel="00000000" w:rsidR="00000000" w:rsidRPr="00000000">
        <w:rPr>
          <w:color w:val="bfbfbf"/>
          <w:sz w:val="21"/>
          <w:szCs w:val="21"/>
          <w:rtl w:val="0"/>
        </w:rPr>
        <w:t xml:space="preserve"> course. It includes detailed descriptions and examples of how to use the different types of smoothing in ggplot2. It also includes links to other lessons about ggplot2. You can explore these to get more familiar with plotting data in R. </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atseducation.com/Introduction-to-R/modules/graphics/smoothing/" TargetMode="External"/><Relationship Id="rId10" Type="http://schemas.openxmlformats.org/officeDocument/2006/relationships/hyperlink" Target="http://statseducation.com/Introduction-to-R/modules/graphics/smoothing/"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