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vy1kh81ou81t" w:id="0"/>
      <w:bookmarkEnd w:id="0"/>
      <w:r w:rsidDel="00000000" w:rsidR="00000000" w:rsidRPr="00000000">
        <w:rPr>
          <w:color w:val="bfbfbf"/>
          <w:sz w:val="48"/>
          <w:szCs w:val="48"/>
          <w:rtl w:val="0"/>
        </w:rPr>
        <w:t xml:space="preserve">Very Important Next steps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The following diagram provides an overview of the next steps that you will take to finish this course. You will complete a case study, create an online portfolio, update your LinkedIn profile, and prepare to interview for data analyst jobs.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Sections of this reading will direct you to resources in this course and other courses in the program that will help you complete each step.</w:t>
      </w:r>
    </w:p>
    <w:p w:rsidR="00000000" w:rsidDel="00000000" w:rsidP="00000000" w:rsidRDefault="00000000" w:rsidRPr="00000000" w14:paraId="00000005">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3924300"/>
            <wp:effectExtent b="0" l="0" r="0" t="0"/>
            <wp:docPr descr="A flow chart for developing a case study" id="1" name="image1.png"/>
            <a:graphic>
              <a:graphicData uri="http://schemas.openxmlformats.org/drawingml/2006/picture">
                <pic:pic>
                  <pic:nvPicPr>
                    <pic:cNvPr descr="A flow chart for developing a case study" id="0" name="image1.png"/>
                    <pic:cNvPicPr preferRelativeResize="0"/>
                  </pic:nvPicPr>
                  <pic:blipFill>
                    <a:blip r:embed="rId6"/>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1. Select and develop a case study</w:t>
      </w:r>
    </w:p>
    <w:p w:rsidR="00000000" w:rsidDel="00000000" w:rsidP="00000000" w:rsidRDefault="00000000" w:rsidRPr="00000000" w14:paraId="00000007">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2. Select from these two business cases:</w:t>
      </w:r>
    </w:p>
    <w:p w:rsidR="00000000" w:rsidDel="00000000" w:rsidP="00000000" w:rsidRDefault="00000000" w:rsidRPr="00000000" w14:paraId="00000008">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 Bike-sharing service memberships</w:t>
      </w:r>
    </w:p>
    <w:p w:rsidR="00000000" w:rsidDel="00000000" w:rsidP="00000000" w:rsidRDefault="00000000" w:rsidRPr="00000000" w14:paraId="00000009">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     - Streaming service subscriptions</w:t>
      </w:r>
    </w:p>
    <w:p w:rsidR="00000000" w:rsidDel="00000000" w:rsidP="00000000" w:rsidRDefault="00000000" w:rsidRPr="00000000" w14:paraId="0000000A">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OR</w:t>
      </w:r>
    </w:p>
    <w:p w:rsidR="00000000" w:rsidDel="00000000" w:rsidP="00000000" w:rsidRDefault="00000000" w:rsidRPr="00000000" w14:paraId="0000000B">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2. Create your own business case for analysis</w:t>
      </w:r>
    </w:p>
    <w:p w:rsidR="00000000" w:rsidDel="00000000" w:rsidP="00000000" w:rsidRDefault="00000000" w:rsidRPr="00000000" w14:paraId="0000000C">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3. Create your online portfolio and add your case study</w:t>
      </w:r>
    </w:p>
    <w:p w:rsidR="00000000" w:rsidDel="00000000" w:rsidP="00000000" w:rsidRDefault="00000000" w:rsidRPr="00000000" w14:paraId="0000000D">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4. Include a link to your online portfolio in your LinkedIn profile</w:t>
      </w:r>
    </w:p>
    <w:p w:rsidR="00000000" w:rsidDel="00000000" w:rsidP="00000000" w:rsidRDefault="00000000" w:rsidRPr="00000000" w14:paraId="0000000E">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5. Practice an elevator pitch for your case study and prepare to interview for data analyst jobs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itsi0enfmmu8" w:id="1"/>
      <w:bookmarkEnd w:id="1"/>
      <w:r w:rsidDel="00000000" w:rsidR="00000000" w:rsidRPr="00000000">
        <w:rPr>
          <w:color w:val="bfbfbf"/>
          <w:sz w:val="33"/>
          <w:szCs w:val="33"/>
          <w:rtl w:val="0"/>
        </w:rPr>
        <w:t xml:space="preserve">Selecting and developing a case study</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In this course, you have options for selecting and developing a case study. You can choose one of two possible tracks. </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The first track has two cases already defined. You can pick one of these cases and follow through on the data analysis to answer the questions presented to address business problems. For more information, refer to the</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track 1 details</w:t>
        </w:r>
      </w:hyperlink>
      <w:r w:rsidDel="00000000" w:rsidR="00000000" w:rsidRPr="00000000">
        <w:rPr>
          <w:color w:val="bfbfbf"/>
          <w:sz w:val="21"/>
          <w:szCs w:val="21"/>
          <w:rtl w:val="0"/>
        </w:rPr>
        <w:t xml:space="preserve">. </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The second track allows you to design your own case study about a topic that you are interested in. You can practice all but the Act phase of the Data Analysis Process: Ask, Prepare, Process, Analyze, Share, and Act. For more information, refer to the</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track 2 details</w:t>
        </w:r>
      </w:hyperlink>
      <w:r w:rsidDel="00000000" w:rsidR="00000000" w:rsidRPr="00000000">
        <w:rPr>
          <w:color w:val="bfbfbf"/>
          <w:sz w:val="21"/>
          <w:szCs w:val="21"/>
          <w:rtl w:val="0"/>
        </w:rPr>
        <w:t xml:space="preserve">. You can also return to the</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Six steps of data analysis</w:t>
        </w:r>
      </w:hyperlink>
      <w:r w:rsidDel="00000000" w:rsidR="00000000" w:rsidRPr="00000000">
        <w:rPr>
          <w:color w:val="bfbfbf"/>
          <w:sz w:val="21"/>
          <w:szCs w:val="21"/>
          <w:rtl w:val="0"/>
        </w:rPr>
        <w:t xml:space="preserve"> video to review the steps of the Data Analysis Process.</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After familiarizing yourself with the details of each track, refer to the information in</w:t>
      </w:r>
      <w:hyperlink r:id="rId13">
        <w:r w:rsidDel="00000000" w:rsidR="00000000" w:rsidRPr="00000000">
          <w:rPr>
            <w:color w:val="bfbfbf"/>
            <w:sz w:val="21"/>
            <w:szCs w:val="21"/>
            <w:rtl w:val="0"/>
          </w:rPr>
          <w:t xml:space="preserve"> </w:t>
        </w:r>
      </w:hyperlink>
      <w:hyperlink r:id="rId14">
        <w:r w:rsidDel="00000000" w:rsidR="00000000" w:rsidRPr="00000000">
          <w:rPr>
            <w:color w:val="99bae6"/>
            <w:sz w:val="21"/>
            <w:szCs w:val="21"/>
            <w:u w:val="single"/>
            <w:rtl w:val="0"/>
          </w:rPr>
          <w:t xml:space="preserve">Next steps: choosing your track</w:t>
        </w:r>
      </w:hyperlink>
      <w:r w:rsidDel="00000000" w:rsidR="00000000" w:rsidRPr="00000000">
        <w:rPr>
          <w:color w:val="bfbfbf"/>
          <w:sz w:val="21"/>
          <w:szCs w:val="21"/>
          <w:rtl w:val="0"/>
        </w:rPr>
        <w:t xml:space="preserve"> and decide which track you want to follow.</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w5r94pfml3sp" w:id="2"/>
      <w:bookmarkEnd w:id="2"/>
      <w:r w:rsidDel="00000000" w:rsidR="00000000" w:rsidRPr="00000000">
        <w:rPr>
          <w:color w:val="bfbfbf"/>
          <w:sz w:val="33"/>
          <w:szCs w:val="33"/>
          <w:rtl w:val="0"/>
        </w:rPr>
        <w:t xml:space="preserve">Creating your online portfolio</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After completing your case study, you will create an online portfolio to store and display it. Refer to</w:t>
      </w:r>
      <w:hyperlink r:id="rId15">
        <w:r w:rsidDel="00000000" w:rsidR="00000000" w:rsidRPr="00000000">
          <w:rPr>
            <w:color w:val="bfbfbf"/>
            <w:sz w:val="21"/>
            <w:szCs w:val="21"/>
            <w:rtl w:val="0"/>
          </w:rPr>
          <w:t xml:space="preserve"> </w:t>
        </w:r>
      </w:hyperlink>
      <w:hyperlink r:id="rId16">
        <w:r w:rsidDel="00000000" w:rsidR="00000000" w:rsidRPr="00000000">
          <w:rPr>
            <w:color w:val="99bae6"/>
            <w:sz w:val="21"/>
            <w:szCs w:val="21"/>
            <w:u w:val="single"/>
            <w:rtl w:val="0"/>
          </w:rPr>
          <w:t xml:space="preserve">Creating your online portfolio</w:t>
        </w:r>
      </w:hyperlink>
      <w:r w:rsidDel="00000000" w:rsidR="00000000" w:rsidRPr="00000000">
        <w:rPr>
          <w:color w:val="bfbfbf"/>
          <w:sz w:val="21"/>
          <w:szCs w:val="21"/>
          <w:rtl w:val="0"/>
        </w:rPr>
        <w:t xml:space="preserve">. It provides an overview of platforms that can potentially host your portfolio and case study. </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wmh7bhueve2v" w:id="3"/>
      <w:bookmarkEnd w:id="3"/>
      <w:r w:rsidDel="00000000" w:rsidR="00000000" w:rsidRPr="00000000">
        <w:rPr>
          <w:color w:val="bfbfbf"/>
          <w:sz w:val="33"/>
          <w:szCs w:val="33"/>
          <w:rtl w:val="0"/>
        </w:rPr>
        <w:t xml:space="preserve">Updating your LinkedIn profile</w:t>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color w:val="bfbfbf"/>
          <w:sz w:val="21"/>
          <w:szCs w:val="21"/>
          <w:rtl w:val="0"/>
        </w:rPr>
        <w:t xml:space="preserve">In an earlier course, you learned about creating an online presence with a LinkedIn account in</w:t>
      </w:r>
      <w:hyperlink r:id="rId17">
        <w:r w:rsidDel="00000000" w:rsidR="00000000" w:rsidRPr="00000000">
          <w:rPr>
            <w:color w:val="bfbfbf"/>
            <w:sz w:val="21"/>
            <w:szCs w:val="21"/>
            <w:rtl w:val="0"/>
          </w:rPr>
          <w:t xml:space="preserve"> </w:t>
        </w:r>
      </w:hyperlink>
      <w:hyperlink r:id="rId18">
        <w:r w:rsidDel="00000000" w:rsidR="00000000" w:rsidRPr="00000000">
          <w:rPr>
            <w:color w:val="99bae6"/>
            <w:sz w:val="21"/>
            <w:szCs w:val="21"/>
            <w:u w:val="single"/>
            <w:rtl w:val="0"/>
          </w:rPr>
          <w:t xml:space="preserve">Getting started with LinkedIn</w:t>
        </w:r>
      </w:hyperlink>
      <w:r w:rsidDel="00000000" w:rsidR="00000000" w:rsidRPr="00000000">
        <w:rPr>
          <w:color w:val="bfbfbf"/>
          <w:sz w:val="21"/>
          <w:szCs w:val="21"/>
          <w:rtl w:val="0"/>
        </w:rPr>
        <w:t xml:space="preserve">. Access your LinkedIn profile again to add a link to your online portfolio in your profile.</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qttltsrcwbdi" w:id="4"/>
      <w:bookmarkEnd w:id="4"/>
      <w:r w:rsidDel="00000000" w:rsidR="00000000" w:rsidRPr="00000000">
        <w:rPr>
          <w:color w:val="bfbfbf"/>
          <w:sz w:val="33"/>
          <w:szCs w:val="33"/>
          <w:rtl w:val="0"/>
        </w:rPr>
        <w:t xml:space="preserve">Practicing your case study pitch</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You can start to prepare for interviews by creating an elevator pitch for your case study. Refer to</w:t>
      </w:r>
      <w:hyperlink r:id="rId19">
        <w:r w:rsidDel="00000000" w:rsidR="00000000" w:rsidRPr="00000000">
          <w:rPr>
            <w:color w:val="bfbfbf"/>
            <w:sz w:val="21"/>
            <w:szCs w:val="21"/>
            <w:rtl w:val="0"/>
          </w:rPr>
          <w:t xml:space="preserve"> </w:t>
        </w:r>
      </w:hyperlink>
      <w:hyperlink r:id="rId20">
        <w:r w:rsidDel="00000000" w:rsidR="00000000" w:rsidRPr="00000000">
          <w:rPr>
            <w:color w:val="99bae6"/>
            <w:sz w:val="21"/>
            <w:szCs w:val="21"/>
            <w:u w:val="single"/>
            <w:rtl w:val="0"/>
          </w:rPr>
          <w:t xml:space="preserve">What makes a great pitch</w:t>
        </w:r>
      </w:hyperlink>
      <w:r w:rsidDel="00000000" w:rsidR="00000000" w:rsidRPr="00000000">
        <w:rPr>
          <w:color w:val="bfbfbf"/>
          <w:sz w:val="21"/>
          <w:szCs w:val="21"/>
          <w:rtl w:val="0"/>
        </w:rPr>
        <w:t xml:space="preserve"> to understand the kinds of questions to prepare for. Try to include aspects of your elevator pitch in your answers to the sample questions provided in the reading. Then, practice pitching your case study as part of your planned responses to commonly asked interview questions.</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learn/google-data-analytics-capstone/supplement/y5U2D/what-makes-a-great-pitch" TargetMode="External"/><Relationship Id="rId11" Type="http://schemas.openxmlformats.org/officeDocument/2006/relationships/hyperlink" Target="https://www.coursera.org/learn/foundations-data/lecture/JjA1f/six-steps-of-data-analysis" TargetMode="External"/><Relationship Id="rId10" Type="http://schemas.openxmlformats.org/officeDocument/2006/relationships/hyperlink" Target="https://www.coursera.org/learn/google-data-analytics-capstone/supplement/zbwbs/track-2-details" TargetMode="External"/><Relationship Id="rId13" Type="http://schemas.openxmlformats.org/officeDocument/2006/relationships/hyperlink" Target="https://www.coursera.org/learn/google-data-analytics-capstone/supplement/NTV8r/next-steps-choosing-your-track" TargetMode="External"/><Relationship Id="rId12" Type="http://schemas.openxmlformats.org/officeDocument/2006/relationships/hyperlink" Target="https://www.coursera.org/learn/foundations-data/lecture/JjA1f/six-steps-of-data-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google-data-analytics-capstone/supplement/zbwbs/track-2-details" TargetMode="External"/><Relationship Id="rId15" Type="http://schemas.openxmlformats.org/officeDocument/2006/relationships/hyperlink" Target="https://www.coursera.org/learn/google-data-analytics-capstone/supplement/m86c7/creating-your-online-portfolio" TargetMode="External"/><Relationship Id="rId14" Type="http://schemas.openxmlformats.org/officeDocument/2006/relationships/hyperlink" Target="https://www.coursera.org/learn/google-data-analytics-capstone/supplement/NTV8r/next-steps-choosing-your-track" TargetMode="External"/><Relationship Id="rId17" Type="http://schemas.openxmlformats.org/officeDocument/2006/relationships/hyperlink" Target="https://www.coursera.org/learn/data-preparation/supplement/3QDa4/getting-started-with-linkedin" TargetMode="External"/><Relationship Id="rId16" Type="http://schemas.openxmlformats.org/officeDocument/2006/relationships/hyperlink" Target="https://www.coursera.org/learn/google-data-analytics-capstone/supplement/m86c7/creating-your-online-portfolio" TargetMode="External"/><Relationship Id="rId5" Type="http://schemas.openxmlformats.org/officeDocument/2006/relationships/styles" Target="styles.xml"/><Relationship Id="rId19" Type="http://schemas.openxmlformats.org/officeDocument/2006/relationships/hyperlink" Target="https://www.coursera.org/learn/google-data-analytics-capstone/supplement/y5U2D/what-makes-a-great-pitch" TargetMode="External"/><Relationship Id="rId6" Type="http://schemas.openxmlformats.org/officeDocument/2006/relationships/image" Target="media/image1.png"/><Relationship Id="rId18" Type="http://schemas.openxmlformats.org/officeDocument/2006/relationships/hyperlink" Target="https://www.coursera.org/learn/data-preparation/supplement/3QDa4/getting-started-with-linkedin" TargetMode="External"/><Relationship Id="rId7" Type="http://schemas.openxmlformats.org/officeDocument/2006/relationships/hyperlink" Target="https://www.coursera.org/learn/google-data-analytics-capstone/supplement/bY66y/track-1-details" TargetMode="External"/><Relationship Id="rId8" Type="http://schemas.openxmlformats.org/officeDocument/2006/relationships/hyperlink" Target="https://www.coursera.org/learn/google-data-analytics-capstone/supplement/bY66y/track-1-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