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esd5n9mbq1kb" w:id="0"/>
      <w:bookmarkEnd w:id="0"/>
      <w:r w:rsidDel="00000000" w:rsidR="00000000" w:rsidRPr="00000000">
        <w:rPr>
          <w:color w:val="bfbfbf"/>
          <w:sz w:val="48"/>
          <w:szCs w:val="48"/>
          <w:rtl w:val="0"/>
        </w:rPr>
        <w:t xml:space="preserve">Top tips for interview success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You just learned about some best practices when it comes to data analyst interviews. Read on for four final preparation tips to help set you up for interviewing success.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vwyoijpzfpk" w:id="1"/>
      <w:bookmarkEnd w:id="1"/>
      <w:r w:rsidDel="00000000" w:rsidR="00000000" w:rsidRPr="00000000">
        <w:rPr>
          <w:color w:val="bfbfbf"/>
          <w:sz w:val="33"/>
          <w:szCs w:val="33"/>
          <w:rtl w:val="0"/>
        </w:rPr>
        <w:t xml:space="preserve">Tip 1: Find connections between the job listing and your resume</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w:t>
      </w:r>
    </w:p>
    <w:p w:rsidR="00000000" w:rsidDel="00000000" w:rsidP="00000000" w:rsidRDefault="00000000" w:rsidRPr="00000000" w14:paraId="00000006">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3403600"/>
            <wp:effectExtent b="0" l="0" r="0" t="0"/>
            <wp:docPr descr="Image of a job description sheet and a resume side by side" id="1" name="image2.png"/>
            <a:graphic>
              <a:graphicData uri="http://schemas.openxmlformats.org/drawingml/2006/picture">
                <pic:pic>
                  <pic:nvPicPr>
                    <pic:cNvPr descr="Image of a job description sheet and a resume side by side" id="0" name="image2.png"/>
                    <pic:cNvPicPr preferRelativeResize="0"/>
                  </pic:nvPicPr>
                  <pic:blipFill>
                    <a:blip r:embed="rId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nc9l1zz5fb" w:id="2"/>
      <w:bookmarkEnd w:id="2"/>
      <w:r w:rsidDel="00000000" w:rsidR="00000000" w:rsidRPr="00000000">
        <w:rPr>
          <w:color w:val="bfbfbf"/>
          <w:sz w:val="33"/>
          <w:szCs w:val="33"/>
          <w:rtl w:val="0"/>
        </w:rPr>
        <w:t xml:space="preserve">Tip 2: Focus on data</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As you start to think about things you want to highlight in your interview, don’t forget to include </w:t>
      </w:r>
      <w:r w:rsidDel="00000000" w:rsidR="00000000" w:rsidRPr="00000000">
        <w:rPr>
          <w:i w:val="1"/>
          <w:color w:val="bfbfbf"/>
          <w:sz w:val="21"/>
          <w:szCs w:val="21"/>
          <w:rtl w:val="0"/>
        </w:rPr>
        <w:t xml:space="preserve">data</w:t>
      </w:r>
      <w:r w:rsidDel="00000000" w:rsidR="00000000" w:rsidRPr="00000000">
        <w:rPr>
          <w:color w:val="bfbfbf"/>
          <w:sz w:val="21"/>
          <w:szCs w:val="21"/>
          <w:rtl w:val="0"/>
        </w:rPr>
        <w:t xml:space="preserve">. This helps your interviewer understand not just your overall achievements, but how big of an impact you made. What data can you provide that tells the story of your experience in terms of the needs of this position? The “equation” we suggest including goes something like this: </w:t>
      </w:r>
      <w:r w:rsidDel="00000000" w:rsidR="00000000" w:rsidRPr="00000000">
        <w:rPr>
          <w:i w:val="1"/>
          <w:color w:val="bfbfbf"/>
          <w:sz w:val="21"/>
          <w:szCs w:val="21"/>
          <w:rtl w:val="0"/>
        </w:rPr>
        <w:t xml:space="preserve">I accomplished X as measured by Y doing Z</w:t>
      </w:r>
      <w:r w:rsidDel="00000000" w:rsidR="00000000" w:rsidRPr="00000000">
        <w:rPr>
          <w:color w:val="bfbfbf"/>
          <w:sz w:val="21"/>
          <w:szCs w:val="21"/>
          <w:rtl w:val="0"/>
        </w:rPr>
        <w:t xml:space="preserve">. Here’s an example: “I increased customer satisfaction by 22% in three months by designing a new digital onboarding process.”</w:t>
      </w:r>
    </w:p>
    <w:p w:rsidR="00000000" w:rsidDel="00000000" w:rsidP="00000000" w:rsidRDefault="00000000" w:rsidRPr="00000000" w14:paraId="00000009">
      <w:pPr>
        <w:shd w:fill="1c1c21"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2794000"/>
            <wp:effectExtent b="0" l="0" r="0" t="0"/>
            <wp:docPr descr="Example of data-driven experience" id="2" name="image3.png"/>
            <a:graphic>
              <a:graphicData uri="http://schemas.openxmlformats.org/drawingml/2006/picture">
                <pic:pic>
                  <pic:nvPicPr>
                    <pic:cNvPr descr="Example of data-driven experience" id="0" name="image3.png"/>
                    <pic:cNvPicPr preferRelativeResize="0"/>
                  </pic:nvPicPr>
                  <pic:blipFill>
                    <a:blip r:embed="rId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Accomplished X: Increased customer satisfaction</w:t>
      </w:r>
    </w:p>
    <w:p w:rsidR="00000000" w:rsidDel="00000000" w:rsidP="00000000" w:rsidRDefault="00000000" w:rsidRPr="00000000" w14:paraId="0000000B">
      <w:pPr>
        <w:rPr>
          <w:rFonts w:ascii="Roboto" w:cs="Roboto" w:eastAsia="Roboto" w:hAnsi="Roboto"/>
          <w:color w:val="bfbfbf"/>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as by measured Y: by 22% in three months</w:t>
      </w:r>
    </w:p>
    <w:p w:rsidR="00000000" w:rsidDel="00000000" w:rsidP="00000000" w:rsidRDefault="00000000" w:rsidRPr="00000000" w14:paraId="0000000D">
      <w:pPr>
        <w:rPr>
          <w:rFonts w:ascii="Roboto" w:cs="Roboto" w:eastAsia="Roboto" w:hAnsi="Roboto"/>
          <w:color w:val="bfbfbf"/>
          <w:sz w:val="24"/>
          <w:szCs w:val="24"/>
        </w:rPr>
      </w:pPr>
      <w:r w:rsidDel="00000000" w:rsidR="00000000" w:rsidRPr="00000000">
        <w:rPr>
          <w:rtl w:val="0"/>
        </w:rPr>
      </w:r>
    </w:p>
    <w:p w:rsidR="00000000" w:rsidDel="00000000" w:rsidP="00000000" w:rsidRDefault="00000000" w:rsidRPr="00000000" w14:paraId="0000000E">
      <w:pPr>
        <w:shd w:fill="1c1c21" w:val="clear"/>
        <w:spacing w:after="340" w:before="0" w:lineRule="auto"/>
        <w:ind w:left="-20" w:right="-20" w:firstLine="0"/>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by doing Z: by designing a new digital onboarding process</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access to this kind of data from a previous position, you can still indicate the scope you were accountable for and strengthen the language you use when describing your responsibilities by including action words like </w:t>
      </w:r>
      <w:r w:rsidDel="00000000" w:rsidR="00000000" w:rsidRPr="00000000">
        <w:rPr>
          <w:i w:val="1"/>
          <w:color w:val="bfbfbf"/>
          <w:sz w:val="21"/>
          <w:szCs w:val="21"/>
          <w:rtl w:val="0"/>
        </w:rPr>
        <w:t xml:space="preserve">provided</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created</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developed</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supported</w:t>
      </w:r>
      <w:r w:rsidDel="00000000" w:rsidR="00000000" w:rsidRPr="00000000">
        <w:rPr>
          <w:color w:val="bfbfbf"/>
          <w:sz w:val="21"/>
          <w:szCs w:val="21"/>
          <w:rtl w:val="0"/>
        </w:rPr>
        <w:t xml:space="preserve">, </w:t>
      </w:r>
      <w:r w:rsidDel="00000000" w:rsidR="00000000" w:rsidRPr="00000000">
        <w:rPr>
          <w:i w:val="1"/>
          <w:color w:val="bfbfbf"/>
          <w:sz w:val="21"/>
          <w:szCs w:val="21"/>
          <w:rtl w:val="0"/>
        </w:rPr>
        <w:t xml:space="preserve">implemented</w:t>
      </w:r>
      <w:r w:rsidDel="00000000" w:rsidR="00000000" w:rsidRPr="00000000">
        <w:rPr>
          <w:color w:val="bfbfbf"/>
          <w:sz w:val="21"/>
          <w:szCs w:val="21"/>
          <w:rtl w:val="0"/>
        </w:rPr>
        <w:t xml:space="preserve">, and </w:t>
      </w:r>
      <w:r w:rsidDel="00000000" w:rsidR="00000000" w:rsidRPr="00000000">
        <w:rPr>
          <w:i w:val="1"/>
          <w:color w:val="bfbfbf"/>
          <w:sz w:val="21"/>
          <w:szCs w:val="21"/>
          <w:rtl w:val="0"/>
        </w:rPr>
        <w:t xml:space="preserve">generated.</w:t>
      </w:r>
      <w:r w:rsidDel="00000000" w:rsidR="00000000" w:rsidRPr="00000000">
        <w:rPr>
          <w:color w:val="bfbfbf"/>
          <w:sz w:val="21"/>
          <w:szCs w:val="21"/>
          <w:rtl w:val="0"/>
        </w:rPr>
        <w:t xml:space="preserve"> For example: “I implemented a new scheduling system that led to 95% of the team meeting deadlines.”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t73v9ct316e" w:id="3"/>
      <w:bookmarkEnd w:id="3"/>
      <w:r w:rsidDel="00000000" w:rsidR="00000000" w:rsidRPr="00000000">
        <w:rPr>
          <w:color w:val="bfbfbf"/>
          <w:sz w:val="33"/>
          <w:szCs w:val="33"/>
          <w:rtl w:val="0"/>
        </w:rPr>
        <w:t xml:space="preserve">Tip 3: Look back at past work experiences</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Review your work history. That may not sound like something you need to prepare for, but most of us have done more than we think and it’s easy to forget some of our own wins (and lessons learned from mistakes). </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color w:val="bfbfbf"/>
          <w:sz w:val="21"/>
          <w:szCs w:val="21"/>
          <w:rtl w:val="0"/>
        </w:rPr>
        <w:t xml:space="preserve">Think of examples of times you achieved something so you are prepared to answer questions  like “Tell me about a time when . . .” or “How would you approach this situation . . .?"</w:t>
      </w:r>
    </w:p>
    <w:p w:rsidR="00000000" w:rsidDel="00000000" w:rsidP="00000000" w:rsidRDefault="00000000" w:rsidRPr="00000000" w14:paraId="00000013">
      <w:pPr>
        <w:shd w:fill="1c1c21" w:val="clear"/>
        <w:rPr>
          <w:color w:val="bfbfbf"/>
          <w:sz w:val="21"/>
          <w:szCs w:val="21"/>
        </w:rPr>
      </w:pPr>
      <w:r w:rsidDel="00000000" w:rsidR="00000000" w:rsidRPr="00000000">
        <w:rPr>
          <w:color w:val="bfbfbf"/>
          <w:sz w:val="21"/>
          <w:szCs w:val="21"/>
        </w:rPr>
        <w:drawing>
          <wp:inline distB="114300" distT="114300" distL="114300" distR="114300">
            <wp:extent cx="4876800" cy="2562225"/>
            <wp:effectExtent b="0" l="0" r="0" t="0"/>
            <wp:docPr descr="Image of a person on their laptop. A though bubble is floating above them." id="3" name="image1.png"/>
            <a:graphic>
              <a:graphicData uri="http://schemas.openxmlformats.org/drawingml/2006/picture">
                <pic:pic>
                  <pic:nvPicPr>
                    <pic:cNvPr descr="Image of a person on their laptop. A though bubble is floating above them." id="0" name="image1.png"/>
                    <pic:cNvPicPr preferRelativeResize="0"/>
                  </pic:nvPicPr>
                  <pic:blipFill>
                    <a:blip r:embed="rId8"/>
                    <a:srcRect b="0" l="0" r="0" t="0"/>
                    <a:stretch>
                      <a:fillRect/>
                    </a:stretch>
                  </pic:blipFill>
                  <pic:spPr>
                    <a:xfrm>
                      <a:off x="0" y="0"/>
                      <a:ext cx="48768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ovzspx7nsae" w:id="4"/>
      <w:bookmarkEnd w:id="4"/>
      <w:r w:rsidDel="00000000" w:rsidR="00000000" w:rsidRPr="00000000">
        <w:rPr>
          <w:color w:val="bfbfbf"/>
          <w:sz w:val="33"/>
          <w:szCs w:val="33"/>
          <w:rtl w:val="0"/>
        </w:rPr>
        <w:t xml:space="preserve">Tip 4: Come ready with questions</w:t>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Next, come to the interview with your own questions, such as “What are some upcoming projects I’d be working on? What current goals is the company focused on? Can you tell me about the team I’ll be working with?” This not only shows you care about understanding the company and the position you’re applying for, but it’s also a testament to the research you’ve done by looking into the company. Besides, this is your opportunity to interview them as well. </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This type of preparation will help you feel confident and prepared to talk about yourself and the position. It will enable you to fully explore your experience, the position, and your career aspirations and really connect with the employer!</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