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0" w:before="0" w:line="288" w:lineRule="auto"/>
        <w:rPr>
          <w:color w:val="202124"/>
          <w:sz w:val="50"/>
          <w:szCs w:val="50"/>
        </w:rPr>
      </w:pPr>
      <w:bookmarkStart w:colFirst="0" w:colLast="0" w:name="_c5vfbh52myiw" w:id="0"/>
      <w:bookmarkEnd w:id="0"/>
      <w:r w:rsidDel="00000000" w:rsidR="00000000" w:rsidRPr="00000000">
        <w:rPr>
          <w:color w:val="202124"/>
          <w:sz w:val="50"/>
          <w:szCs w:val="50"/>
          <w:rtl w:val="0"/>
        </w:rPr>
        <w:t xml:space="preserve">Exploring Public Datasets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