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7CB6A" w14:textId="77777777" w:rsidR="005A005B" w:rsidRDefault="00B42B07">
      <w:r>
        <w:t>Project Report – Claire Green</w:t>
      </w:r>
      <w:r>
        <w:tab/>
      </w:r>
    </w:p>
    <w:p w14:paraId="09536F49" w14:textId="77777777" w:rsidR="00B42B07" w:rsidRDefault="00B42B07"/>
    <w:p w14:paraId="60E10BD3" w14:textId="77777777" w:rsidR="00382CA4" w:rsidRPr="00A42224" w:rsidRDefault="00382CA4">
      <w:pPr>
        <w:rPr>
          <w:sz w:val="18"/>
          <w:szCs w:val="18"/>
        </w:rPr>
      </w:pPr>
      <w:r w:rsidRPr="00A42224">
        <w:rPr>
          <w:sz w:val="18"/>
          <w:szCs w:val="18"/>
        </w:rPr>
        <w:t>Overall</w:t>
      </w:r>
      <w:r w:rsidR="00B42B07" w:rsidRPr="00A42224">
        <w:rPr>
          <w:sz w:val="18"/>
          <w:szCs w:val="18"/>
        </w:rPr>
        <w:t xml:space="preserve"> aim</w:t>
      </w:r>
      <w:r w:rsidRPr="00A42224">
        <w:rPr>
          <w:sz w:val="18"/>
          <w:szCs w:val="18"/>
        </w:rPr>
        <w:t>:</w:t>
      </w:r>
      <w:r w:rsidR="00B42B07" w:rsidRPr="00A42224">
        <w:rPr>
          <w:sz w:val="18"/>
          <w:szCs w:val="18"/>
        </w:rPr>
        <w:t xml:space="preserve"> to discover a set of differentially expressed pathways that represent a functional signature for</w:t>
      </w:r>
      <w:r w:rsidRPr="00A42224">
        <w:rPr>
          <w:sz w:val="18"/>
          <w:szCs w:val="18"/>
        </w:rPr>
        <w:t xml:space="preserve"> diseases expressing</w:t>
      </w:r>
      <w:r w:rsidR="00B42B07" w:rsidRPr="00A42224">
        <w:rPr>
          <w:sz w:val="18"/>
          <w:szCs w:val="18"/>
        </w:rPr>
        <w:t xml:space="preserve"> TDP-43 pathology.</w:t>
      </w:r>
      <w:r w:rsidR="002B6192" w:rsidRPr="00A42224">
        <w:rPr>
          <w:sz w:val="18"/>
          <w:szCs w:val="18"/>
        </w:rPr>
        <w:t xml:space="preserve"> </w:t>
      </w:r>
    </w:p>
    <w:p w14:paraId="348F825B" w14:textId="77777777" w:rsidR="00382CA4" w:rsidRPr="00A42224" w:rsidRDefault="00382CA4">
      <w:pPr>
        <w:rPr>
          <w:sz w:val="18"/>
          <w:szCs w:val="18"/>
        </w:rPr>
      </w:pPr>
    </w:p>
    <w:p w14:paraId="0088BBB2" w14:textId="77777777" w:rsidR="00382CA4" w:rsidRPr="00A42224" w:rsidRDefault="00382CA4">
      <w:pPr>
        <w:rPr>
          <w:sz w:val="18"/>
          <w:szCs w:val="18"/>
        </w:rPr>
      </w:pPr>
      <w:r w:rsidRPr="00A42224">
        <w:rPr>
          <w:sz w:val="18"/>
          <w:szCs w:val="18"/>
        </w:rPr>
        <w:t xml:space="preserve">Current aim: </w:t>
      </w:r>
      <w:r w:rsidR="002B6192" w:rsidRPr="00A42224">
        <w:rPr>
          <w:sz w:val="18"/>
          <w:szCs w:val="18"/>
        </w:rPr>
        <w:t xml:space="preserve">to </w:t>
      </w:r>
      <w:r w:rsidRPr="00A42224">
        <w:rPr>
          <w:sz w:val="18"/>
          <w:szCs w:val="18"/>
        </w:rPr>
        <w:t>optimise</w:t>
      </w:r>
      <w:r w:rsidR="002B6192" w:rsidRPr="00A42224">
        <w:rPr>
          <w:sz w:val="18"/>
          <w:szCs w:val="18"/>
        </w:rPr>
        <w:t xml:space="preserve"> the q</w:t>
      </w:r>
      <w:r w:rsidR="006F5ECC" w:rsidRPr="00A42224">
        <w:rPr>
          <w:sz w:val="18"/>
          <w:szCs w:val="18"/>
        </w:rPr>
        <w:t xml:space="preserve">uality of my data, </w:t>
      </w:r>
      <w:r w:rsidRPr="00A42224">
        <w:rPr>
          <w:sz w:val="18"/>
          <w:szCs w:val="18"/>
        </w:rPr>
        <w:t xml:space="preserve">explore </w:t>
      </w:r>
      <w:r w:rsidR="006F5ECC" w:rsidRPr="00A42224">
        <w:rPr>
          <w:sz w:val="18"/>
          <w:szCs w:val="18"/>
        </w:rPr>
        <w:t>enrichment within each individual data set, and compare multiple methods of generating differentially expressed functional gene sets.</w:t>
      </w:r>
    </w:p>
    <w:p w14:paraId="18955EF4" w14:textId="77777777" w:rsidR="00B42B07" w:rsidRDefault="00B42B07"/>
    <w:p w14:paraId="35686E77" w14:textId="77777777" w:rsidR="00B42B07" w:rsidRPr="00B42B07" w:rsidRDefault="00B42B07">
      <w:pPr>
        <w:rPr>
          <w:sz w:val="18"/>
        </w:rPr>
      </w:pPr>
      <w:r w:rsidRPr="00B42B07">
        <w:rPr>
          <w:sz w:val="22"/>
          <w:u w:val="single"/>
        </w:rPr>
        <w:t>Data</w:t>
      </w:r>
    </w:p>
    <w:p w14:paraId="02629693" w14:textId="77777777" w:rsidR="00B42B07" w:rsidRDefault="00B42B07">
      <w:pPr>
        <w:rPr>
          <w:sz w:val="18"/>
        </w:rPr>
      </w:pPr>
      <w:r w:rsidRPr="00B42B07">
        <w:rPr>
          <w:sz w:val="18"/>
        </w:rPr>
        <w:t xml:space="preserve"> </w:t>
      </w:r>
    </w:p>
    <w:p w14:paraId="1B373E33" w14:textId="77777777" w:rsidR="000965EE" w:rsidRDefault="000965EE">
      <w:pPr>
        <w:rPr>
          <w:sz w:val="18"/>
        </w:rPr>
      </w:pPr>
      <w:r>
        <w:rPr>
          <w:sz w:val="18"/>
        </w:rPr>
        <w:t>I have 5 data sets:</w:t>
      </w:r>
    </w:p>
    <w:p w14:paraId="3159F83B" w14:textId="77777777" w:rsidR="000965EE" w:rsidRDefault="000965EE">
      <w:pPr>
        <w:rPr>
          <w:sz w:val="18"/>
        </w:rPr>
      </w:pPr>
    </w:p>
    <w:p w14:paraId="6394C7C6" w14:textId="77777777" w:rsidR="000965EE" w:rsidRPr="000965EE" w:rsidRDefault="000965EE" w:rsidP="000965E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M</w:t>
      </w:r>
      <w:r w:rsidRPr="000965EE">
        <w:rPr>
          <w:sz w:val="18"/>
        </w:rPr>
        <w:t xml:space="preserve">otor neurons from </w:t>
      </w:r>
      <w:r>
        <w:rPr>
          <w:sz w:val="18"/>
        </w:rPr>
        <w:t xml:space="preserve">8 </w:t>
      </w:r>
      <w:r w:rsidRPr="000965EE">
        <w:rPr>
          <w:sz w:val="18"/>
        </w:rPr>
        <w:t>patients with C9orf72 mutations</w:t>
      </w:r>
      <w:r>
        <w:rPr>
          <w:sz w:val="18"/>
        </w:rPr>
        <w:t xml:space="preserve"> (ALS), and 3 controls</w:t>
      </w:r>
    </w:p>
    <w:p w14:paraId="5DC0D6B0" w14:textId="77777777" w:rsidR="000965EE" w:rsidRDefault="000965EE" w:rsidP="000965E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Motor neurons from 3 patients with CHMP2B mutations (ALS), and 7 controls</w:t>
      </w:r>
    </w:p>
    <w:p w14:paraId="49F8FD05" w14:textId="77777777" w:rsidR="000965EE" w:rsidRDefault="000965EE" w:rsidP="000965E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Motor neurons from 7 patients with sALS, and 3 controls</w:t>
      </w:r>
    </w:p>
    <w:p w14:paraId="700F95E9" w14:textId="77777777" w:rsidR="000965EE" w:rsidRDefault="000965EE" w:rsidP="000965E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Cortical neurons from 6 patients with progranulin mutations (FTLD), 10 with sporadic FTLD, and 8 controls</w:t>
      </w:r>
    </w:p>
    <w:p w14:paraId="20F6F778" w14:textId="77777777" w:rsidR="000965EE" w:rsidRDefault="000965EE" w:rsidP="000965E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Muscle cells from 7 patients with VCP myopathy, and 3 controls</w:t>
      </w:r>
    </w:p>
    <w:p w14:paraId="3D8078C2" w14:textId="77777777" w:rsidR="00D444A2" w:rsidRDefault="00D444A2" w:rsidP="00D444A2">
      <w:pPr>
        <w:pStyle w:val="NoSpacing"/>
        <w:rPr>
          <w:sz w:val="18"/>
          <w:szCs w:val="18"/>
        </w:rPr>
      </w:pPr>
    </w:p>
    <w:p w14:paraId="04A56CDE" w14:textId="77777777" w:rsidR="00AA17F8" w:rsidRDefault="00AA17F8" w:rsidP="000965EE">
      <w:pPr>
        <w:rPr>
          <w:sz w:val="18"/>
          <w:szCs w:val="18"/>
        </w:rPr>
      </w:pPr>
    </w:p>
    <w:p w14:paraId="594E3193" w14:textId="77777777" w:rsidR="00D444A2" w:rsidRPr="008B0845" w:rsidRDefault="00D444A2" w:rsidP="000965EE">
      <w:pPr>
        <w:rPr>
          <w:sz w:val="22"/>
          <w:szCs w:val="22"/>
          <w:u w:val="single"/>
        </w:rPr>
      </w:pPr>
      <w:r w:rsidRPr="00D444A2">
        <w:rPr>
          <w:sz w:val="22"/>
          <w:szCs w:val="22"/>
          <w:u w:val="single"/>
        </w:rPr>
        <w:t>Step One: Quality Control</w:t>
      </w:r>
      <w:r w:rsidR="008B0845">
        <w:rPr>
          <w:sz w:val="22"/>
          <w:szCs w:val="22"/>
          <w:u w:val="single"/>
        </w:rPr>
        <w:t xml:space="preserve"> (</w:t>
      </w:r>
      <w:r w:rsidR="008B0845">
        <w:rPr>
          <w:i/>
          <w:sz w:val="22"/>
          <w:szCs w:val="22"/>
          <w:u w:val="single"/>
        </w:rPr>
        <w:t>completed</w:t>
      </w:r>
      <w:r w:rsidR="008B0845">
        <w:rPr>
          <w:sz w:val="22"/>
          <w:szCs w:val="22"/>
          <w:u w:val="single"/>
        </w:rPr>
        <w:t>)</w:t>
      </w:r>
    </w:p>
    <w:p w14:paraId="27D0C5B2" w14:textId="77777777" w:rsidR="00D444A2" w:rsidRDefault="00D444A2" w:rsidP="000965EE">
      <w:pPr>
        <w:rPr>
          <w:sz w:val="22"/>
          <w:szCs w:val="22"/>
          <w:u w:val="single"/>
        </w:rPr>
      </w:pPr>
    </w:p>
    <w:p w14:paraId="0F3D09B8" w14:textId="77777777" w:rsidR="00D444A2" w:rsidRPr="00382CA4" w:rsidRDefault="00D444A2" w:rsidP="000965EE">
      <w:pPr>
        <w:rPr>
          <w:sz w:val="18"/>
          <w:szCs w:val="18"/>
        </w:rPr>
      </w:pPr>
      <w:r w:rsidRPr="00382CA4">
        <w:rPr>
          <w:sz w:val="18"/>
          <w:szCs w:val="18"/>
        </w:rPr>
        <w:t>To increase our confidence in the list that we have generated, the first step</w:t>
      </w:r>
      <w:r w:rsidR="002B6192" w:rsidRPr="00382CA4">
        <w:rPr>
          <w:sz w:val="18"/>
          <w:szCs w:val="18"/>
        </w:rPr>
        <w:t xml:space="preserve"> was to conduct quality control. This process indicates if there are outliers in the data, or samples with a particularly large distribution. The three methods used were:</w:t>
      </w:r>
    </w:p>
    <w:p w14:paraId="33AA9955" w14:textId="77777777" w:rsidR="002B6192" w:rsidRPr="00382CA4" w:rsidRDefault="002B6192" w:rsidP="000965EE">
      <w:pPr>
        <w:rPr>
          <w:sz w:val="18"/>
          <w:szCs w:val="18"/>
        </w:rPr>
      </w:pPr>
    </w:p>
    <w:p w14:paraId="32C92247" w14:textId="77777777" w:rsidR="002B6192" w:rsidRPr="00382CA4" w:rsidRDefault="002B6192" w:rsidP="002B619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82CA4">
        <w:rPr>
          <w:sz w:val="18"/>
          <w:szCs w:val="18"/>
        </w:rPr>
        <w:t>Principle Components Analysis (2D and 3D)</w:t>
      </w:r>
    </w:p>
    <w:p w14:paraId="6934D3CF" w14:textId="77777777" w:rsidR="002B6192" w:rsidRPr="00382CA4" w:rsidRDefault="002B6192" w:rsidP="002B619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82CA4">
        <w:rPr>
          <w:sz w:val="18"/>
          <w:szCs w:val="18"/>
        </w:rPr>
        <w:t>Boxplots</w:t>
      </w:r>
    </w:p>
    <w:p w14:paraId="2AAE9A1F" w14:textId="77777777" w:rsidR="002B6192" w:rsidRPr="00382CA4" w:rsidRDefault="002B6192" w:rsidP="002B619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82CA4">
        <w:rPr>
          <w:sz w:val="18"/>
          <w:szCs w:val="18"/>
        </w:rPr>
        <w:t>WGCNA Cluster Analysis</w:t>
      </w:r>
    </w:p>
    <w:p w14:paraId="075B5CA6" w14:textId="77777777" w:rsidR="002B6192" w:rsidRPr="00382CA4" w:rsidRDefault="002B6192" w:rsidP="002B6192">
      <w:pPr>
        <w:rPr>
          <w:sz w:val="18"/>
          <w:szCs w:val="18"/>
        </w:rPr>
      </w:pPr>
      <w:r w:rsidRPr="00382CA4">
        <w:rPr>
          <w:sz w:val="18"/>
          <w:szCs w:val="18"/>
        </w:rPr>
        <w:br/>
        <w:t xml:space="preserve">From this I identified two possible outliers: one </w:t>
      </w:r>
      <w:r w:rsidR="00382CA4" w:rsidRPr="00382CA4">
        <w:rPr>
          <w:sz w:val="18"/>
          <w:szCs w:val="18"/>
        </w:rPr>
        <w:t>patient</w:t>
      </w:r>
      <w:r w:rsidRPr="00382CA4">
        <w:rPr>
          <w:sz w:val="18"/>
          <w:szCs w:val="18"/>
        </w:rPr>
        <w:t xml:space="preserve"> in the C9orf72 data set, and one control in the CHMP2B data set. </w:t>
      </w:r>
      <w:r w:rsidR="008B0845">
        <w:rPr>
          <w:sz w:val="18"/>
          <w:szCs w:val="18"/>
        </w:rPr>
        <w:t>Overall, quality of data sets was good.</w:t>
      </w:r>
    </w:p>
    <w:p w14:paraId="56FE076C" w14:textId="77777777" w:rsidR="002B6192" w:rsidRPr="00382CA4" w:rsidRDefault="002B6192" w:rsidP="002B6192">
      <w:pPr>
        <w:rPr>
          <w:sz w:val="18"/>
          <w:szCs w:val="18"/>
        </w:rPr>
      </w:pPr>
    </w:p>
    <w:p w14:paraId="6A6FA022" w14:textId="77777777" w:rsidR="002B6192" w:rsidRDefault="002B6192" w:rsidP="002B6192">
      <w:pPr>
        <w:rPr>
          <w:sz w:val="22"/>
          <w:szCs w:val="22"/>
          <w:u w:val="single"/>
        </w:rPr>
      </w:pPr>
      <w:r w:rsidRPr="002B6192">
        <w:rPr>
          <w:sz w:val="22"/>
          <w:szCs w:val="22"/>
          <w:u w:val="single"/>
        </w:rPr>
        <w:t>Step Two</w:t>
      </w:r>
      <w:r>
        <w:rPr>
          <w:sz w:val="22"/>
          <w:szCs w:val="22"/>
          <w:u w:val="single"/>
        </w:rPr>
        <w:t>: Enrichment Analysis</w:t>
      </w:r>
      <w:bookmarkStart w:id="0" w:name="_GoBack"/>
      <w:bookmarkEnd w:id="0"/>
    </w:p>
    <w:p w14:paraId="575F39C0" w14:textId="77777777" w:rsidR="008B0845" w:rsidRPr="008B0845" w:rsidRDefault="008B0845" w:rsidP="008B0845">
      <w:pPr>
        <w:rPr>
          <w:sz w:val="18"/>
          <w:szCs w:val="18"/>
        </w:rPr>
      </w:pPr>
      <w:r>
        <w:rPr>
          <w:sz w:val="18"/>
          <w:szCs w:val="18"/>
        </w:rPr>
        <w:t xml:space="preserve">Enrichment can be investigated using multiple methods. By processing my data via multiple methodologies, it will help to show which gene sets/pathways </w:t>
      </w:r>
      <w:proofErr w:type="gramStart"/>
      <w:r>
        <w:rPr>
          <w:sz w:val="18"/>
          <w:szCs w:val="18"/>
        </w:rPr>
        <w:t>are commonly found to be differentially expressed</w:t>
      </w:r>
      <w:proofErr w:type="gramEnd"/>
      <w:r>
        <w:rPr>
          <w:sz w:val="18"/>
          <w:szCs w:val="18"/>
        </w:rPr>
        <w:t xml:space="preserve">. </w:t>
      </w:r>
    </w:p>
    <w:p w14:paraId="7B376F2F" w14:textId="77777777" w:rsidR="008B0845" w:rsidRDefault="008B0845" w:rsidP="002B6192">
      <w:pPr>
        <w:rPr>
          <w:sz w:val="22"/>
          <w:szCs w:val="22"/>
          <w:u w:val="single"/>
        </w:rPr>
      </w:pPr>
    </w:p>
    <w:p w14:paraId="18B1689F" w14:textId="77777777" w:rsidR="008B0845" w:rsidRDefault="008B0845" w:rsidP="002B619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Part One: GSEA (</w:t>
      </w:r>
      <w:r>
        <w:rPr>
          <w:i/>
          <w:sz w:val="18"/>
          <w:szCs w:val="18"/>
          <w:u w:val="single"/>
        </w:rPr>
        <w:t>in progress</w:t>
      </w:r>
      <w:r>
        <w:rPr>
          <w:sz w:val="18"/>
          <w:szCs w:val="18"/>
          <w:u w:val="single"/>
        </w:rPr>
        <w:t>)</w:t>
      </w:r>
    </w:p>
    <w:p w14:paraId="690749B1" w14:textId="77777777" w:rsidR="008B0845" w:rsidRDefault="008B0845" w:rsidP="002B6192">
      <w:pPr>
        <w:rPr>
          <w:sz w:val="18"/>
          <w:szCs w:val="18"/>
          <w:u w:val="single"/>
        </w:rPr>
      </w:pPr>
    </w:p>
    <w:p w14:paraId="57A2F267" w14:textId="77777777" w:rsidR="0048587B" w:rsidRDefault="008B0845" w:rsidP="002B6192">
      <w:pPr>
        <w:rPr>
          <w:sz w:val="18"/>
          <w:szCs w:val="18"/>
        </w:rPr>
      </w:pPr>
      <w:r>
        <w:rPr>
          <w:sz w:val="18"/>
          <w:szCs w:val="18"/>
        </w:rPr>
        <w:t xml:space="preserve">Gene set enrichment analysis </w:t>
      </w:r>
      <w:r w:rsidR="009A2FDE">
        <w:rPr>
          <w:sz w:val="18"/>
          <w:szCs w:val="18"/>
        </w:rPr>
        <w:t xml:space="preserve">of each data set will provide a list of gene sets that </w:t>
      </w:r>
      <w:proofErr w:type="gramStart"/>
      <w:r w:rsidR="009A2FDE">
        <w:rPr>
          <w:sz w:val="18"/>
          <w:szCs w:val="18"/>
        </w:rPr>
        <w:t>are</w:t>
      </w:r>
      <w:proofErr w:type="gramEnd"/>
      <w:r w:rsidR="009A2FDE">
        <w:rPr>
          <w:sz w:val="18"/>
          <w:szCs w:val="18"/>
        </w:rPr>
        <w:t xml:space="preserve"> differentially expressed. I can use this information in three ways</w:t>
      </w:r>
      <w:proofErr w:type="gramStart"/>
      <w:r w:rsidR="009A2FDE">
        <w:rPr>
          <w:sz w:val="18"/>
          <w:szCs w:val="18"/>
        </w:rPr>
        <w:t>;</w:t>
      </w:r>
      <w:proofErr w:type="gramEnd"/>
      <w:r w:rsidR="009A2FDE">
        <w:rPr>
          <w:sz w:val="18"/>
          <w:szCs w:val="18"/>
        </w:rPr>
        <w:t xml:space="preserve"> </w:t>
      </w:r>
    </w:p>
    <w:p w14:paraId="213A30DD" w14:textId="1CBD7A62" w:rsidR="0048587B" w:rsidRPr="0048587B" w:rsidRDefault="009A2FDE" w:rsidP="0048587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8587B">
        <w:rPr>
          <w:sz w:val="18"/>
          <w:szCs w:val="18"/>
        </w:rPr>
        <w:t xml:space="preserve">I can run further QC analysis by comparing results with and without suspected </w:t>
      </w:r>
      <w:r w:rsidR="0048587B" w:rsidRPr="0048587B">
        <w:rPr>
          <w:sz w:val="18"/>
          <w:szCs w:val="18"/>
        </w:rPr>
        <w:t>outliers</w:t>
      </w:r>
      <w:r w:rsidRPr="0048587B">
        <w:rPr>
          <w:sz w:val="18"/>
          <w:szCs w:val="18"/>
        </w:rPr>
        <w:t xml:space="preserve"> to see if they have</w:t>
      </w:r>
      <w:r w:rsidR="0048587B">
        <w:rPr>
          <w:sz w:val="18"/>
          <w:szCs w:val="18"/>
        </w:rPr>
        <w:t xml:space="preserve"> an effect on the</w:t>
      </w:r>
      <w:r w:rsidR="00523322">
        <w:rPr>
          <w:sz w:val="18"/>
          <w:szCs w:val="18"/>
        </w:rPr>
        <w:t xml:space="preserve"> gene set p values</w:t>
      </w:r>
      <w:r w:rsidR="0048587B">
        <w:rPr>
          <w:sz w:val="18"/>
          <w:szCs w:val="18"/>
        </w:rPr>
        <w:t>.</w:t>
      </w:r>
    </w:p>
    <w:p w14:paraId="507140C9" w14:textId="77777777" w:rsidR="0048587B" w:rsidRDefault="009A2FDE" w:rsidP="0048587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8587B">
        <w:rPr>
          <w:sz w:val="18"/>
          <w:szCs w:val="18"/>
        </w:rPr>
        <w:t>I can look more clo</w:t>
      </w:r>
      <w:r w:rsidR="0048587B">
        <w:rPr>
          <w:sz w:val="18"/>
          <w:szCs w:val="18"/>
        </w:rPr>
        <w:t xml:space="preserve">sely at the three motor neuron data sets </w:t>
      </w:r>
      <w:r w:rsidRPr="0048587B">
        <w:rPr>
          <w:sz w:val="18"/>
          <w:szCs w:val="18"/>
        </w:rPr>
        <w:t xml:space="preserve">and see how similar/different </w:t>
      </w:r>
      <w:r w:rsidR="0048587B">
        <w:rPr>
          <w:sz w:val="18"/>
          <w:szCs w:val="18"/>
        </w:rPr>
        <w:t>they are from one another in terms of DE gene sets.</w:t>
      </w:r>
    </w:p>
    <w:p w14:paraId="23CF4932" w14:textId="77777777" w:rsidR="008B0845" w:rsidRDefault="0048587B" w:rsidP="0048587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8587B">
        <w:rPr>
          <w:sz w:val="18"/>
          <w:szCs w:val="18"/>
        </w:rPr>
        <w:t xml:space="preserve">I can </w:t>
      </w:r>
      <w:r w:rsidR="009A2FDE" w:rsidRPr="0048587B">
        <w:rPr>
          <w:sz w:val="18"/>
          <w:szCs w:val="18"/>
        </w:rPr>
        <w:t>run similar analyses</w:t>
      </w:r>
      <w:r w:rsidRPr="0048587B">
        <w:rPr>
          <w:sz w:val="18"/>
          <w:szCs w:val="18"/>
        </w:rPr>
        <w:t xml:space="preserve"> to the Pathprint method above</w:t>
      </w:r>
      <w:r w:rsidR="009A2FDE" w:rsidRPr="0048587B">
        <w:rPr>
          <w:sz w:val="18"/>
          <w:szCs w:val="18"/>
        </w:rPr>
        <w:t xml:space="preserve"> where I find which gene sets are common across all 5 data sets</w:t>
      </w:r>
      <w:r w:rsidRPr="0048587B">
        <w:rPr>
          <w:sz w:val="18"/>
          <w:szCs w:val="18"/>
        </w:rPr>
        <w:t>.</w:t>
      </w:r>
      <w:r w:rsidR="009A2FDE" w:rsidRPr="0048587B">
        <w:rPr>
          <w:sz w:val="18"/>
          <w:szCs w:val="18"/>
        </w:rPr>
        <w:t xml:space="preserve"> </w:t>
      </w:r>
    </w:p>
    <w:p w14:paraId="6237C566" w14:textId="77777777" w:rsidR="0048587B" w:rsidRDefault="0048587B" w:rsidP="0048587B">
      <w:pPr>
        <w:rPr>
          <w:sz w:val="18"/>
          <w:szCs w:val="18"/>
        </w:rPr>
      </w:pPr>
    </w:p>
    <w:p w14:paraId="109CC9C7" w14:textId="77777777" w:rsidR="0048587B" w:rsidRDefault="0048587B" w:rsidP="0048587B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Part Two: Other Enrichment Analysis Methods</w:t>
      </w:r>
    </w:p>
    <w:p w14:paraId="69F58419" w14:textId="77777777" w:rsidR="0048587B" w:rsidRDefault="0048587B" w:rsidP="0048587B">
      <w:pPr>
        <w:rPr>
          <w:sz w:val="18"/>
          <w:szCs w:val="18"/>
          <w:u w:val="single"/>
        </w:rPr>
      </w:pPr>
    </w:p>
    <w:p w14:paraId="0AD9A4C0" w14:textId="51B60BF6" w:rsidR="0048587B" w:rsidRPr="0048587B" w:rsidRDefault="0048587B" w:rsidP="0048587B">
      <w:pPr>
        <w:rPr>
          <w:i/>
          <w:sz w:val="18"/>
          <w:szCs w:val="18"/>
        </w:rPr>
      </w:pPr>
      <w:r>
        <w:rPr>
          <w:sz w:val="18"/>
          <w:szCs w:val="18"/>
        </w:rPr>
        <w:t>Once I am confident that I have discovered what I can using GSEA, I would like to then turn to other suggested analyses includi</w:t>
      </w:r>
      <w:r w:rsidR="00523322">
        <w:rPr>
          <w:sz w:val="18"/>
          <w:szCs w:val="18"/>
        </w:rPr>
        <w:t xml:space="preserve">ng Global Ancova and G:Profiler, so as to see the difference between the available methods. </w:t>
      </w:r>
    </w:p>
    <w:p w14:paraId="5A922247" w14:textId="77777777" w:rsidR="008B0845" w:rsidRDefault="008B0845" w:rsidP="002B6192">
      <w:pPr>
        <w:rPr>
          <w:sz w:val="18"/>
          <w:szCs w:val="18"/>
          <w:u w:val="single"/>
        </w:rPr>
      </w:pPr>
    </w:p>
    <w:p w14:paraId="3339F767" w14:textId="77777777" w:rsidR="00C20F44" w:rsidRDefault="00C20F44" w:rsidP="002B6192">
      <w:pPr>
        <w:rPr>
          <w:sz w:val="18"/>
          <w:szCs w:val="18"/>
          <w:u w:val="single"/>
        </w:rPr>
      </w:pPr>
    </w:p>
    <w:p w14:paraId="51D4FCB0" w14:textId="77777777" w:rsidR="00C20F44" w:rsidRDefault="00C20F44" w:rsidP="002B6192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The </w:t>
      </w:r>
      <w:r w:rsidR="00A42224">
        <w:rPr>
          <w:sz w:val="22"/>
          <w:szCs w:val="22"/>
          <w:u w:val="single"/>
        </w:rPr>
        <w:t>Next Step</w:t>
      </w:r>
      <w:r>
        <w:rPr>
          <w:sz w:val="22"/>
          <w:szCs w:val="22"/>
          <w:u w:val="single"/>
        </w:rPr>
        <w:t>…</w:t>
      </w:r>
    </w:p>
    <w:p w14:paraId="72EED6B5" w14:textId="77777777" w:rsidR="00C20F44" w:rsidRDefault="00C20F44" w:rsidP="002B6192">
      <w:pPr>
        <w:rPr>
          <w:sz w:val="22"/>
          <w:szCs w:val="22"/>
        </w:rPr>
      </w:pPr>
    </w:p>
    <w:p w14:paraId="4FAFD7BD" w14:textId="7FB1ABAE" w:rsidR="00C20F44" w:rsidRDefault="00F520F3" w:rsidP="002B6192">
      <w:pPr>
        <w:rPr>
          <w:sz w:val="18"/>
          <w:szCs w:val="18"/>
        </w:rPr>
      </w:pPr>
      <w:r>
        <w:rPr>
          <w:sz w:val="18"/>
          <w:szCs w:val="18"/>
        </w:rPr>
        <w:t>Jobs for the next week+ include:</w:t>
      </w:r>
    </w:p>
    <w:p w14:paraId="1FD66A1D" w14:textId="38EA2CC8" w:rsidR="00F520F3" w:rsidRDefault="00F520F3" w:rsidP="00F520F3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Finish conducting GSEA on all data sets</w:t>
      </w:r>
      <w:r w:rsidR="009825B1">
        <w:rPr>
          <w:sz w:val="18"/>
          <w:szCs w:val="18"/>
        </w:rPr>
        <w:t>,</w:t>
      </w:r>
      <w:r>
        <w:rPr>
          <w:sz w:val="18"/>
          <w:szCs w:val="18"/>
        </w:rPr>
        <w:t xml:space="preserve"> and establish whether outliers should be removed</w:t>
      </w:r>
      <w:r w:rsidR="009825B1">
        <w:rPr>
          <w:sz w:val="18"/>
          <w:szCs w:val="18"/>
        </w:rPr>
        <w:t xml:space="preserve"> by looking for changes in p values</w:t>
      </w:r>
    </w:p>
    <w:p w14:paraId="1132DD19" w14:textId="1F3F814C" w:rsidR="00F520F3" w:rsidRDefault="00C43CCA" w:rsidP="00F520F3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Construct networks in Cytoscape using the GSEA results from each data set to visualise relationships of enriched pathways</w:t>
      </w:r>
    </w:p>
    <w:p w14:paraId="624FF894" w14:textId="70BA4196" w:rsidR="00C43CCA" w:rsidRDefault="00C43CCA" w:rsidP="00F520F3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Create presentation showing results so far</w:t>
      </w:r>
    </w:p>
    <w:p w14:paraId="310039E8" w14:textId="3472FC32" w:rsidR="00C43CCA" w:rsidRPr="00F520F3" w:rsidRDefault="00C43CCA" w:rsidP="00F520F3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Pathprint each individual patient and look for clusters within each sample</w:t>
      </w:r>
    </w:p>
    <w:sectPr w:rsidR="00C43CCA" w:rsidRPr="00F520F3" w:rsidSect="004606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D86"/>
    <w:multiLevelType w:val="hybridMultilevel"/>
    <w:tmpl w:val="A6A6D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9632A"/>
    <w:multiLevelType w:val="hybridMultilevel"/>
    <w:tmpl w:val="020AB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44562"/>
    <w:multiLevelType w:val="hybridMultilevel"/>
    <w:tmpl w:val="FB6262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3463D"/>
    <w:multiLevelType w:val="hybridMultilevel"/>
    <w:tmpl w:val="AC42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A5792"/>
    <w:multiLevelType w:val="hybridMultilevel"/>
    <w:tmpl w:val="CA6AF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B07"/>
    <w:rsid w:val="000965EE"/>
    <w:rsid w:val="002540C6"/>
    <w:rsid w:val="002B6192"/>
    <w:rsid w:val="00382CA4"/>
    <w:rsid w:val="0046061F"/>
    <w:rsid w:val="0048587B"/>
    <w:rsid w:val="00523322"/>
    <w:rsid w:val="005A005B"/>
    <w:rsid w:val="006F5ECC"/>
    <w:rsid w:val="00841BA9"/>
    <w:rsid w:val="008B0845"/>
    <w:rsid w:val="009825B1"/>
    <w:rsid w:val="009A2FDE"/>
    <w:rsid w:val="00A42224"/>
    <w:rsid w:val="00AA17F8"/>
    <w:rsid w:val="00B42B07"/>
    <w:rsid w:val="00C20F44"/>
    <w:rsid w:val="00C43CCA"/>
    <w:rsid w:val="00CB1406"/>
    <w:rsid w:val="00CE66A2"/>
    <w:rsid w:val="00D444A2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BE5E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B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0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965EE"/>
    <w:pPr>
      <w:ind w:left="720"/>
      <w:contextualSpacing/>
    </w:pPr>
  </w:style>
  <w:style w:type="paragraph" w:styleId="NoSpacing">
    <w:name w:val="No Spacing"/>
    <w:uiPriority w:val="1"/>
    <w:qFormat/>
    <w:rsid w:val="00D444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B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0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965EE"/>
    <w:pPr>
      <w:ind w:left="720"/>
      <w:contextualSpacing/>
    </w:pPr>
  </w:style>
  <w:style w:type="paragraph" w:styleId="NoSpacing">
    <w:name w:val="No Spacing"/>
    <w:uiPriority w:val="1"/>
    <w:qFormat/>
    <w:rsid w:val="00D4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420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Green</dc:creator>
  <cp:keywords/>
  <dc:description/>
  <cp:lastModifiedBy>Claire Green</cp:lastModifiedBy>
  <cp:revision>4</cp:revision>
  <cp:lastPrinted>2015-11-20T12:50:00Z</cp:lastPrinted>
  <dcterms:created xsi:type="dcterms:W3CDTF">2015-11-18T14:27:00Z</dcterms:created>
  <dcterms:modified xsi:type="dcterms:W3CDTF">2015-11-26T11:34:00Z</dcterms:modified>
</cp:coreProperties>
</file>