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457905D" w:rsidP="3457905D" w:rsidRDefault="3457905D" w14:paraId="2607799E" w14:textId="57F2A017">
      <w:pPr>
        <w:rPr>
          <w:b w:val="1"/>
          <w:bCs w:val="1"/>
          <w:sz w:val="18"/>
          <w:szCs w:val="18"/>
        </w:rPr>
      </w:pPr>
    </w:p>
    <w:p w:rsidR="3457905D" w:rsidP="3457905D" w:rsidRDefault="3457905D" w14:paraId="5F34444B" w14:textId="5F50476C">
      <w:pPr>
        <w:jc w:val="center"/>
        <w:rPr>
          <w:b w:val="1"/>
          <w:bCs w:val="1"/>
          <w:sz w:val="18"/>
          <w:szCs w:val="18"/>
        </w:rPr>
      </w:pPr>
    </w:p>
    <w:p w:rsidR="3457905D" w:rsidP="3457905D" w:rsidRDefault="3457905D" w14:paraId="70346E36" w14:textId="63FD7867">
      <w:pPr>
        <w:jc w:val="right"/>
        <w:rPr>
          <w:b w:val="1"/>
          <w:bCs w:val="1"/>
          <w:sz w:val="18"/>
          <w:szCs w:val="18"/>
        </w:rPr>
      </w:pPr>
      <w:r w:rsidRPr="3457905D" w:rsidR="3457905D">
        <w:rPr>
          <w:b w:val="1"/>
          <w:bCs w:val="1"/>
          <w:sz w:val="18"/>
          <w:szCs w:val="18"/>
        </w:rPr>
        <w:t>Alfonso Rodriguez</w:t>
      </w:r>
    </w:p>
    <w:p w:rsidR="3457905D" w:rsidP="3457905D" w:rsidRDefault="3457905D" w14:paraId="6D775FD3" w14:textId="10CA7EEF">
      <w:pPr>
        <w:pStyle w:val="Normal"/>
        <w:jc w:val="right"/>
        <w:rPr>
          <w:b w:val="1"/>
          <w:bCs w:val="1"/>
          <w:sz w:val="18"/>
          <w:szCs w:val="18"/>
        </w:rPr>
      </w:pPr>
      <w:r w:rsidRPr="3457905D" w:rsidR="3457905D">
        <w:rPr>
          <w:b w:val="1"/>
          <w:bCs w:val="1"/>
          <w:sz w:val="18"/>
          <w:szCs w:val="18"/>
        </w:rPr>
        <w:t>Cohort-19A</w:t>
      </w:r>
    </w:p>
    <w:p w:rsidR="3457905D" w:rsidP="3457905D" w:rsidRDefault="3457905D" w14:paraId="328F7B8A" w14:textId="560B300E">
      <w:pPr>
        <w:pStyle w:val="Normal"/>
        <w:jc w:val="right"/>
        <w:rPr>
          <w:b w:val="1"/>
          <w:bCs w:val="1"/>
          <w:sz w:val="28"/>
          <w:szCs w:val="28"/>
        </w:rPr>
      </w:pPr>
    </w:p>
    <w:p w:rsidR="3457905D" w:rsidP="3457905D" w:rsidRDefault="3457905D" w14:paraId="239F853D" w14:textId="1D8091AC">
      <w:pPr>
        <w:jc w:val="center"/>
        <w:rPr>
          <w:b w:val="1"/>
          <w:bCs w:val="1"/>
          <w:sz w:val="28"/>
          <w:szCs w:val="28"/>
        </w:rPr>
      </w:pPr>
      <w:r w:rsidRPr="3457905D" w:rsidR="3457905D">
        <w:rPr>
          <w:b w:val="1"/>
          <w:bCs w:val="1"/>
          <w:sz w:val="28"/>
          <w:szCs w:val="28"/>
        </w:rPr>
        <w:t>2012 Workplace Fatality Analysis</w:t>
      </w:r>
    </w:p>
    <w:p xmlns:wp14="http://schemas.microsoft.com/office/word/2010/wordml" w:rsidP="3457905D" w14:paraId="2C078E63" wp14:textId="723F36C4">
      <w:pPr>
        <w:rPr>
          <w:b w:val="1"/>
          <w:bCs w:val="1"/>
        </w:rPr>
      </w:pPr>
      <w:r w:rsidRPr="3457905D" w:rsidR="3457905D">
        <w:rPr>
          <w:b w:val="1"/>
          <w:bCs w:val="1"/>
        </w:rPr>
        <w:t>Demand Overview</w:t>
      </w:r>
    </w:p>
    <w:p w:rsidR="3457905D" w:rsidP="3457905D" w:rsidRDefault="3457905D" w14:paraId="162EA63B" w14:textId="3EF9D3E9">
      <w:pPr>
        <w:pStyle w:val="Normal"/>
      </w:pPr>
      <w:r w:rsidR="3457905D">
        <w:rPr/>
        <w:t>The request for this project was to complete exploratory data analysis on 2012 workplace fatality data and create an interactive visual for the user to explore the data for themselves. In addition, provide a summary of descriptive statistics.</w:t>
      </w:r>
    </w:p>
    <w:p w:rsidR="3457905D" w:rsidP="3457905D" w:rsidRDefault="3457905D" w14:paraId="7E560D0A" w14:textId="31EC0D74">
      <w:pPr>
        <w:pStyle w:val="Normal"/>
      </w:pPr>
      <w:r w:rsidR="3457905D">
        <w:rPr/>
        <w:t>The visual must be able to answer the following:</w:t>
      </w:r>
      <w:r>
        <w:tab/>
      </w:r>
    </w:p>
    <w:p w:rsidR="3457905D" w:rsidP="3457905D" w:rsidRDefault="3457905D" w14:paraId="5A0BB856" w14:textId="3B35C879">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3457905D" w:rsidR="3457905D">
        <w:rPr>
          <w:rFonts w:ascii="Calibri" w:hAnsi="Calibri" w:eastAsia="Calibri" w:cs="Calibri"/>
          <w:b w:val="0"/>
          <w:bCs w:val="0"/>
          <w:i w:val="0"/>
          <w:iCs w:val="0"/>
          <w:caps w:val="0"/>
          <w:smallCaps w:val="0"/>
          <w:noProof w:val="0"/>
          <w:color w:val="333333"/>
          <w:sz w:val="24"/>
          <w:szCs w:val="24"/>
          <w:lang w:val="en-US"/>
        </w:rPr>
        <w:t>Which program, state or federal, has the highest rate of fatalities?</w:t>
      </w:r>
    </w:p>
    <w:p w:rsidR="3457905D" w:rsidP="3457905D" w:rsidRDefault="3457905D" w14:paraId="47AEA9D5" w14:textId="6A8A0D29">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3457905D" w:rsidR="3457905D">
        <w:rPr>
          <w:rFonts w:ascii="Calibri" w:hAnsi="Calibri" w:eastAsia="Calibri" w:cs="Calibri"/>
          <w:b w:val="0"/>
          <w:bCs w:val="0"/>
          <w:i w:val="0"/>
          <w:iCs w:val="0"/>
          <w:caps w:val="0"/>
          <w:smallCaps w:val="0"/>
          <w:noProof w:val="0"/>
          <w:color w:val="333333"/>
          <w:sz w:val="24"/>
          <w:szCs w:val="24"/>
          <w:lang w:val="en-US"/>
        </w:rPr>
        <w:t>Which state with a state program has the highest number of injuries/illnesses?</w:t>
      </w:r>
    </w:p>
    <w:p w:rsidR="3457905D" w:rsidP="3457905D" w:rsidRDefault="3457905D" w14:paraId="0276C022" w14:textId="4F49E5E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3457905D" w:rsidR="3457905D">
        <w:rPr>
          <w:rFonts w:ascii="Calibri" w:hAnsi="Calibri" w:eastAsia="Calibri" w:cs="Calibri"/>
          <w:b w:val="0"/>
          <w:bCs w:val="0"/>
          <w:i w:val="0"/>
          <w:iCs w:val="0"/>
          <w:caps w:val="0"/>
          <w:smallCaps w:val="0"/>
          <w:noProof w:val="0"/>
          <w:color w:val="333333"/>
          <w:sz w:val="24"/>
          <w:szCs w:val="24"/>
          <w:lang w:val="en-US"/>
        </w:rPr>
        <w:t>What is the relationship, if any, between “Average of Years to Inspect Each Workplace Once” and “Rate of Fatalities”?</w:t>
      </w:r>
    </w:p>
    <w:p w:rsidR="3457905D" w:rsidP="3457905D" w:rsidRDefault="3457905D" w14:paraId="75CEA9FE" w14:textId="3A455CAD">
      <w:pPr>
        <w:pStyle w:val="Normal"/>
        <w:rPr>
          <w:rFonts w:ascii="Calibri" w:hAnsi="Calibri" w:eastAsia="Calibri" w:cs="Calibri"/>
          <w:b w:val="0"/>
          <w:bCs w:val="0"/>
          <w:i w:val="0"/>
          <w:iCs w:val="0"/>
          <w:caps w:val="0"/>
          <w:smallCaps w:val="0"/>
          <w:noProof w:val="0"/>
          <w:color w:val="333333"/>
          <w:sz w:val="24"/>
          <w:szCs w:val="24"/>
          <w:lang w:val="en-US"/>
        </w:rPr>
      </w:pPr>
    </w:p>
    <w:p w:rsidR="3457905D" w:rsidP="3457905D" w:rsidRDefault="3457905D" w14:paraId="10DC6BC0" w14:textId="37DD9B11">
      <w:pPr>
        <w:pStyle w:val="Normal"/>
      </w:pPr>
    </w:p>
    <w:p w:rsidR="3457905D" w:rsidP="3457905D" w:rsidRDefault="3457905D" w14:paraId="5F407E55" w14:textId="7FFD2BD4">
      <w:pPr>
        <w:pStyle w:val="Normal"/>
        <w:rPr>
          <w:rFonts w:ascii="Calibri" w:hAnsi="Calibri" w:eastAsia="Calibri" w:cs="Calibri"/>
          <w:b w:val="1"/>
          <w:bCs w:val="1"/>
          <w:i w:val="0"/>
          <w:iCs w:val="0"/>
          <w:caps w:val="0"/>
          <w:smallCaps w:val="0"/>
          <w:noProof w:val="0"/>
          <w:color w:val="333333"/>
          <w:sz w:val="24"/>
          <w:szCs w:val="24"/>
          <w:lang w:val="en-US"/>
        </w:rPr>
      </w:pPr>
      <w:r w:rsidRPr="3457905D" w:rsidR="3457905D">
        <w:rPr>
          <w:rFonts w:ascii="Calibri" w:hAnsi="Calibri" w:eastAsia="Calibri" w:cs="Calibri"/>
          <w:b w:val="1"/>
          <w:bCs w:val="1"/>
          <w:i w:val="0"/>
          <w:iCs w:val="0"/>
          <w:caps w:val="0"/>
          <w:smallCaps w:val="0"/>
          <w:noProof w:val="0"/>
          <w:color w:val="333333"/>
          <w:sz w:val="24"/>
          <w:szCs w:val="24"/>
          <w:lang w:val="en-US"/>
        </w:rPr>
        <w:t>Data Cleansing &amp; Transformation</w:t>
      </w:r>
    </w:p>
    <w:p w:rsidR="3457905D" w:rsidP="3457905D" w:rsidRDefault="3457905D" w14:paraId="5755DC0E" w14:textId="42FF83C9">
      <w:pPr>
        <w:pStyle w:val="Normal"/>
        <w:bidi w:val="0"/>
        <w:spacing w:before="0" w:beforeAutospacing="off" w:after="160" w:afterAutospacing="off" w:line="259" w:lineRule="auto"/>
        <w:ind w:left="0" w:right="0"/>
        <w:jc w:val="left"/>
      </w:pPr>
      <w:r w:rsidR="3457905D">
        <w:rPr/>
        <w:t>Utilized Excel to clean data by deleting null spaces.  Added column ‘Number of Businesses</w:t>
      </w:r>
      <w:proofErr w:type="gramStart"/>
      <w:r w:rsidR="3457905D">
        <w:rPr/>
        <w:t>’  from</w:t>
      </w:r>
      <w:proofErr w:type="gramEnd"/>
      <w:r w:rsidR="3457905D">
        <w:rPr/>
        <w:t xml:space="preserve"> 2012 US Census report via manual data entry.</w:t>
      </w:r>
    </w:p>
    <w:p w:rsidR="3457905D" w:rsidP="3457905D" w:rsidRDefault="3457905D" w14:paraId="2D588E8E" w14:textId="0990CD87">
      <w:pPr>
        <w:pStyle w:val="Normal"/>
        <w:bidi w:val="0"/>
        <w:spacing w:before="0" w:beforeAutospacing="off" w:after="160" w:afterAutospacing="off" w:line="259" w:lineRule="auto"/>
        <w:ind w:left="0" w:right="0"/>
        <w:jc w:val="left"/>
      </w:pPr>
      <w:r w:rsidR="3457905D">
        <w:rPr/>
        <w:t xml:space="preserve">Power BI was used to create measures to calculate Businesses per Inspector.  A measure was also used to make a </w:t>
      </w:r>
      <w:proofErr w:type="spellStart"/>
      <w:r w:rsidR="3457905D">
        <w:rPr/>
        <w:t>treemap</w:t>
      </w:r>
      <w:proofErr w:type="spellEnd"/>
      <w:r w:rsidR="3457905D">
        <w:rPr/>
        <w:t xml:space="preserve"> into a slicer.</w:t>
      </w:r>
    </w:p>
    <w:p w:rsidR="3457905D" w:rsidP="3457905D" w:rsidRDefault="3457905D" w14:paraId="286B4D07" w14:textId="093F0F61">
      <w:pPr>
        <w:pStyle w:val="Normal"/>
        <w:bidi w:val="0"/>
        <w:spacing w:before="0" w:beforeAutospacing="off" w:after="160" w:afterAutospacing="off" w:line="259" w:lineRule="auto"/>
        <w:ind w:left="0" w:right="0"/>
        <w:jc w:val="left"/>
      </w:pPr>
    </w:p>
    <w:p w:rsidR="3457905D" w:rsidP="3457905D" w:rsidRDefault="3457905D" w14:paraId="5644247D" w14:textId="06496C44">
      <w:pPr>
        <w:pStyle w:val="Normal"/>
        <w:bidi w:val="0"/>
        <w:spacing w:before="0" w:beforeAutospacing="off" w:after="160" w:afterAutospacing="off" w:line="259" w:lineRule="auto"/>
        <w:ind w:left="0" w:right="0"/>
        <w:jc w:val="left"/>
        <w:rPr>
          <w:b w:val="1"/>
          <w:bCs w:val="1"/>
        </w:rPr>
      </w:pPr>
      <w:r w:rsidRPr="3457905D" w:rsidR="3457905D">
        <w:rPr>
          <w:b w:val="1"/>
          <w:bCs w:val="1"/>
        </w:rPr>
        <w:t>Data Model:</w:t>
      </w:r>
    </w:p>
    <w:p w:rsidR="3457905D" w:rsidP="3457905D" w:rsidRDefault="3457905D" w14:paraId="47C89A8D" w14:textId="21EB24A2">
      <w:pPr>
        <w:pStyle w:val="Normal"/>
        <w:bidi w:val="0"/>
        <w:spacing w:before="0" w:beforeAutospacing="off" w:after="160" w:afterAutospacing="off" w:line="259" w:lineRule="auto"/>
        <w:ind w:left="0" w:right="0"/>
        <w:jc w:val="left"/>
      </w:pPr>
      <w:r w:rsidR="3457905D">
        <w:rPr/>
        <w:t>This is a one table data model using variables:</w:t>
      </w:r>
    </w:p>
    <w:tbl>
      <w:tblPr>
        <w:tblStyle w:val="TableGrid"/>
        <w:bidiVisual w:val="0"/>
        <w:tblW w:w="0" w:type="auto"/>
        <w:tblLayout w:type="fixed"/>
        <w:tblLook w:val="06A0" w:firstRow="1" w:lastRow="0" w:firstColumn="1" w:lastColumn="0" w:noHBand="1" w:noVBand="1"/>
      </w:tblPr>
      <w:tblGrid>
        <w:gridCol w:w="3571"/>
        <w:gridCol w:w="5789"/>
      </w:tblGrid>
      <w:tr w:rsidR="3457905D" w:rsidTr="3457905D" w14:paraId="5EC794CC">
        <w:trPr>
          <w:trHeight w:val="675"/>
        </w:trPr>
        <w:tc>
          <w:tcPr>
            <w:tcW w:w="3571" w:type="dxa"/>
            <w:tcBorders>
              <w:top w:val="single" w:sz="4"/>
              <w:left w:val="single" w:sz="4"/>
              <w:bottom w:val="single" w:sz="4"/>
              <w:right w:val="single" w:sz="4"/>
            </w:tcBorders>
            <w:shd w:val="clear" w:color="auto" w:fill="FFFFFF" w:themeFill="background1"/>
            <w:tcMar/>
            <w:vAlign w:val="bottom"/>
          </w:tcPr>
          <w:p w:rsidR="3457905D" w:rsidRDefault="3457905D" w14:paraId="4B60F968" w14:textId="7EAA5A0E">
            <w:r w:rsidRPr="3457905D" w:rsidR="3457905D">
              <w:rPr>
                <w:rFonts w:ascii="Calibri" w:hAnsi="Calibri" w:eastAsia="Calibri" w:cs="Calibri"/>
                <w:b w:val="1"/>
                <w:bCs w:val="1"/>
                <w:i w:val="0"/>
                <w:iCs w:val="0"/>
                <w:strike w:val="0"/>
                <w:dstrike w:val="0"/>
                <w:sz w:val="22"/>
                <w:szCs w:val="22"/>
                <w:u w:val="none"/>
              </w:rPr>
              <w:t>State</w:t>
            </w:r>
          </w:p>
        </w:tc>
        <w:tc>
          <w:tcPr>
            <w:tcW w:w="5789" w:type="dxa"/>
            <w:tcBorders>
              <w:top w:val="single" w:sz="4"/>
              <w:left w:val="single" w:sz="4"/>
              <w:bottom w:val="single" w:sz="4"/>
              <w:right w:val="single" w:sz="4"/>
            </w:tcBorders>
            <w:shd w:val="clear" w:color="auto" w:fill="FFFFFF" w:themeFill="background1"/>
            <w:tcMar/>
            <w:vAlign w:val="bottom"/>
          </w:tcPr>
          <w:p w:rsidR="3457905D" w:rsidRDefault="3457905D" w14:paraId="05A2B889" w14:textId="3C25ED24">
            <w:r w:rsidRPr="3457905D" w:rsidR="3457905D">
              <w:rPr>
                <w:rFonts w:ascii="Calibri" w:hAnsi="Calibri" w:eastAsia="Calibri" w:cs="Calibri"/>
                <w:b w:val="0"/>
                <w:bCs w:val="0"/>
                <w:i w:val="0"/>
                <w:iCs w:val="0"/>
                <w:strike w:val="0"/>
                <w:dstrike w:val="0"/>
                <w:sz w:val="22"/>
                <w:szCs w:val="22"/>
                <w:u w:val="none"/>
              </w:rPr>
              <w:t>State in the USA</w:t>
            </w:r>
          </w:p>
        </w:tc>
      </w:tr>
      <w:tr w:rsidR="3457905D" w:rsidTr="3457905D" w14:paraId="023B255A">
        <w:trPr>
          <w:trHeight w:val="555"/>
        </w:trPr>
        <w:tc>
          <w:tcPr>
            <w:tcW w:w="3571" w:type="dxa"/>
            <w:tcBorders>
              <w:top w:val="single" w:sz="4"/>
              <w:left w:val="single" w:sz="4"/>
              <w:bottom w:val="single" w:sz="4"/>
              <w:right w:val="single" w:sz="4"/>
            </w:tcBorders>
            <w:shd w:val="clear" w:color="auto" w:fill="FFFFFF" w:themeFill="background1"/>
            <w:tcMar/>
            <w:vAlign w:val="bottom"/>
          </w:tcPr>
          <w:p w:rsidR="3457905D" w:rsidRDefault="3457905D" w14:paraId="4A234C62" w14:textId="669A6AA1">
            <w:r w:rsidRPr="3457905D" w:rsidR="3457905D">
              <w:rPr>
                <w:rFonts w:ascii="Calibri" w:hAnsi="Calibri" w:eastAsia="Calibri" w:cs="Calibri"/>
                <w:b w:val="1"/>
                <w:bCs w:val="1"/>
                <w:i w:val="0"/>
                <w:iCs w:val="0"/>
                <w:strike w:val="0"/>
                <w:dstrike w:val="0"/>
                <w:sz w:val="22"/>
                <w:szCs w:val="22"/>
                <w:u w:val="none"/>
              </w:rPr>
              <w:t>Number of Fatalities</w:t>
            </w:r>
          </w:p>
        </w:tc>
        <w:tc>
          <w:tcPr>
            <w:tcW w:w="5789" w:type="dxa"/>
            <w:tcBorders>
              <w:top w:val="single" w:sz="4"/>
              <w:left w:val="single" w:sz="4"/>
              <w:bottom w:val="single" w:sz="4"/>
              <w:right w:val="single" w:sz="4"/>
            </w:tcBorders>
            <w:shd w:val="clear" w:color="auto" w:fill="FFFFFF" w:themeFill="background1"/>
            <w:tcMar/>
            <w:vAlign w:val="bottom"/>
          </w:tcPr>
          <w:p w:rsidR="3457905D" w:rsidRDefault="3457905D" w14:paraId="3858DECD" w14:textId="6F519426">
            <w:r w:rsidRPr="3457905D" w:rsidR="3457905D">
              <w:rPr>
                <w:rFonts w:ascii="Calibri" w:hAnsi="Calibri" w:eastAsia="Calibri" w:cs="Calibri"/>
                <w:b w:val="0"/>
                <w:bCs w:val="0"/>
                <w:i w:val="1"/>
                <w:iCs w:val="1"/>
                <w:strike w:val="0"/>
                <w:dstrike w:val="0"/>
                <w:sz w:val="22"/>
                <w:szCs w:val="22"/>
                <w:u w:val="none"/>
              </w:rPr>
              <w:t>Total # of Fatalities</w:t>
            </w:r>
          </w:p>
        </w:tc>
      </w:tr>
      <w:tr w:rsidR="3457905D" w:rsidTr="3457905D" w14:paraId="5278121D">
        <w:trPr>
          <w:trHeight w:val="285"/>
        </w:trPr>
        <w:tc>
          <w:tcPr>
            <w:tcW w:w="3571" w:type="dxa"/>
            <w:tcBorders>
              <w:top w:val="single" w:sz="4"/>
              <w:left w:val="single" w:sz="4"/>
              <w:bottom w:val="single" w:sz="4"/>
              <w:right w:val="single" w:sz="4"/>
            </w:tcBorders>
            <w:shd w:val="clear" w:color="auto" w:fill="FFFFFF" w:themeFill="background1"/>
            <w:tcMar/>
            <w:vAlign w:val="bottom"/>
          </w:tcPr>
          <w:p w:rsidR="3457905D" w:rsidRDefault="3457905D" w14:paraId="5E249562" w14:textId="0936F86E">
            <w:r w:rsidRPr="3457905D" w:rsidR="3457905D">
              <w:rPr>
                <w:rFonts w:ascii="Calibri" w:hAnsi="Calibri" w:eastAsia="Calibri" w:cs="Calibri"/>
                <w:b w:val="1"/>
                <w:bCs w:val="1"/>
                <w:i w:val="0"/>
                <w:iCs w:val="0"/>
                <w:strike w:val="0"/>
                <w:dstrike w:val="0"/>
                <w:sz w:val="22"/>
                <w:szCs w:val="22"/>
                <w:u w:val="none"/>
              </w:rPr>
              <w:t>Rate of Fatalities</w:t>
            </w:r>
          </w:p>
        </w:tc>
        <w:tc>
          <w:tcPr>
            <w:tcW w:w="5789" w:type="dxa"/>
            <w:tcBorders>
              <w:top w:val="single" w:sz="4"/>
              <w:left w:val="single" w:sz="4"/>
              <w:bottom w:val="single" w:sz="4"/>
              <w:right w:val="single" w:sz="4"/>
            </w:tcBorders>
            <w:shd w:val="clear" w:color="auto" w:fill="FFFFFF" w:themeFill="background1"/>
            <w:tcMar/>
            <w:vAlign w:val="bottom"/>
          </w:tcPr>
          <w:p w:rsidR="3457905D" w:rsidRDefault="3457905D" w14:paraId="56D20E23" w14:textId="722CF84D">
            <w:r w:rsidRPr="3457905D" w:rsidR="3457905D">
              <w:rPr>
                <w:rFonts w:ascii="Calibri" w:hAnsi="Calibri" w:eastAsia="Calibri" w:cs="Calibri"/>
                <w:b w:val="0"/>
                <w:bCs w:val="0"/>
                <w:i w:val="1"/>
                <w:iCs w:val="1"/>
                <w:strike w:val="0"/>
                <w:dstrike w:val="0"/>
                <w:sz w:val="22"/>
                <w:szCs w:val="22"/>
                <w:u w:val="none"/>
              </w:rPr>
              <w:t>Rate of Fatalities per 100k</w:t>
            </w:r>
          </w:p>
        </w:tc>
      </w:tr>
      <w:tr w:rsidR="3457905D" w:rsidTr="3457905D" w14:paraId="5B05D816">
        <w:trPr>
          <w:trHeight w:val="285"/>
        </w:trPr>
        <w:tc>
          <w:tcPr>
            <w:tcW w:w="3571" w:type="dxa"/>
            <w:tcBorders>
              <w:top w:val="single" w:sz="4"/>
              <w:left w:val="single" w:sz="4"/>
              <w:bottom w:val="single" w:sz="4"/>
              <w:right w:val="single" w:sz="4"/>
            </w:tcBorders>
            <w:shd w:val="clear" w:color="auto" w:fill="FFFFFF" w:themeFill="background1"/>
            <w:tcMar/>
            <w:vAlign w:val="bottom"/>
          </w:tcPr>
          <w:p w:rsidR="3457905D" w:rsidRDefault="3457905D" w14:paraId="2E9B8ECD" w14:textId="73409FC6">
            <w:r w:rsidRPr="3457905D" w:rsidR="3457905D">
              <w:rPr>
                <w:rFonts w:ascii="Calibri" w:hAnsi="Calibri" w:eastAsia="Calibri" w:cs="Calibri"/>
                <w:b w:val="1"/>
                <w:bCs w:val="1"/>
                <w:i w:val="0"/>
                <w:iCs w:val="0"/>
                <w:strike w:val="0"/>
                <w:dstrike w:val="0"/>
                <w:sz w:val="22"/>
                <w:szCs w:val="22"/>
                <w:u w:val="none"/>
              </w:rPr>
              <w:t xml:space="preserve">Rate of Fatalities State Rank </w:t>
            </w:r>
          </w:p>
        </w:tc>
        <w:tc>
          <w:tcPr>
            <w:tcW w:w="5789" w:type="dxa"/>
            <w:tcBorders>
              <w:top w:val="single" w:sz="4"/>
              <w:left w:val="single" w:sz="4"/>
              <w:bottom w:val="single" w:sz="4"/>
              <w:right w:val="single" w:sz="4"/>
            </w:tcBorders>
            <w:shd w:val="clear" w:color="auto" w:fill="FFFFFF" w:themeFill="background1"/>
            <w:tcMar/>
            <w:vAlign w:val="bottom"/>
          </w:tcPr>
          <w:p w:rsidR="3457905D" w:rsidRDefault="3457905D" w14:paraId="5DC9A360" w14:textId="25BC76E0">
            <w:r w:rsidRPr="3457905D" w:rsidR="3457905D">
              <w:rPr>
                <w:rFonts w:ascii="Calibri" w:hAnsi="Calibri" w:eastAsia="Calibri" w:cs="Calibri"/>
                <w:b w:val="0"/>
                <w:bCs w:val="0"/>
                <w:i w:val="1"/>
                <w:iCs w:val="1"/>
                <w:strike w:val="0"/>
                <w:dstrike w:val="0"/>
                <w:sz w:val="22"/>
                <w:szCs w:val="22"/>
                <w:u w:val="none"/>
              </w:rPr>
              <w:t>State rank for Rate of Fatalities</w:t>
            </w:r>
          </w:p>
        </w:tc>
      </w:tr>
      <w:tr w:rsidR="3457905D" w:rsidTr="3457905D" w14:paraId="6560B7D8">
        <w:trPr>
          <w:trHeight w:val="285"/>
        </w:trPr>
        <w:tc>
          <w:tcPr>
            <w:tcW w:w="3571" w:type="dxa"/>
            <w:tcBorders>
              <w:top w:val="single" w:sz="4"/>
              <w:left w:val="single" w:sz="4"/>
              <w:bottom w:val="single" w:sz="4"/>
              <w:right w:val="single" w:sz="4"/>
            </w:tcBorders>
            <w:shd w:val="clear" w:color="auto" w:fill="FFFFFF" w:themeFill="background1"/>
            <w:tcMar/>
            <w:vAlign w:val="bottom"/>
          </w:tcPr>
          <w:p w:rsidR="3457905D" w:rsidRDefault="3457905D" w14:paraId="6CC2909F" w14:textId="43EEAE2B">
            <w:r w:rsidRPr="3457905D" w:rsidR="3457905D">
              <w:rPr>
                <w:rFonts w:ascii="Calibri" w:hAnsi="Calibri" w:eastAsia="Calibri" w:cs="Calibri"/>
                <w:b w:val="1"/>
                <w:bCs w:val="1"/>
                <w:i w:val="0"/>
                <w:iCs w:val="0"/>
                <w:strike w:val="0"/>
                <w:dstrike w:val="0"/>
                <w:sz w:val="22"/>
                <w:szCs w:val="22"/>
                <w:u w:val="none"/>
              </w:rPr>
              <w:t>Number of Injuries/Illnesses</w:t>
            </w:r>
          </w:p>
        </w:tc>
        <w:tc>
          <w:tcPr>
            <w:tcW w:w="5789" w:type="dxa"/>
            <w:tcBorders>
              <w:top w:val="single" w:sz="4"/>
              <w:left w:val="single" w:sz="4"/>
              <w:bottom w:val="single" w:sz="4"/>
              <w:right w:val="single" w:sz="4"/>
            </w:tcBorders>
            <w:shd w:val="clear" w:color="auto" w:fill="FFFFFF" w:themeFill="background1"/>
            <w:tcMar/>
            <w:vAlign w:val="bottom"/>
          </w:tcPr>
          <w:p w:rsidR="3457905D" w:rsidRDefault="3457905D" w14:paraId="390A83C4" w14:textId="7E065F53">
            <w:r w:rsidRPr="3457905D" w:rsidR="3457905D">
              <w:rPr>
                <w:rFonts w:ascii="Calibri" w:hAnsi="Calibri" w:eastAsia="Calibri" w:cs="Calibri"/>
                <w:b w:val="0"/>
                <w:bCs w:val="0"/>
                <w:i w:val="1"/>
                <w:iCs w:val="1"/>
                <w:strike w:val="0"/>
                <w:dstrike w:val="0"/>
                <w:sz w:val="22"/>
                <w:szCs w:val="22"/>
                <w:u w:val="none"/>
              </w:rPr>
              <w:t>Total # of Injury and Illnesses</w:t>
            </w:r>
          </w:p>
        </w:tc>
      </w:tr>
      <w:tr w:rsidR="3457905D" w:rsidTr="3457905D" w14:paraId="159CC158">
        <w:trPr>
          <w:trHeight w:val="285"/>
        </w:trPr>
        <w:tc>
          <w:tcPr>
            <w:tcW w:w="3571" w:type="dxa"/>
            <w:tcBorders>
              <w:top w:val="single" w:sz="4"/>
              <w:left w:val="single" w:sz="4"/>
              <w:bottom w:val="single" w:sz="4"/>
              <w:right w:val="single" w:sz="4"/>
            </w:tcBorders>
            <w:shd w:val="clear" w:color="auto" w:fill="FFFFFF" w:themeFill="background1"/>
            <w:tcMar/>
            <w:vAlign w:val="bottom"/>
          </w:tcPr>
          <w:p w:rsidR="3457905D" w:rsidRDefault="3457905D" w14:paraId="47581E7E" w14:textId="683C12C7">
            <w:r w:rsidRPr="3457905D" w:rsidR="3457905D">
              <w:rPr>
                <w:rFonts w:ascii="Calibri" w:hAnsi="Calibri" w:eastAsia="Calibri" w:cs="Calibri"/>
                <w:b w:val="1"/>
                <w:bCs w:val="1"/>
                <w:i w:val="0"/>
                <w:iCs w:val="0"/>
                <w:strike w:val="0"/>
                <w:dstrike w:val="0"/>
                <w:sz w:val="22"/>
                <w:szCs w:val="22"/>
                <w:u w:val="none"/>
              </w:rPr>
              <w:t>Injuries/Illnesses Rate</w:t>
            </w:r>
          </w:p>
        </w:tc>
        <w:tc>
          <w:tcPr>
            <w:tcW w:w="5789" w:type="dxa"/>
            <w:tcBorders>
              <w:top w:val="single" w:sz="4"/>
              <w:left w:val="single" w:sz="4"/>
              <w:bottom w:val="single" w:sz="4"/>
              <w:right w:val="single" w:sz="4"/>
            </w:tcBorders>
            <w:shd w:val="clear" w:color="auto" w:fill="FFFFFF" w:themeFill="background1"/>
            <w:tcMar/>
            <w:vAlign w:val="bottom"/>
          </w:tcPr>
          <w:p w:rsidR="3457905D" w:rsidRDefault="3457905D" w14:paraId="71591F2C" w14:textId="4D183D66">
            <w:r w:rsidRPr="3457905D" w:rsidR="3457905D">
              <w:rPr>
                <w:rFonts w:ascii="Calibri" w:hAnsi="Calibri" w:eastAsia="Calibri" w:cs="Calibri"/>
                <w:b w:val="0"/>
                <w:bCs w:val="0"/>
                <w:i w:val="1"/>
                <w:iCs w:val="1"/>
                <w:strike w:val="0"/>
                <w:dstrike w:val="0"/>
                <w:sz w:val="22"/>
                <w:szCs w:val="22"/>
                <w:u w:val="none"/>
              </w:rPr>
              <w:t>Rate of Injury and Illness per 100k</w:t>
            </w:r>
          </w:p>
        </w:tc>
      </w:tr>
      <w:tr w:rsidR="3457905D" w:rsidTr="3457905D" w14:paraId="6A62E335">
        <w:trPr>
          <w:trHeight w:val="285"/>
        </w:trPr>
        <w:tc>
          <w:tcPr>
            <w:tcW w:w="3571" w:type="dxa"/>
            <w:tcBorders>
              <w:top w:val="single" w:sz="4"/>
              <w:left w:val="single" w:sz="4"/>
              <w:bottom w:val="single" w:sz="4"/>
              <w:right w:val="single" w:sz="4"/>
            </w:tcBorders>
            <w:shd w:val="clear" w:color="auto" w:fill="FFFFFF" w:themeFill="background1"/>
            <w:tcMar/>
            <w:vAlign w:val="bottom"/>
          </w:tcPr>
          <w:p w:rsidR="3457905D" w:rsidRDefault="3457905D" w14:paraId="7FE4F142" w14:textId="164EDB50">
            <w:r w:rsidRPr="3457905D" w:rsidR="3457905D">
              <w:rPr>
                <w:rFonts w:ascii="Calibri" w:hAnsi="Calibri" w:eastAsia="Calibri" w:cs="Calibri"/>
                <w:b w:val="1"/>
                <w:bCs w:val="1"/>
                <w:i w:val="0"/>
                <w:iCs w:val="0"/>
                <w:strike w:val="0"/>
                <w:dstrike w:val="0"/>
                <w:sz w:val="22"/>
                <w:szCs w:val="22"/>
                <w:u w:val="none"/>
              </w:rPr>
              <w:t>Injuries/Illnesses Rate State Rank</w:t>
            </w:r>
          </w:p>
        </w:tc>
        <w:tc>
          <w:tcPr>
            <w:tcW w:w="5789" w:type="dxa"/>
            <w:tcBorders>
              <w:top w:val="single" w:sz="4"/>
              <w:left w:val="single" w:sz="4"/>
              <w:bottom w:val="single" w:sz="4"/>
              <w:right w:val="single" w:sz="4"/>
            </w:tcBorders>
            <w:shd w:val="clear" w:color="auto" w:fill="FFFFFF" w:themeFill="background1"/>
            <w:tcMar/>
            <w:vAlign w:val="bottom"/>
          </w:tcPr>
          <w:p w:rsidR="3457905D" w:rsidRDefault="3457905D" w14:paraId="42D16164" w14:textId="2A4EE23F">
            <w:r w:rsidRPr="3457905D" w:rsidR="3457905D">
              <w:rPr>
                <w:rFonts w:ascii="Calibri" w:hAnsi="Calibri" w:eastAsia="Calibri" w:cs="Calibri"/>
                <w:b w:val="0"/>
                <w:bCs w:val="0"/>
                <w:i w:val="1"/>
                <w:iCs w:val="1"/>
                <w:strike w:val="0"/>
                <w:dstrike w:val="0"/>
                <w:sz w:val="22"/>
                <w:szCs w:val="22"/>
                <w:u w:val="none"/>
              </w:rPr>
              <w:t>State Rank for Rate of Injury/Illnesses</w:t>
            </w:r>
          </w:p>
        </w:tc>
      </w:tr>
      <w:tr w:rsidR="3457905D" w:rsidTr="3457905D" w14:paraId="5D81FC45">
        <w:trPr>
          <w:trHeight w:val="285"/>
        </w:trPr>
        <w:tc>
          <w:tcPr>
            <w:tcW w:w="3571" w:type="dxa"/>
            <w:tcBorders>
              <w:top w:val="single" w:sz="4"/>
              <w:left w:val="single" w:sz="4"/>
              <w:bottom w:val="single" w:sz="4"/>
              <w:right w:val="single" w:sz="4"/>
            </w:tcBorders>
            <w:shd w:val="clear" w:color="auto" w:fill="FFFFFF" w:themeFill="background1"/>
            <w:tcMar/>
            <w:vAlign w:val="bottom"/>
          </w:tcPr>
          <w:p w:rsidR="3457905D" w:rsidRDefault="3457905D" w14:paraId="4C4C5274" w14:textId="71DFB060">
            <w:r w:rsidRPr="3457905D" w:rsidR="3457905D">
              <w:rPr>
                <w:rFonts w:ascii="Calibri" w:hAnsi="Calibri" w:eastAsia="Calibri" w:cs="Calibri"/>
                <w:b w:val="1"/>
                <w:bCs w:val="1"/>
                <w:i w:val="0"/>
                <w:iCs w:val="0"/>
                <w:strike w:val="0"/>
                <w:dstrike w:val="0"/>
                <w:sz w:val="22"/>
                <w:szCs w:val="22"/>
                <w:u w:val="none"/>
              </w:rPr>
              <w:t>Penalties FY 2013 (Average $)</w:t>
            </w:r>
          </w:p>
        </w:tc>
        <w:tc>
          <w:tcPr>
            <w:tcW w:w="5789" w:type="dxa"/>
            <w:tcBorders>
              <w:top w:val="single" w:sz="4"/>
              <w:left w:val="single" w:sz="4"/>
              <w:bottom w:val="single" w:sz="4"/>
              <w:right w:val="single" w:sz="4"/>
            </w:tcBorders>
            <w:shd w:val="clear" w:color="auto" w:fill="FFFFFF" w:themeFill="background1"/>
            <w:tcMar/>
            <w:vAlign w:val="bottom"/>
          </w:tcPr>
          <w:p w:rsidR="3457905D" w:rsidRDefault="3457905D" w14:paraId="00B5DB3D" w14:textId="2C2B702D">
            <w:r w:rsidRPr="3457905D" w:rsidR="3457905D">
              <w:rPr>
                <w:rFonts w:ascii="Calibri" w:hAnsi="Calibri" w:eastAsia="Calibri" w:cs="Calibri"/>
                <w:b w:val="0"/>
                <w:bCs w:val="0"/>
                <w:i w:val="1"/>
                <w:iCs w:val="1"/>
                <w:strike w:val="0"/>
                <w:dstrike w:val="0"/>
                <w:sz w:val="22"/>
                <w:szCs w:val="22"/>
                <w:u w:val="none"/>
              </w:rPr>
              <w:t>Avg $ of imposed penalties for workplace violations</w:t>
            </w:r>
          </w:p>
        </w:tc>
      </w:tr>
      <w:tr w:rsidR="3457905D" w:rsidTr="3457905D" w14:paraId="5D20B2D5">
        <w:trPr>
          <w:trHeight w:val="285"/>
        </w:trPr>
        <w:tc>
          <w:tcPr>
            <w:tcW w:w="3571" w:type="dxa"/>
            <w:tcBorders>
              <w:top w:val="single" w:sz="4"/>
              <w:left w:val="single" w:sz="4"/>
              <w:bottom w:val="single" w:sz="4"/>
              <w:right w:val="single" w:sz="4"/>
            </w:tcBorders>
            <w:shd w:val="clear" w:color="auto" w:fill="FFFFFF" w:themeFill="background1"/>
            <w:tcMar/>
            <w:vAlign w:val="bottom"/>
          </w:tcPr>
          <w:p w:rsidR="3457905D" w:rsidRDefault="3457905D" w14:paraId="26B80954" w14:textId="625EC4A2">
            <w:r w:rsidRPr="3457905D" w:rsidR="3457905D">
              <w:rPr>
                <w:rFonts w:ascii="Calibri" w:hAnsi="Calibri" w:eastAsia="Calibri" w:cs="Calibri"/>
                <w:b w:val="1"/>
                <w:bCs w:val="1"/>
                <w:i w:val="0"/>
                <w:iCs w:val="0"/>
                <w:strike w:val="0"/>
                <w:dstrike w:val="0"/>
                <w:sz w:val="22"/>
                <w:szCs w:val="22"/>
                <w:u w:val="none"/>
              </w:rPr>
              <w:t>Penalties FY 2013 (Rank)</w:t>
            </w:r>
          </w:p>
        </w:tc>
        <w:tc>
          <w:tcPr>
            <w:tcW w:w="5789" w:type="dxa"/>
            <w:tcBorders>
              <w:top w:val="single" w:sz="4"/>
              <w:left w:val="single" w:sz="4"/>
              <w:bottom w:val="single" w:sz="4"/>
              <w:right w:val="single" w:sz="4"/>
            </w:tcBorders>
            <w:shd w:val="clear" w:color="auto" w:fill="FFFFFF" w:themeFill="background1"/>
            <w:tcMar/>
            <w:vAlign w:val="bottom"/>
          </w:tcPr>
          <w:p w:rsidR="3457905D" w:rsidRDefault="3457905D" w14:paraId="51107ECD" w14:textId="3B458AE3">
            <w:r w:rsidRPr="3457905D" w:rsidR="3457905D">
              <w:rPr>
                <w:rFonts w:ascii="Calibri" w:hAnsi="Calibri" w:eastAsia="Calibri" w:cs="Calibri"/>
                <w:b w:val="0"/>
                <w:bCs w:val="0"/>
                <w:i w:val="1"/>
                <w:iCs w:val="1"/>
                <w:strike w:val="0"/>
                <w:dstrike w:val="0"/>
                <w:sz w:val="22"/>
                <w:szCs w:val="22"/>
                <w:u w:val="none"/>
              </w:rPr>
              <w:t xml:space="preserve">State Rank of Avg $ Penalties </w:t>
            </w:r>
            <w:r w:rsidRPr="3457905D" w:rsidR="3457905D">
              <w:rPr>
                <w:rFonts w:ascii="Calibri" w:hAnsi="Calibri" w:eastAsia="Calibri" w:cs="Calibri"/>
                <w:b w:val="0"/>
                <w:bCs w:val="0"/>
                <w:i w:val="1"/>
                <w:iCs w:val="1"/>
                <w:strike w:val="0"/>
                <w:dstrike w:val="0"/>
                <w:sz w:val="22"/>
                <w:szCs w:val="22"/>
                <w:u w:val="none"/>
              </w:rPr>
              <w:t>Assessed</w:t>
            </w:r>
            <w:r w:rsidRPr="3457905D" w:rsidR="3457905D">
              <w:rPr>
                <w:rFonts w:ascii="Calibri" w:hAnsi="Calibri" w:eastAsia="Calibri" w:cs="Calibri"/>
                <w:b w:val="0"/>
                <w:bCs w:val="0"/>
                <w:i w:val="1"/>
                <w:iCs w:val="1"/>
                <w:strike w:val="0"/>
                <w:dstrike w:val="0"/>
                <w:sz w:val="22"/>
                <w:szCs w:val="22"/>
                <w:u w:val="none"/>
              </w:rPr>
              <w:t xml:space="preserve"> in 2013 </w:t>
            </w:r>
          </w:p>
        </w:tc>
      </w:tr>
      <w:tr w:rsidR="3457905D" w:rsidTr="3457905D" w14:paraId="54CFFAA9">
        <w:trPr>
          <w:trHeight w:val="285"/>
        </w:trPr>
        <w:tc>
          <w:tcPr>
            <w:tcW w:w="3571" w:type="dxa"/>
            <w:tcBorders>
              <w:top w:val="single" w:sz="4"/>
              <w:left w:val="single" w:sz="4"/>
              <w:bottom w:val="single" w:sz="4"/>
              <w:right w:val="single" w:sz="4"/>
            </w:tcBorders>
            <w:shd w:val="clear" w:color="auto" w:fill="FFFFFF" w:themeFill="background1"/>
            <w:tcMar/>
            <w:vAlign w:val="bottom"/>
          </w:tcPr>
          <w:p w:rsidR="3457905D" w:rsidRDefault="3457905D" w14:paraId="715CB70F" w14:textId="07F446EF">
            <w:r w:rsidRPr="3457905D" w:rsidR="3457905D">
              <w:rPr>
                <w:rFonts w:ascii="Calibri" w:hAnsi="Calibri" w:eastAsia="Calibri" w:cs="Calibri"/>
                <w:b w:val="1"/>
                <w:bCs w:val="1"/>
                <w:i w:val="0"/>
                <w:iCs w:val="0"/>
                <w:strike w:val="0"/>
                <w:dstrike w:val="0"/>
                <w:sz w:val="22"/>
                <w:szCs w:val="22"/>
                <w:u w:val="none"/>
              </w:rPr>
              <w:t>Inspectors</w:t>
            </w:r>
          </w:p>
        </w:tc>
        <w:tc>
          <w:tcPr>
            <w:tcW w:w="5789" w:type="dxa"/>
            <w:tcBorders>
              <w:top w:val="single" w:sz="4"/>
              <w:left w:val="single" w:sz="4"/>
              <w:bottom w:val="single" w:sz="4"/>
              <w:right w:val="single" w:sz="4"/>
            </w:tcBorders>
            <w:shd w:val="clear" w:color="auto" w:fill="FFFFFF" w:themeFill="background1"/>
            <w:tcMar/>
            <w:vAlign w:val="bottom"/>
          </w:tcPr>
          <w:p w:rsidR="3457905D" w:rsidRDefault="3457905D" w14:paraId="05CA3CDF" w14:textId="43E398F7">
            <w:r w:rsidRPr="3457905D" w:rsidR="3457905D">
              <w:rPr>
                <w:rFonts w:ascii="Calibri" w:hAnsi="Calibri" w:eastAsia="Calibri" w:cs="Calibri"/>
                <w:b w:val="0"/>
                <w:bCs w:val="0"/>
                <w:i w:val="1"/>
                <w:iCs w:val="1"/>
                <w:strike w:val="0"/>
                <w:dstrike w:val="0"/>
                <w:sz w:val="22"/>
                <w:szCs w:val="22"/>
                <w:u w:val="none"/>
              </w:rPr>
              <w:t>Total # of inspectors</w:t>
            </w:r>
          </w:p>
        </w:tc>
      </w:tr>
      <w:tr w:rsidR="3457905D" w:rsidTr="3457905D" w14:paraId="0B055606">
        <w:trPr>
          <w:trHeight w:val="285"/>
        </w:trPr>
        <w:tc>
          <w:tcPr>
            <w:tcW w:w="3571" w:type="dxa"/>
            <w:tcBorders>
              <w:top w:val="single" w:sz="4"/>
              <w:left w:val="single" w:sz="4"/>
              <w:bottom w:val="single" w:sz="4"/>
              <w:right w:val="single" w:sz="4"/>
            </w:tcBorders>
            <w:shd w:val="clear" w:color="auto" w:fill="FFFFFF" w:themeFill="background1"/>
            <w:tcMar/>
            <w:vAlign w:val="bottom"/>
          </w:tcPr>
          <w:p w:rsidR="3457905D" w:rsidRDefault="3457905D" w14:paraId="675700EF" w14:textId="7D6D08CE">
            <w:r w:rsidRPr="3457905D" w:rsidR="3457905D">
              <w:rPr>
                <w:rFonts w:ascii="Calibri" w:hAnsi="Calibri" w:eastAsia="Calibri" w:cs="Calibri"/>
                <w:b w:val="1"/>
                <w:bCs w:val="1"/>
                <w:i w:val="0"/>
                <w:iCs w:val="0"/>
                <w:strike w:val="0"/>
                <w:dstrike w:val="0"/>
                <w:sz w:val="22"/>
                <w:szCs w:val="22"/>
                <w:u w:val="none"/>
              </w:rPr>
              <w:t>Years to Inspect Each Workplace Once</w:t>
            </w:r>
          </w:p>
        </w:tc>
        <w:tc>
          <w:tcPr>
            <w:tcW w:w="5789" w:type="dxa"/>
            <w:tcBorders>
              <w:top w:val="single" w:sz="4"/>
              <w:left w:val="single" w:sz="4"/>
              <w:bottom w:val="single" w:sz="4"/>
              <w:right w:val="single" w:sz="4"/>
            </w:tcBorders>
            <w:shd w:val="clear" w:color="auto" w:fill="FFFFFF" w:themeFill="background1"/>
            <w:tcMar/>
            <w:vAlign w:val="bottom"/>
          </w:tcPr>
          <w:p w:rsidR="3457905D" w:rsidRDefault="3457905D" w14:paraId="28BAB618" w14:textId="35938B4E">
            <w:r w:rsidRPr="3457905D" w:rsidR="3457905D">
              <w:rPr>
                <w:rFonts w:ascii="Calibri" w:hAnsi="Calibri" w:eastAsia="Calibri" w:cs="Calibri"/>
                <w:b w:val="0"/>
                <w:bCs w:val="0"/>
                <w:i w:val="1"/>
                <w:iCs w:val="1"/>
                <w:strike w:val="0"/>
                <w:dstrike w:val="0"/>
                <w:sz w:val="22"/>
                <w:szCs w:val="22"/>
                <w:u w:val="none"/>
              </w:rPr>
              <w:t>Total time in years it would take to inspect each workplace once</w:t>
            </w:r>
          </w:p>
        </w:tc>
      </w:tr>
      <w:tr w:rsidR="3457905D" w:rsidTr="3457905D" w14:paraId="39CE35CC">
        <w:trPr>
          <w:trHeight w:val="285"/>
        </w:trPr>
        <w:tc>
          <w:tcPr>
            <w:tcW w:w="3571" w:type="dxa"/>
            <w:tcBorders>
              <w:top w:val="single" w:sz="4"/>
              <w:left w:val="single" w:sz="4"/>
              <w:bottom w:val="single" w:sz="4"/>
              <w:right w:val="single" w:sz="4"/>
            </w:tcBorders>
            <w:shd w:val="clear" w:color="auto" w:fill="FFFFFF" w:themeFill="background1"/>
            <w:tcMar/>
            <w:vAlign w:val="bottom"/>
          </w:tcPr>
          <w:p w:rsidR="3457905D" w:rsidRDefault="3457905D" w14:paraId="3B717CCC" w14:textId="0A32602B">
            <w:r w:rsidRPr="3457905D" w:rsidR="3457905D">
              <w:rPr>
                <w:rFonts w:ascii="Calibri" w:hAnsi="Calibri" w:eastAsia="Calibri" w:cs="Calibri"/>
                <w:b w:val="1"/>
                <w:bCs w:val="1"/>
                <w:i w:val="0"/>
                <w:iCs w:val="0"/>
                <w:strike w:val="0"/>
                <w:dstrike w:val="0"/>
                <w:sz w:val="22"/>
                <w:szCs w:val="22"/>
                <w:u w:val="none"/>
              </w:rPr>
              <w:t>State or Federal Program</w:t>
            </w:r>
          </w:p>
        </w:tc>
        <w:tc>
          <w:tcPr>
            <w:tcW w:w="5789" w:type="dxa"/>
            <w:tcBorders>
              <w:top w:val="single" w:sz="4"/>
              <w:left w:val="single" w:sz="4"/>
              <w:bottom w:val="single" w:sz="4"/>
              <w:right w:val="single" w:sz="4"/>
            </w:tcBorders>
            <w:shd w:val="clear" w:color="auto" w:fill="FFFFFF" w:themeFill="background1"/>
            <w:tcMar/>
            <w:vAlign w:val="bottom"/>
          </w:tcPr>
          <w:p w:rsidR="3457905D" w:rsidP="3457905D" w:rsidRDefault="3457905D" w14:paraId="70141544" w14:textId="45CAF89C">
            <w:pPr>
              <w:bidi w:val="0"/>
              <w:rPr>
                <w:rFonts w:ascii="Calibri" w:hAnsi="Calibri" w:eastAsia="Calibri" w:cs="Calibri"/>
                <w:b w:val="0"/>
                <w:bCs w:val="0"/>
                <w:i w:val="1"/>
                <w:iCs w:val="1"/>
                <w:strike w:val="0"/>
                <w:dstrike w:val="0"/>
                <w:sz w:val="22"/>
                <w:szCs w:val="22"/>
                <w:u w:val="none"/>
              </w:rPr>
            </w:pPr>
            <w:r w:rsidRPr="3457905D" w:rsidR="3457905D">
              <w:rPr>
                <w:rFonts w:ascii="Calibri" w:hAnsi="Calibri" w:eastAsia="Calibri" w:cs="Calibri"/>
                <w:b w:val="0"/>
                <w:bCs w:val="0"/>
                <w:i w:val="1"/>
                <w:iCs w:val="1"/>
                <w:strike w:val="0"/>
                <w:dstrike w:val="0"/>
                <w:sz w:val="22"/>
                <w:szCs w:val="22"/>
                <w:u w:val="none"/>
              </w:rPr>
              <w:t xml:space="preserve">Type of Regulation </w:t>
            </w:r>
            <w:r w:rsidRPr="3457905D" w:rsidR="3457905D">
              <w:rPr>
                <w:rFonts w:ascii="Calibri" w:hAnsi="Calibri" w:eastAsia="Calibri" w:cs="Calibri"/>
                <w:b w:val="0"/>
                <w:bCs w:val="0"/>
                <w:i w:val="1"/>
                <w:iCs w:val="1"/>
                <w:strike w:val="0"/>
                <w:dstrike w:val="0"/>
                <w:sz w:val="22"/>
                <w:szCs w:val="22"/>
                <w:u w:val="none"/>
              </w:rPr>
              <w:t>Program</w:t>
            </w:r>
          </w:p>
        </w:tc>
      </w:tr>
      <w:tr w:rsidR="3457905D" w:rsidTr="3457905D" w14:paraId="733F1884">
        <w:trPr>
          <w:trHeight w:val="285"/>
        </w:trPr>
        <w:tc>
          <w:tcPr>
            <w:tcW w:w="3571" w:type="dxa"/>
            <w:tcBorders>
              <w:top w:val="single" w:sz="4"/>
              <w:left w:val="single" w:sz="4"/>
              <w:bottom w:val="single" w:sz="4"/>
              <w:right w:val="single" w:sz="4"/>
            </w:tcBorders>
            <w:shd w:val="clear" w:color="auto" w:fill="FFFFFF" w:themeFill="background1"/>
            <w:tcMar/>
            <w:vAlign w:val="center"/>
          </w:tcPr>
          <w:p w:rsidR="3457905D" w:rsidP="3457905D" w:rsidRDefault="3457905D" w14:paraId="43358D5C" w14:textId="1E6202A6">
            <w:pPr>
              <w:bidi w:val="0"/>
              <w:jc w:val="left"/>
            </w:pPr>
            <w:r w:rsidRPr="3457905D" w:rsidR="3457905D">
              <w:rPr>
                <w:rFonts w:ascii="Calibri" w:hAnsi="Calibri" w:eastAsia="Calibri" w:cs="Calibri"/>
                <w:b w:val="1"/>
                <w:bCs w:val="1"/>
                <w:i w:val="0"/>
                <w:iCs w:val="0"/>
                <w:strike w:val="0"/>
                <w:dstrike w:val="0"/>
                <w:sz w:val="20"/>
                <w:szCs w:val="20"/>
                <w:u w:val="none"/>
              </w:rPr>
              <w:t xml:space="preserve">Number of Businesses </w:t>
            </w:r>
          </w:p>
        </w:tc>
        <w:tc>
          <w:tcPr>
            <w:tcW w:w="5789" w:type="dxa"/>
            <w:tcBorders>
              <w:top w:val="single" w:sz="4"/>
              <w:left w:val="single" w:sz="4"/>
              <w:bottom w:val="single" w:sz="4"/>
              <w:right w:val="single" w:sz="4"/>
            </w:tcBorders>
            <w:shd w:val="clear" w:color="auto" w:fill="FFFFFF" w:themeFill="background1"/>
            <w:tcMar/>
            <w:vAlign w:val="center"/>
          </w:tcPr>
          <w:p w:rsidR="3457905D" w:rsidP="3457905D" w:rsidRDefault="3457905D" w14:paraId="4FCA0BB3" w14:textId="7D28DB25">
            <w:pPr>
              <w:bidi w:val="0"/>
              <w:jc w:val="left"/>
            </w:pPr>
            <w:r w:rsidRPr="3457905D" w:rsidR="3457905D">
              <w:rPr>
                <w:rFonts w:ascii="Calibri" w:hAnsi="Calibri" w:eastAsia="Calibri" w:cs="Calibri"/>
                <w:b w:val="0"/>
                <w:bCs w:val="0"/>
                <w:i w:val="1"/>
                <w:iCs w:val="1"/>
                <w:strike w:val="0"/>
                <w:dstrike w:val="0"/>
                <w:sz w:val="20"/>
                <w:szCs w:val="20"/>
                <w:u w:val="none"/>
              </w:rPr>
              <w:t>Total # of Businesses</w:t>
            </w:r>
          </w:p>
        </w:tc>
      </w:tr>
    </w:tbl>
    <w:p w:rsidR="3457905D" w:rsidP="3457905D" w:rsidRDefault="3457905D" w14:paraId="7F011776" w14:textId="1D539171">
      <w:pPr>
        <w:pStyle w:val="Normal"/>
        <w:bidi w:val="0"/>
        <w:spacing w:before="0" w:beforeAutospacing="off" w:after="160" w:afterAutospacing="off" w:line="259" w:lineRule="auto"/>
        <w:ind w:left="0" w:right="0"/>
        <w:jc w:val="left"/>
      </w:pPr>
    </w:p>
    <w:p w:rsidR="3457905D" w:rsidP="3457905D" w:rsidRDefault="3457905D" w14:paraId="596A93A1" w14:textId="1AE0730D">
      <w:pPr>
        <w:pStyle w:val="Normal"/>
        <w:bidi w:val="0"/>
        <w:spacing w:before="0" w:beforeAutospacing="off" w:after="160" w:afterAutospacing="off" w:line="259" w:lineRule="auto"/>
        <w:ind w:left="0" w:right="0"/>
        <w:jc w:val="left"/>
      </w:pPr>
    </w:p>
    <w:p w:rsidR="3457905D" w:rsidP="3457905D" w:rsidRDefault="3457905D" w14:paraId="43D002F1" w14:textId="31737127">
      <w:pPr>
        <w:pStyle w:val="Normal"/>
        <w:bidi w:val="0"/>
        <w:spacing w:before="0" w:beforeAutospacing="off" w:after="160" w:afterAutospacing="off" w:line="259" w:lineRule="auto"/>
        <w:ind w:left="0" w:right="0"/>
        <w:jc w:val="left"/>
        <w:rPr>
          <w:b w:val="1"/>
          <w:bCs w:val="1"/>
        </w:rPr>
      </w:pPr>
      <w:r w:rsidRPr="3457905D" w:rsidR="3457905D">
        <w:rPr>
          <w:b w:val="1"/>
          <w:bCs w:val="1"/>
        </w:rPr>
        <w:t>Insights:</w:t>
      </w:r>
    </w:p>
    <w:p w:rsidR="3457905D" w:rsidP="3457905D" w:rsidRDefault="3457905D" w14:paraId="2F65A197" w14:textId="266F2C94">
      <w:pPr>
        <w:pStyle w:val="Normal"/>
        <w:bidi w:val="0"/>
        <w:spacing w:before="0" w:beforeAutospacing="off" w:after="160" w:afterAutospacing="off" w:line="259" w:lineRule="auto"/>
        <w:ind w:left="0" w:right="0"/>
        <w:jc w:val="left"/>
      </w:pPr>
      <w:r w:rsidR="3457905D">
        <w:rPr/>
        <w:t xml:space="preserve">We are only working with one year of </w:t>
      </w:r>
      <w:proofErr w:type="gramStart"/>
      <w:r w:rsidR="3457905D">
        <w:rPr/>
        <w:t>data</w:t>
      </w:r>
      <w:proofErr w:type="gramEnd"/>
      <w:r w:rsidR="3457905D">
        <w:rPr/>
        <w:t xml:space="preserve"> so we are unable to see trend or make comparisons over time.  We are unable to find many strong correlations between variables.  Seeing as this is the case, I utilized means for relative comparison's sakes.   Although the correlations were not strong there are some questions that we might ask that could allow to dig deeper if we had more dimensions to our data. </w:t>
      </w:r>
    </w:p>
    <w:p w:rsidR="3457905D" w:rsidP="3457905D" w:rsidRDefault="3457905D" w14:paraId="5AE2583E" w14:textId="2ADA7860">
      <w:pPr>
        <w:pStyle w:val="Normal"/>
        <w:bidi w:val="0"/>
        <w:spacing w:before="0" w:beforeAutospacing="off" w:after="160" w:afterAutospacing="off" w:line="259" w:lineRule="auto"/>
        <w:ind w:left="0" w:right="0"/>
        <w:jc w:val="left"/>
      </w:pPr>
      <w:r w:rsidR="3457905D">
        <w:rPr/>
        <w:t xml:space="preserve">State programs have less variance in the number of </w:t>
      </w:r>
      <w:proofErr w:type="gramStart"/>
      <w:r w:rsidR="3457905D">
        <w:rPr/>
        <w:t>Inspectors  when</w:t>
      </w:r>
      <w:proofErr w:type="gramEnd"/>
      <w:r w:rsidR="3457905D">
        <w:rPr/>
        <w:t xml:space="preserve"> compared to the Federal program and they also have a lower rate of fatality. It might seem that Federal programs would have more uniformity but based on this limited data that is not clear.</w:t>
      </w:r>
      <w:r>
        <w:br/>
      </w:r>
      <w:r>
        <w:br/>
      </w:r>
      <w:proofErr w:type="gramStart"/>
      <w:r w:rsidR="3457905D">
        <w:rPr/>
        <w:t>In order to</w:t>
      </w:r>
      <w:proofErr w:type="gramEnd"/>
      <w:r w:rsidR="3457905D">
        <w:rPr/>
        <w:t xml:space="preserve"> further expand on this analysis, I would want to breakdown the data by industry type.  I would also want to take a deeper look at more detailed dimensions of the outliers and see if there are any patterns that arise that we could then take and utilize to create and avoid standardized practices across both program types.</w:t>
      </w:r>
    </w:p>
    <w:p w:rsidR="3457905D" w:rsidP="3457905D" w:rsidRDefault="3457905D" w14:paraId="1CBC5752" w14:textId="4A1F3CF1">
      <w:pPr>
        <w:pStyle w:val="Normal"/>
        <w:bidi w:val="0"/>
        <w:spacing w:before="0" w:beforeAutospacing="off" w:after="160" w:afterAutospacing="off" w:line="259" w:lineRule="auto"/>
        <w:ind w:left="0" w:right="0"/>
        <w:jc w:val="left"/>
      </w:pPr>
    </w:p>
    <w:p w:rsidR="3457905D" w:rsidP="3457905D" w:rsidRDefault="3457905D" w14:paraId="06C72FA7" w14:textId="35CBCFC6">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941F70"/>
    <w:rsid w:val="2E72A45B"/>
    <w:rsid w:val="3457905D"/>
    <w:rsid w:val="5D941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A45B"/>
  <w15:chartTrackingRefBased/>
  <w15:docId w15:val="{5673B557-B18B-4E05-8877-F49DC3F404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77bab4133e14c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2022-03-05T14:30:36.0334723Z</dcterms:created>
  <dcterms:modified xsi:type="dcterms:W3CDTF">2022-03-05T16:03:19.1285763Z</dcterms:modified>
  <dc:creator>Cowboy Herrada</dc:creator>
  <lastModifiedBy>Cowboy Herrada</lastModifiedBy>
</coreProperties>
</file>