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EA2D" w14:textId="77777777" w:rsidR="007834FB" w:rsidRPr="004C2058" w:rsidRDefault="007834FB" w:rsidP="007834FB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2058">
        <w:rPr>
          <w:rFonts w:ascii="Arial" w:hAnsi="Arial" w:cs="Arial"/>
          <w:b/>
          <w:bCs/>
          <w:color w:val="auto"/>
          <w:sz w:val="28"/>
          <w:szCs w:val="28"/>
        </w:rPr>
        <w:t>Controle de Temperatura no Transporte de Tilápias Congeladas</w:t>
      </w:r>
    </w:p>
    <w:p w14:paraId="16BF9FC3" w14:textId="77777777" w:rsidR="00F4490C" w:rsidRPr="004C2058" w:rsidRDefault="00F4490C" w:rsidP="00F4490C">
      <w:pPr>
        <w:rPr>
          <w:rFonts w:ascii="Arial" w:hAnsi="Arial" w:cs="Arial"/>
        </w:rPr>
      </w:pPr>
    </w:p>
    <w:p w14:paraId="26BBC86B" w14:textId="5AA248F7" w:rsidR="007834FB" w:rsidRPr="004C2058" w:rsidRDefault="00F4490C" w:rsidP="007834F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2058">
        <w:rPr>
          <w:rFonts w:ascii="Arial" w:hAnsi="Arial" w:cs="Arial"/>
          <w:b/>
          <w:bCs/>
          <w:sz w:val="24"/>
          <w:szCs w:val="24"/>
        </w:rPr>
        <w:t>HealthyFish</w:t>
      </w:r>
      <w:proofErr w:type="spellEnd"/>
    </w:p>
    <w:tbl>
      <w:tblPr>
        <w:tblStyle w:val="Tabelacomgrade"/>
        <w:tblpPr w:leftFromText="141" w:rightFromText="141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3401"/>
        <w:gridCol w:w="1418"/>
      </w:tblGrid>
      <w:tr w:rsidR="00742684" w14:paraId="3BE77B91" w14:textId="77777777" w:rsidTr="00742684">
        <w:tc>
          <w:tcPr>
            <w:tcW w:w="3401" w:type="dxa"/>
          </w:tcPr>
          <w:p w14:paraId="5E93F504" w14:textId="77777777" w:rsidR="00742684" w:rsidRPr="00742684" w:rsidRDefault="00742684" w:rsidP="0074268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268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8" w:type="dxa"/>
          </w:tcPr>
          <w:p w14:paraId="6D2B945C" w14:textId="77777777" w:rsidR="00742684" w:rsidRPr="00742684" w:rsidRDefault="00742684" w:rsidP="0074268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2684">
              <w:rPr>
                <w:rFonts w:ascii="Arial" w:hAnsi="Arial" w:cs="Arial"/>
                <w:b/>
                <w:bCs/>
              </w:rPr>
              <w:t>RA</w:t>
            </w:r>
          </w:p>
        </w:tc>
      </w:tr>
      <w:tr w:rsidR="00742684" w14:paraId="64ED52A3" w14:textId="77777777" w:rsidTr="00742684">
        <w:tc>
          <w:tcPr>
            <w:tcW w:w="3401" w:type="dxa"/>
          </w:tcPr>
          <w:p w14:paraId="3A7C441D" w14:textId="77777777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Abraão Marcos Martins</w:t>
            </w:r>
          </w:p>
        </w:tc>
        <w:tc>
          <w:tcPr>
            <w:tcW w:w="1418" w:type="dxa"/>
          </w:tcPr>
          <w:p w14:paraId="4C4DEF97" w14:textId="5BC234A5" w:rsidR="00742684" w:rsidRDefault="0019610D" w:rsidP="00735DF5">
            <w:pPr>
              <w:rPr>
                <w:rFonts w:ascii="Arial" w:hAnsi="Arial" w:cs="Arial"/>
              </w:rPr>
            </w:pPr>
            <w:r w:rsidRPr="0019610D">
              <w:rPr>
                <w:rFonts w:ascii="Arial" w:hAnsi="Arial" w:cs="Arial"/>
              </w:rPr>
              <w:t>01231183</w:t>
            </w:r>
          </w:p>
        </w:tc>
      </w:tr>
      <w:tr w:rsidR="00742684" w14:paraId="6EE57D88" w14:textId="77777777" w:rsidTr="00742684">
        <w:tc>
          <w:tcPr>
            <w:tcW w:w="3401" w:type="dxa"/>
          </w:tcPr>
          <w:p w14:paraId="7F882ECC" w14:textId="77777777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Amanda Aires Zacarias Amaro</w:t>
            </w:r>
          </w:p>
        </w:tc>
        <w:tc>
          <w:tcPr>
            <w:tcW w:w="1418" w:type="dxa"/>
          </w:tcPr>
          <w:p w14:paraId="2678446B" w14:textId="763C32BE" w:rsidR="00742684" w:rsidRDefault="00C5482C" w:rsidP="00735DF5">
            <w:pPr>
              <w:rPr>
                <w:rFonts w:ascii="Arial" w:hAnsi="Arial" w:cs="Arial"/>
              </w:rPr>
            </w:pPr>
            <w:r w:rsidRPr="00C5482C">
              <w:rPr>
                <w:rFonts w:ascii="Arial" w:hAnsi="Arial" w:cs="Arial"/>
              </w:rPr>
              <w:t>01231045</w:t>
            </w:r>
          </w:p>
        </w:tc>
      </w:tr>
      <w:tr w:rsidR="00742684" w14:paraId="4A45D8D7" w14:textId="77777777" w:rsidTr="00742684">
        <w:tc>
          <w:tcPr>
            <w:tcW w:w="3401" w:type="dxa"/>
          </w:tcPr>
          <w:p w14:paraId="750DC13D" w14:textId="77777777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Diogo de Paiva Vidal</w:t>
            </w:r>
          </w:p>
        </w:tc>
        <w:tc>
          <w:tcPr>
            <w:tcW w:w="1418" w:type="dxa"/>
          </w:tcPr>
          <w:p w14:paraId="2BBB44A9" w14:textId="3E53609D" w:rsidR="00742684" w:rsidRDefault="002B3317" w:rsidP="00735DF5">
            <w:pPr>
              <w:rPr>
                <w:rFonts w:ascii="Arial" w:hAnsi="Arial" w:cs="Arial"/>
              </w:rPr>
            </w:pPr>
            <w:r w:rsidRPr="002B3317">
              <w:rPr>
                <w:rFonts w:ascii="Arial" w:hAnsi="Arial" w:cs="Arial"/>
              </w:rPr>
              <w:t>01231190</w:t>
            </w:r>
          </w:p>
        </w:tc>
      </w:tr>
      <w:tr w:rsidR="00742684" w14:paraId="64926B23" w14:textId="77777777" w:rsidTr="00742684">
        <w:tc>
          <w:tcPr>
            <w:tcW w:w="3401" w:type="dxa"/>
          </w:tcPr>
          <w:p w14:paraId="749C9AF3" w14:textId="554A2733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Inácio Oliveira Figueiredo</w:t>
            </w:r>
          </w:p>
        </w:tc>
        <w:tc>
          <w:tcPr>
            <w:tcW w:w="1418" w:type="dxa"/>
          </w:tcPr>
          <w:p w14:paraId="36F15D3B" w14:textId="77777777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01231141</w:t>
            </w:r>
          </w:p>
        </w:tc>
      </w:tr>
      <w:tr w:rsidR="00742684" w14:paraId="320B0602" w14:textId="77777777" w:rsidTr="00742684">
        <w:tc>
          <w:tcPr>
            <w:tcW w:w="3401" w:type="dxa"/>
          </w:tcPr>
          <w:p w14:paraId="6024FB39" w14:textId="77777777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Luccas Bueno de Lima</w:t>
            </w:r>
          </w:p>
        </w:tc>
        <w:tc>
          <w:tcPr>
            <w:tcW w:w="1418" w:type="dxa"/>
          </w:tcPr>
          <w:p w14:paraId="05C6ADED" w14:textId="025B9940" w:rsidR="00742684" w:rsidRDefault="00EE0E4C" w:rsidP="00735DF5">
            <w:pPr>
              <w:rPr>
                <w:rFonts w:ascii="Arial" w:hAnsi="Arial" w:cs="Arial"/>
              </w:rPr>
            </w:pPr>
            <w:r w:rsidRPr="00EE0E4C">
              <w:rPr>
                <w:rFonts w:ascii="Arial" w:hAnsi="Arial" w:cs="Arial"/>
              </w:rPr>
              <w:t>01231095</w:t>
            </w:r>
          </w:p>
        </w:tc>
      </w:tr>
      <w:tr w:rsidR="00742684" w14:paraId="317839E2" w14:textId="77777777" w:rsidTr="00742684">
        <w:tc>
          <w:tcPr>
            <w:tcW w:w="3401" w:type="dxa"/>
          </w:tcPr>
          <w:p w14:paraId="6BF25B4F" w14:textId="4F4C3E64" w:rsidR="00742684" w:rsidRDefault="00742684" w:rsidP="00735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Prado de Araújo</w:t>
            </w:r>
          </w:p>
        </w:tc>
        <w:tc>
          <w:tcPr>
            <w:tcW w:w="1418" w:type="dxa"/>
          </w:tcPr>
          <w:p w14:paraId="4BA5C4B5" w14:textId="37940F20" w:rsidR="00742684" w:rsidRDefault="00B50636" w:rsidP="00735DF5">
            <w:pPr>
              <w:rPr>
                <w:rFonts w:ascii="Arial" w:hAnsi="Arial" w:cs="Arial"/>
              </w:rPr>
            </w:pPr>
            <w:r w:rsidRPr="00B50636">
              <w:rPr>
                <w:rFonts w:ascii="Arial" w:hAnsi="Arial" w:cs="Arial"/>
              </w:rPr>
              <w:t>01231096</w:t>
            </w:r>
          </w:p>
        </w:tc>
      </w:tr>
    </w:tbl>
    <w:p w14:paraId="0D048552" w14:textId="71CB63E2" w:rsidR="007834FB" w:rsidRDefault="007834FB" w:rsidP="007834FB">
      <w:pPr>
        <w:jc w:val="center"/>
        <w:rPr>
          <w:rFonts w:ascii="Arial" w:hAnsi="Arial" w:cs="Arial"/>
        </w:rPr>
      </w:pPr>
    </w:p>
    <w:p w14:paraId="70CA0BA4" w14:textId="77777777" w:rsidR="007834FB" w:rsidRDefault="007834FB" w:rsidP="00742684">
      <w:pPr>
        <w:spacing w:line="360" w:lineRule="auto"/>
        <w:rPr>
          <w:rFonts w:ascii="Arial" w:hAnsi="Arial" w:cs="Arial"/>
        </w:rPr>
      </w:pPr>
    </w:p>
    <w:p w14:paraId="085D674A" w14:textId="77777777" w:rsidR="00742684" w:rsidRDefault="00742684" w:rsidP="00742684">
      <w:pPr>
        <w:spacing w:line="360" w:lineRule="auto"/>
        <w:rPr>
          <w:rFonts w:ascii="Arial" w:hAnsi="Arial" w:cs="Arial"/>
        </w:rPr>
      </w:pPr>
    </w:p>
    <w:p w14:paraId="5BD6882D" w14:textId="77777777" w:rsidR="00742684" w:rsidRDefault="00742684" w:rsidP="00742684">
      <w:pPr>
        <w:spacing w:line="360" w:lineRule="auto"/>
        <w:rPr>
          <w:rFonts w:ascii="Arial" w:hAnsi="Arial" w:cs="Arial"/>
        </w:rPr>
      </w:pPr>
    </w:p>
    <w:p w14:paraId="522A7CA0" w14:textId="77777777" w:rsidR="00742684" w:rsidRPr="004C2058" w:rsidRDefault="00742684" w:rsidP="00742684">
      <w:pPr>
        <w:spacing w:line="360" w:lineRule="auto"/>
        <w:rPr>
          <w:rFonts w:ascii="Arial" w:hAnsi="Arial" w:cs="Arial"/>
        </w:rPr>
      </w:pPr>
    </w:p>
    <w:p w14:paraId="6319E251" w14:textId="30363F2A" w:rsidR="007834FB" w:rsidRPr="004C2058" w:rsidRDefault="007834FB" w:rsidP="004C2058">
      <w:pPr>
        <w:spacing w:line="36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t xml:space="preserve">O projeto </w:t>
      </w:r>
      <w:proofErr w:type="spellStart"/>
      <w:r w:rsidRPr="004C2058">
        <w:rPr>
          <w:rFonts w:ascii="Arial" w:hAnsi="Arial" w:cs="Arial"/>
          <w:i/>
          <w:iCs/>
        </w:rPr>
        <w:t>Healthy</w:t>
      </w:r>
      <w:proofErr w:type="spellEnd"/>
      <w:r w:rsidRPr="004C2058">
        <w:rPr>
          <w:rFonts w:ascii="Arial" w:hAnsi="Arial" w:cs="Arial"/>
          <w:i/>
          <w:iCs/>
        </w:rPr>
        <w:t xml:space="preserve"> </w:t>
      </w:r>
      <w:proofErr w:type="spellStart"/>
      <w:r w:rsidRPr="004C2058">
        <w:rPr>
          <w:rFonts w:ascii="Arial" w:hAnsi="Arial" w:cs="Arial"/>
          <w:i/>
          <w:iCs/>
        </w:rPr>
        <w:t>Fish</w:t>
      </w:r>
      <w:proofErr w:type="spellEnd"/>
      <w:r w:rsidRPr="004C2058">
        <w:rPr>
          <w:rFonts w:ascii="Arial" w:hAnsi="Arial" w:cs="Arial"/>
        </w:rPr>
        <w:t xml:space="preserve"> tem como objetivo monitorar a temperatura do transporte de Tilápias congeladas, </w:t>
      </w:r>
      <w:r w:rsidR="00D47FB5" w:rsidRPr="004C2058">
        <w:rPr>
          <w:rFonts w:ascii="Arial" w:hAnsi="Arial" w:cs="Arial"/>
        </w:rPr>
        <w:t xml:space="preserve">sendo um dos fatores principais para evitar </w:t>
      </w:r>
      <w:r w:rsidR="005F4E44" w:rsidRPr="004C2058">
        <w:rPr>
          <w:rFonts w:ascii="Arial" w:hAnsi="Arial" w:cs="Arial"/>
        </w:rPr>
        <w:t>sua deterioração</w:t>
      </w:r>
      <w:r w:rsidR="003716E7" w:rsidRPr="004C2058">
        <w:rPr>
          <w:rFonts w:ascii="Arial" w:hAnsi="Arial" w:cs="Arial"/>
        </w:rPr>
        <w:t xml:space="preserve"> </w:t>
      </w:r>
      <w:r w:rsidR="00C73FBB" w:rsidRPr="004C2058">
        <w:rPr>
          <w:rFonts w:ascii="Arial" w:hAnsi="Arial" w:cs="Arial"/>
        </w:rPr>
        <w:t>rápida e contaminação,</w:t>
      </w:r>
      <w:r w:rsidR="000A2F68" w:rsidRPr="004C2058">
        <w:rPr>
          <w:rFonts w:ascii="Arial" w:hAnsi="Arial" w:cs="Arial"/>
        </w:rPr>
        <w:t xml:space="preserve"> além </w:t>
      </w:r>
      <w:r w:rsidR="00CE14DB" w:rsidRPr="004C2058">
        <w:rPr>
          <w:rFonts w:ascii="Arial" w:hAnsi="Arial" w:cs="Arial"/>
        </w:rPr>
        <w:t xml:space="preserve">de trazer </w:t>
      </w:r>
      <w:r w:rsidR="00DB54F9" w:rsidRPr="004C2058">
        <w:rPr>
          <w:rFonts w:ascii="Arial" w:hAnsi="Arial" w:cs="Arial"/>
        </w:rPr>
        <w:t xml:space="preserve">diversos </w:t>
      </w:r>
      <w:r w:rsidR="00CE14DB" w:rsidRPr="004C2058">
        <w:rPr>
          <w:rFonts w:ascii="Arial" w:hAnsi="Arial" w:cs="Arial"/>
        </w:rPr>
        <w:t xml:space="preserve">benefícios para seus produtores </w:t>
      </w:r>
      <w:r w:rsidR="00EA691C" w:rsidRPr="004C2058">
        <w:rPr>
          <w:rFonts w:ascii="Arial" w:hAnsi="Arial" w:cs="Arial"/>
        </w:rPr>
        <w:t xml:space="preserve">na redução de </w:t>
      </w:r>
      <w:r w:rsidR="00C100BB" w:rsidRPr="004C2058">
        <w:rPr>
          <w:rFonts w:ascii="Arial" w:hAnsi="Arial" w:cs="Arial"/>
        </w:rPr>
        <w:t xml:space="preserve">perdas financeiras, </w:t>
      </w:r>
      <w:r w:rsidR="0082608D" w:rsidRPr="004C2058">
        <w:rPr>
          <w:rFonts w:ascii="Arial" w:hAnsi="Arial" w:cs="Arial"/>
        </w:rPr>
        <w:t xml:space="preserve">fortalecimento da imagem da empresa </w:t>
      </w:r>
      <w:r w:rsidR="00520B7A" w:rsidRPr="004C2058">
        <w:rPr>
          <w:rFonts w:ascii="Arial" w:hAnsi="Arial" w:cs="Arial"/>
        </w:rPr>
        <w:t xml:space="preserve">e atendimento às normas </w:t>
      </w:r>
      <w:r w:rsidR="00DD1B53" w:rsidRPr="004C2058">
        <w:rPr>
          <w:rFonts w:ascii="Arial" w:hAnsi="Arial" w:cs="Arial"/>
        </w:rPr>
        <w:t>e regulamentos do governo, evitando multas e sanções</w:t>
      </w:r>
      <w:r w:rsidRPr="004C2058">
        <w:rPr>
          <w:rFonts w:ascii="Arial" w:hAnsi="Arial" w:cs="Arial"/>
        </w:rPr>
        <w:t xml:space="preserve">. </w:t>
      </w:r>
      <w:r w:rsidR="00DD1B53" w:rsidRPr="004C2058">
        <w:rPr>
          <w:rFonts w:ascii="Arial" w:hAnsi="Arial" w:cs="Arial"/>
        </w:rPr>
        <w:t xml:space="preserve">O projeto </w:t>
      </w:r>
      <w:r w:rsidRPr="004C2058">
        <w:rPr>
          <w:rFonts w:ascii="Arial" w:hAnsi="Arial" w:cs="Arial"/>
        </w:rPr>
        <w:t>traz também mais integridade aos peixes transportados, garantindo assim um consumo saudável quando chega</w:t>
      </w:r>
      <w:r w:rsidR="00121046" w:rsidRPr="004C2058">
        <w:rPr>
          <w:rFonts w:ascii="Arial" w:hAnsi="Arial" w:cs="Arial"/>
        </w:rPr>
        <w:t>r</w:t>
      </w:r>
      <w:r w:rsidRPr="004C2058">
        <w:rPr>
          <w:rFonts w:ascii="Arial" w:hAnsi="Arial" w:cs="Arial"/>
        </w:rPr>
        <w:t xml:space="preserve"> na mesa do consumidor.</w:t>
      </w:r>
    </w:p>
    <w:p w14:paraId="6AC4A17E" w14:textId="778E0589" w:rsidR="00136E87" w:rsidRPr="004C2058" w:rsidRDefault="00211551" w:rsidP="004C2058">
      <w:pPr>
        <w:spacing w:line="36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t xml:space="preserve">Com intuito de evitar contaminações da população e garantir a qualidade </w:t>
      </w:r>
      <w:r w:rsidR="00041BEE" w:rsidRPr="004C2058">
        <w:rPr>
          <w:rFonts w:ascii="Arial" w:hAnsi="Arial" w:cs="Arial"/>
        </w:rPr>
        <w:t xml:space="preserve">adequada </w:t>
      </w:r>
      <w:r w:rsidR="00200D74" w:rsidRPr="004C2058">
        <w:rPr>
          <w:rFonts w:ascii="Arial" w:hAnsi="Arial" w:cs="Arial"/>
        </w:rPr>
        <w:t xml:space="preserve">no armazenamento e transporte de peixes, </w:t>
      </w:r>
      <w:r w:rsidR="006D5890" w:rsidRPr="004C2058">
        <w:rPr>
          <w:rFonts w:ascii="Arial" w:hAnsi="Arial" w:cs="Arial"/>
        </w:rPr>
        <w:t>foram criadas diversas normas e pesquisas,</w:t>
      </w:r>
      <w:r w:rsidR="006F6C25" w:rsidRPr="004C2058">
        <w:rPr>
          <w:rFonts w:ascii="Arial" w:hAnsi="Arial" w:cs="Arial"/>
        </w:rPr>
        <w:t xml:space="preserve"> por exemplo,</w:t>
      </w:r>
      <w:r w:rsidR="006D5890" w:rsidRPr="004C2058">
        <w:rPr>
          <w:rFonts w:ascii="Arial" w:hAnsi="Arial" w:cs="Arial"/>
        </w:rPr>
        <w:t xml:space="preserve"> </w:t>
      </w:r>
      <w:r w:rsidR="00AC41F0" w:rsidRPr="004C2058">
        <w:rPr>
          <w:rFonts w:ascii="Arial" w:hAnsi="Arial" w:cs="Arial"/>
        </w:rPr>
        <w:t xml:space="preserve">em 2017, </w:t>
      </w:r>
      <w:r w:rsidR="00D62263" w:rsidRPr="004C2058">
        <w:rPr>
          <w:rFonts w:ascii="Arial" w:hAnsi="Arial" w:cs="Arial"/>
        </w:rPr>
        <w:t xml:space="preserve">o </w:t>
      </w:r>
      <w:proofErr w:type="gramStart"/>
      <w:r w:rsidR="00D62263" w:rsidRPr="004C2058">
        <w:rPr>
          <w:rFonts w:ascii="Arial" w:hAnsi="Arial" w:cs="Arial"/>
        </w:rPr>
        <w:t>MAPA(</w:t>
      </w:r>
      <w:proofErr w:type="gramEnd"/>
      <w:r w:rsidR="00D62263" w:rsidRPr="004C2058">
        <w:rPr>
          <w:rFonts w:ascii="Arial" w:hAnsi="Arial" w:cs="Arial"/>
        </w:rPr>
        <w:t>Ministério da Agricultura, Pecuária e Abastecimento)</w:t>
      </w:r>
      <w:r w:rsidR="00AC41F0" w:rsidRPr="004C2058">
        <w:rPr>
          <w:rFonts w:ascii="Arial" w:hAnsi="Arial" w:cs="Arial"/>
        </w:rPr>
        <w:t xml:space="preserve"> </w:t>
      </w:r>
      <w:r w:rsidR="003F7E06">
        <w:rPr>
          <w:rFonts w:ascii="Arial" w:hAnsi="Arial" w:cs="Arial"/>
        </w:rPr>
        <w:t>declarou</w:t>
      </w:r>
      <w:r w:rsidR="00AC41F0" w:rsidRPr="004C2058">
        <w:rPr>
          <w:rFonts w:ascii="Arial" w:hAnsi="Arial" w:cs="Arial"/>
        </w:rPr>
        <w:t xml:space="preserve"> as normativas em relação a pescados congelados, sendo estabelecido temperaturas mínimas de </w:t>
      </w:r>
      <w:r w:rsidR="006241FF" w:rsidRPr="004C2058">
        <w:rPr>
          <w:rFonts w:ascii="Arial" w:hAnsi="Arial" w:cs="Arial"/>
          <w:b/>
          <w:bCs/>
        </w:rPr>
        <w:t>-</w:t>
      </w:r>
      <w:r w:rsidR="005F57E4" w:rsidRPr="004C2058">
        <w:rPr>
          <w:rFonts w:ascii="Arial" w:hAnsi="Arial" w:cs="Arial"/>
          <w:b/>
          <w:bCs/>
        </w:rPr>
        <w:t>18</w:t>
      </w:r>
      <w:r w:rsidR="00AC41F0" w:rsidRPr="004C2058">
        <w:rPr>
          <w:rFonts w:ascii="Arial" w:hAnsi="Arial" w:cs="Arial"/>
          <w:b/>
          <w:bCs/>
        </w:rPr>
        <w:t>°C</w:t>
      </w:r>
      <w:r w:rsidR="00AC41F0" w:rsidRPr="004C2058">
        <w:rPr>
          <w:rFonts w:ascii="Arial" w:hAnsi="Arial" w:cs="Arial"/>
        </w:rPr>
        <w:t xml:space="preserve"> e máximas</w:t>
      </w:r>
      <w:r w:rsidR="006241FF" w:rsidRPr="004C2058">
        <w:rPr>
          <w:rFonts w:ascii="Arial" w:hAnsi="Arial" w:cs="Arial"/>
        </w:rPr>
        <w:t xml:space="preserve"> de </w:t>
      </w:r>
      <w:r w:rsidR="006241FF" w:rsidRPr="004C2058">
        <w:rPr>
          <w:rFonts w:ascii="Arial" w:hAnsi="Arial" w:cs="Arial"/>
          <w:b/>
          <w:bCs/>
        </w:rPr>
        <w:t>-</w:t>
      </w:r>
      <w:r w:rsidR="005F57E4" w:rsidRPr="004C2058">
        <w:rPr>
          <w:rFonts w:ascii="Arial" w:hAnsi="Arial" w:cs="Arial"/>
          <w:b/>
          <w:bCs/>
        </w:rPr>
        <w:t>25</w:t>
      </w:r>
      <w:r w:rsidR="006241FF" w:rsidRPr="004C2058">
        <w:rPr>
          <w:rFonts w:ascii="Arial" w:hAnsi="Arial" w:cs="Arial"/>
          <w:b/>
          <w:bCs/>
        </w:rPr>
        <w:t>°C</w:t>
      </w:r>
      <w:r w:rsidR="00216956" w:rsidRPr="004C2058">
        <w:rPr>
          <w:rFonts w:ascii="Arial" w:hAnsi="Arial" w:cs="Arial"/>
        </w:rPr>
        <w:t xml:space="preserve">, podendo haver </w:t>
      </w:r>
      <w:r w:rsidR="009938E3" w:rsidRPr="004C2058">
        <w:rPr>
          <w:rFonts w:ascii="Arial" w:hAnsi="Arial" w:cs="Arial"/>
        </w:rPr>
        <w:t>processos legais contra a empresa que não cumprir</w:t>
      </w:r>
      <w:r w:rsidR="00A564D2" w:rsidRPr="004C2058">
        <w:rPr>
          <w:rFonts w:ascii="Arial" w:hAnsi="Arial" w:cs="Arial"/>
        </w:rPr>
        <w:t xml:space="preserve"> </w:t>
      </w:r>
      <w:r w:rsidR="00571A83" w:rsidRPr="004C2058">
        <w:rPr>
          <w:rFonts w:ascii="Arial" w:hAnsi="Arial" w:cs="Arial"/>
        </w:rPr>
        <w:t>essas</w:t>
      </w:r>
      <w:r w:rsidR="00A564D2" w:rsidRPr="004C2058">
        <w:rPr>
          <w:rFonts w:ascii="Arial" w:hAnsi="Arial" w:cs="Arial"/>
        </w:rPr>
        <w:t xml:space="preserve"> normas</w:t>
      </w:r>
      <w:r w:rsidR="00F53561" w:rsidRPr="004C2058">
        <w:rPr>
          <w:rFonts w:ascii="Arial" w:hAnsi="Arial" w:cs="Arial"/>
        </w:rPr>
        <w:t>.</w:t>
      </w:r>
      <w:r w:rsidR="0029314C" w:rsidRPr="004C2058">
        <w:rPr>
          <w:rFonts w:ascii="Arial" w:hAnsi="Arial" w:cs="Arial"/>
        </w:rPr>
        <w:t xml:space="preserve"> </w:t>
      </w:r>
      <w:r w:rsidR="00E94D00" w:rsidRPr="004C2058">
        <w:rPr>
          <w:rFonts w:ascii="Arial" w:hAnsi="Arial" w:cs="Arial"/>
        </w:rPr>
        <w:t>Além d</w:t>
      </w:r>
      <w:r w:rsidR="00D72D67" w:rsidRPr="004C2058">
        <w:rPr>
          <w:rFonts w:ascii="Arial" w:hAnsi="Arial" w:cs="Arial"/>
        </w:rPr>
        <w:t>e pesquisas da</w:t>
      </w:r>
      <w:r w:rsidR="00E94D00" w:rsidRPr="004C2058">
        <w:rPr>
          <w:rFonts w:ascii="Arial" w:hAnsi="Arial" w:cs="Arial"/>
        </w:rPr>
        <w:t xml:space="preserve"> </w:t>
      </w:r>
      <w:proofErr w:type="gramStart"/>
      <w:r w:rsidR="0054276B" w:rsidRPr="004C2058">
        <w:rPr>
          <w:rFonts w:ascii="Arial" w:hAnsi="Arial" w:cs="Arial"/>
        </w:rPr>
        <w:t>Embrapa(</w:t>
      </w:r>
      <w:proofErr w:type="gramEnd"/>
      <w:r w:rsidR="0054276B" w:rsidRPr="004C2058">
        <w:rPr>
          <w:rFonts w:ascii="Arial" w:hAnsi="Arial" w:cs="Arial"/>
        </w:rPr>
        <w:t>Empresa Brasileira de Pesquisa Agropecuária)</w:t>
      </w:r>
      <w:r w:rsidR="00D72D67" w:rsidRPr="004C2058">
        <w:rPr>
          <w:rFonts w:ascii="Arial" w:hAnsi="Arial" w:cs="Arial"/>
        </w:rPr>
        <w:t xml:space="preserve"> que</w:t>
      </w:r>
      <w:r w:rsidR="005F57E4" w:rsidRPr="004C2058">
        <w:rPr>
          <w:rFonts w:ascii="Arial" w:hAnsi="Arial" w:cs="Arial"/>
        </w:rPr>
        <w:t xml:space="preserve"> ressaltam e</w:t>
      </w:r>
      <w:r w:rsidR="00D72D67" w:rsidRPr="004C2058">
        <w:rPr>
          <w:rFonts w:ascii="Arial" w:hAnsi="Arial" w:cs="Arial"/>
        </w:rPr>
        <w:t xml:space="preserve"> comprovam que essas sejam as temperaturas ideais para o transporte </w:t>
      </w:r>
      <w:r w:rsidR="006F6C25" w:rsidRPr="004C2058">
        <w:rPr>
          <w:rFonts w:ascii="Arial" w:hAnsi="Arial" w:cs="Arial"/>
        </w:rPr>
        <w:t>seguro</w:t>
      </w:r>
      <w:r w:rsidR="00BD4EDB" w:rsidRPr="004C2058">
        <w:rPr>
          <w:rFonts w:ascii="Arial" w:hAnsi="Arial" w:cs="Arial"/>
        </w:rPr>
        <w:t xml:space="preserve"> das tilápias</w:t>
      </w:r>
      <w:r w:rsidR="003F7E06">
        <w:rPr>
          <w:rFonts w:ascii="Arial" w:hAnsi="Arial" w:cs="Arial"/>
        </w:rPr>
        <w:t xml:space="preserve"> congeladas</w:t>
      </w:r>
      <w:r w:rsidR="006F6C25" w:rsidRPr="004C2058">
        <w:rPr>
          <w:rFonts w:ascii="Arial" w:hAnsi="Arial" w:cs="Arial"/>
        </w:rPr>
        <w:t>.</w:t>
      </w:r>
    </w:p>
    <w:p w14:paraId="4788DA64" w14:textId="13A9C457" w:rsidR="00EC09CF" w:rsidRPr="004C2058" w:rsidRDefault="006D60B2" w:rsidP="004C2058">
      <w:pPr>
        <w:spacing w:line="36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t xml:space="preserve">A temperatura </w:t>
      </w:r>
      <w:r w:rsidR="00E16567" w:rsidRPr="004C2058">
        <w:rPr>
          <w:rFonts w:ascii="Arial" w:hAnsi="Arial" w:cs="Arial"/>
        </w:rPr>
        <w:t xml:space="preserve">dos peixes congelados </w:t>
      </w:r>
      <w:r w:rsidRPr="004C2058">
        <w:rPr>
          <w:rFonts w:ascii="Arial" w:hAnsi="Arial" w:cs="Arial"/>
        </w:rPr>
        <w:t>é um fato</w:t>
      </w:r>
      <w:r w:rsidR="002145D9" w:rsidRPr="004C2058">
        <w:rPr>
          <w:rFonts w:ascii="Arial" w:hAnsi="Arial" w:cs="Arial"/>
        </w:rPr>
        <w:t>r</w:t>
      </w:r>
      <w:r w:rsidRPr="004C2058">
        <w:rPr>
          <w:rFonts w:ascii="Arial" w:hAnsi="Arial" w:cs="Arial"/>
        </w:rPr>
        <w:t xml:space="preserve"> de extrema importância para </w:t>
      </w:r>
      <w:r w:rsidR="00E16567" w:rsidRPr="004C2058">
        <w:rPr>
          <w:rFonts w:ascii="Arial" w:hAnsi="Arial" w:cs="Arial"/>
        </w:rPr>
        <w:t xml:space="preserve">as </w:t>
      </w:r>
      <w:r w:rsidR="002145D9" w:rsidRPr="004C2058">
        <w:rPr>
          <w:rFonts w:ascii="Arial" w:hAnsi="Arial" w:cs="Arial"/>
        </w:rPr>
        <w:t>empresas</w:t>
      </w:r>
      <w:r w:rsidR="009531DB" w:rsidRPr="004C2058">
        <w:rPr>
          <w:rFonts w:ascii="Arial" w:hAnsi="Arial" w:cs="Arial"/>
        </w:rPr>
        <w:t xml:space="preserve"> do ramo</w:t>
      </w:r>
      <w:r w:rsidR="00253A17" w:rsidRPr="004C2058">
        <w:rPr>
          <w:rFonts w:ascii="Arial" w:hAnsi="Arial" w:cs="Arial"/>
        </w:rPr>
        <w:t xml:space="preserve"> da aquicultura e agropecuária</w:t>
      </w:r>
      <w:r w:rsidR="00E16567" w:rsidRPr="004C2058">
        <w:rPr>
          <w:rFonts w:ascii="Arial" w:hAnsi="Arial" w:cs="Arial"/>
        </w:rPr>
        <w:t>,</w:t>
      </w:r>
      <w:r w:rsidR="00C63058" w:rsidRPr="004C2058">
        <w:rPr>
          <w:rFonts w:ascii="Arial" w:hAnsi="Arial" w:cs="Arial"/>
        </w:rPr>
        <w:t xml:space="preserve"> havendo prioridade nas estratégias </w:t>
      </w:r>
      <w:r w:rsidR="00891443" w:rsidRPr="004C2058">
        <w:rPr>
          <w:rFonts w:ascii="Arial" w:hAnsi="Arial" w:cs="Arial"/>
        </w:rPr>
        <w:t>e regras adotadas por elas</w:t>
      </w:r>
      <w:r w:rsidR="00A06CED" w:rsidRPr="004C2058">
        <w:rPr>
          <w:rFonts w:ascii="Arial" w:hAnsi="Arial" w:cs="Arial"/>
        </w:rPr>
        <w:t xml:space="preserve">, uma das estratégias mais comum </w:t>
      </w:r>
      <w:r w:rsidR="003F7E06" w:rsidRPr="004C2058">
        <w:rPr>
          <w:rFonts w:ascii="Arial" w:hAnsi="Arial" w:cs="Arial"/>
        </w:rPr>
        <w:t xml:space="preserve">são </w:t>
      </w:r>
      <w:r w:rsidR="003F7E06">
        <w:rPr>
          <w:rFonts w:ascii="Arial" w:hAnsi="Arial" w:cs="Arial"/>
        </w:rPr>
        <w:t xml:space="preserve">os </w:t>
      </w:r>
      <w:r w:rsidR="00A06CED" w:rsidRPr="004C2058">
        <w:rPr>
          <w:rFonts w:ascii="Arial" w:hAnsi="Arial" w:cs="Arial"/>
        </w:rPr>
        <w:t>processos de congelamentos rápido</w:t>
      </w:r>
      <w:r w:rsidR="00253A17" w:rsidRPr="004C2058">
        <w:rPr>
          <w:rFonts w:ascii="Arial" w:hAnsi="Arial" w:cs="Arial"/>
        </w:rPr>
        <w:t xml:space="preserve"> logo após a manipulação do frigorífico.</w:t>
      </w:r>
    </w:p>
    <w:p w14:paraId="4493C039" w14:textId="222FC124" w:rsidR="00737EC7" w:rsidRPr="004C2058" w:rsidRDefault="005B2AC6" w:rsidP="004C2058">
      <w:pPr>
        <w:spacing w:line="36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t>Assim sendo, foi estabelecido ao nosso projeto a</w:t>
      </w:r>
      <w:r w:rsidR="00DD5ACE" w:rsidRPr="004C2058">
        <w:rPr>
          <w:rFonts w:ascii="Arial" w:hAnsi="Arial" w:cs="Arial"/>
        </w:rPr>
        <w:t xml:space="preserve"> </w:t>
      </w:r>
      <w:r w:rsidR="00780337" w:rsidRPr="004C2058">
        <w:rPr>
          <w:rFonts w:ascii="Arial" w:hAnsi="Arial" w:cs="Arial"/>
        </w:rPr>
        <w:t xml:space="preserve">faixa de </w:t>
      </w:r>
      <w:r w:rsidR="00DD5ACE" w:rsidRPr="004C2058">
        <w:rPr>
          <w:rFonts w:ascii="Arial" w:hAnsi="Arial" w:cs="Arial"/>
        </w:rPr>
        <w:t xml:space="preserve">temperatura ideal </w:t>
      </w:r>
      <w:r w:rsidR="0011610A" w:rsidRPr="004C2058">
        <w:rPr>
          <w:rFonts w:ascii="Arial" w:hAnsi="Arial" w:cs="Arial"/>
        </w:rPr>
        <w:t>(</w:t>
      </w:r>
      <w:r w:rsidR="00DD5ACE" w:rsidRPr="004C2058">
        <w:rPr>
          <w:rFonts w:ascii="Arial" w:hAnsi="Arial" w:cs="Arial"/>
        </w:rPr>
        <w:t>-18°C</w:t>
      </w:r>
      <w:r w:rsidR="00780337" w:rsidRPr="004C2058">
        <w:rPr>
          <w:rFonts w:ascii="Arial" w:hAnsi="Arial" w:cs="Arial"/>
        </w:rPr>
        <w:t xml:space="preserve"> a -2</w:t>
      </w:r>
      <w:r w:rsidR="0071132E" w:rsidRPr="004C2058">
        <w:rPr>
          <w:rFonts w:ascii="Arial" w:hAnsi="Arial" w:cs="Arial"/>
        </w:rPr>
        <w:t>5</w:t>
      </w:r>
      <w:r w:rsidR="00780337" w:rsidRPr="004C2058">
        <w:rPr>
          <w:rFonts w:ascii="Arial" w:hAnsi="Arial" w:cs="Arial"/>
        </w:rPr>
        <w:t>°C</w:t>
      </w:r>
      <w:r w:rsidR="0011610A" w:rsidRPr="004C2058">
        <w:rPr>
          <w:rFonts w:ascii="Arial" w:hAnsi="Arial" w:cs="Arial"/>
        </w:rPr>
        <w:t xml:space="preserve">) na cor verde, indicando que a temperatura está correta, </w:t>
      </w:r>
      <w:r w:rsidR="000101AB" w:rsidRPr="004C2058">
        <w:rPr>
          <w:rFonts w:ascii="Arial" w:hAnsi="Arial" w:cs="Arial"/>
        </w:rPr>
        <w:t>a</w:t>
      </w:r>
      <w:r w:rsidR="00AC10B5" w:rsidRPr="004C2058">
        <w:rPr>
          <w:rFonts w:ascii="Arial" w:hAnsi="Arial" w:cs="Arial"/>
        </w:rPr>
        <w:t>s</w:t>
      </w:r>
      <w:r w:rsidR="000101AB" w:rsidRPr="004C2058">
        <w:rPr>
          <w:rFonts w:ascii="Arial" w:hAnsi="Arial" w:cs="Arial"/>
        </w:rPr>
        <w:t xml:space="preserve"> temperatura</w:t>
      </w:r>
      <w:r w:rsidR="00AC10B5" w:rsidRPr="004C2058">
        <w:rPr>
          <w:rFonts w:ascii="Arial" w:hAnsi="Arial" w:cs="Arial"/>
        </w:rPr>
        <w:t>s</w:t>
      </w:r>
      <w:r w:rsidR="000101AB" w:rsidRPr="004C2058">
        <w:rPr>
          <w:rFonts w:ascii="Arial" w:hAnsi="Arial" w:cs="Arial"/>
        </w:rPr>
        <w:t xml:space="preserve"> </w:t>
      </w:r>
      <w:r w:rsidR="00DF0014" w:rsidRPr="004C2058">
        <w:rPr>
          <w:rFonts w:ascii="Arial" w:hAnsi="Arial" w:cs="Arial"/>
        </w:rPr>
        <w:t>abaixo ou acima do esperado e</w:t>
      </w:r>
      <w:r w:rsidR="000101AB" w:rsidRPr="004C2058">
        <w:rPr>
          <w:rFonts w:ascii="Arial" w:hAnsi="Arial" w:cs="Arial"/>
        </w:rPr>
        <w:t xml:space="preserve"> que necessita de alerta (</w:t>
      </w:r>
      <w:r w:rsidR="00AC10B5" w:rsidRPr="004C2058">
        <w:rPr>
          <w:rFonts w:ascii="Arial" w:hAnsi="Arial" w:cs="Arial"/>
        </w:rPr>
        <w:t>-17°C e -2</w:t>
      </w:r>
      <w:r w:rsidR="0071132E" w:rsidRPr="004C2058">
        <w:rPr>
          <w:rFonts w:ascii="Arial" w:hAnsi="Arial" w:cs="Arial"/>
        </w:rPr>
        <w:t>6</w:t>
      </w:r>
      <w:r w:rsidR="00AC10B5" w:rsidRPr="004C2058">
        <w:rPr>
          <w:rFonts w:ascii="Arial" w:hAnsi="Arial" w:cs="Arial"/>
        </w:rPr>
        <w:t>°C)</w:t>
      </w:r>
      <w:r w:rsidR="00B37632" w:rsidRPr="004C2058">
        <w:rPr>
          <w:rFonts w:ascii="Arial" w:hAnsi="Arial" w:cs="Arial"/>
        </w:rPr>
        <w:t xml:space="preserve">, na cor amarelo, as temperaturas </w:t>
      </w:r>
      <w:r w:rsidR="00163AFB" w:rsidRPr="004C2058">
        <w:rPr>
          <w:rFonts w:ascii="Arial" w:hAnsi="Arial" w:cs="Arial"/>
        </w:rPr>
        <w:t xml:space="preserve">de maior </w:t>
      </w:r>
      <w:r w:rsidR="00905F34" w:rsidRPr="004C2058">
        <w:rPr>
          <w:rFonts w:ascii="Arial" w:hAnsi="Arial" w:cs="Arial"/>
        </w:rPr>
        <w:t>preocupação (-16°C e -27°C)</w:t>
      </w:r>
      <w:r w:rsidR="002C2066" w:rsidRPr="004C2058">
        <w:rPr>
          <w:rFonts w:ascii="Arial" w:hAnsi="Arial" w:cs="Arial"/>
        </w:rPr>
        <w:t xml:space="preserve"> na cor laranja e as temperaturas críticas </w:t>
      </w:r>
      <w:r w:rsidR="00377DC0" w:rsidRPr="004C2058">
        <w:rPr>
          <w:rFonts w:ascii="Arial" w:hAnsi="Arial" w:cs="Arial"/>
        </w:rPr>
        <w:t>(</w:t>
      </w:r>
      <w:r w:rsidR="009857F7" w:rsidRPr="004C2058">
        <w:rPr>
          <w:rFonts w:ascii="Arial" w:hAnsi="Arial" w:cs="Arial"/>
        </w:rPr>
        <w:t>maior que -15°c e menor que -28°C) na cor vermelha.</w:t>
      </w:r>
    </w:p>
    <w:p w14:paraId="3B332367" w14:textId="5F347C7E" w:rsidR="00742684" w:rsidRPr="004C2058" w:rsidRDefault="00D16A95" w:rsidP="00742684">
      <w:pPr>
        <w:spacing w:line="36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lastRenderedPageBreak/>
        <w:t>Assim como se pode observar abaixo:</w:t>
      </w:r>
    </w:p>
    <w:tbl>
      <w:tblPr>
        <w:tblW w:w="8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1431"/>
        <w:gridCol w:w="1037"/>
        <w:gridCol w:w="862"/>
        <w:gridCol w:w="992"/>
        <w:gridCol w:w="1009"/>
        <w:gridCol w:w="1388"/>
        <w:gridCol w:w="854"/>
      </w:tblGrid>
      <w:tr w:rsidR="00342258" w:rsidRPr="00342258" w14:paraId="44C60C6E" w14:textId="77777777" w:rsidTr="004C2058">
        <w:trPr>
          <w:trHeight w:val="300"/>
        </w:trPr>
        <w:tc>
          <w:tcPr>
            <w:tcW w:w="83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46876B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Temperatura</w:t>
            </w:r>
          </w:p>
        </w:tc>
      </w:tr>
      <w:tr w:rsidR="004C2058" w:rsidRPr="00342258" w14:paraId="3721B17E" w14:textId="77777777" w:rsidTr="004C2058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D7BBD6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4E05D0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41ED2D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34D7DA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498D74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C46B04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4A440E" w14:textId="77777777" w:rsidR="00342258" w:rsidRPr="00342258" w:rsidRDefault="00342258" w:rsidP="00342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</w:tr>
      <w:tr w:rsidR="004C2058" w:rsidRPr="00342258" w14:paraId="77A82D6E" w14:textId="77777777" w:rsidTr="004C2058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A2F189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15°C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18E88A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-16 °C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D2D2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-15 °C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AD9036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-18 °C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82643A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-25 °C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4BBB2B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-26 °C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584002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-27 °C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9C48F9" w14:textId="77777777" w:rsidR="00342258" w:rsidRPr="00342258" w:rsidRDefault="00342258" w:rsidP="004C20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4225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-28 °C</w:t>
            </w:r>
          </w:p>
        </w:tc>
      </w:tr>
    </w:tbl>
    <w:p w14:paraId="7F6F5A7B" w14:textId="77777777" w:rsidR="00737EC7" w:rsidRPr="004C2058" w:rsidRDefault="00737EC7" w:rsidP="007834FB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page" w:tblpX="3991" w:tblpY="4531"/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742684" w:rsidRPr="00E4204B" w14:paraId="712917E3" w14:textId="77777777" w:rsidTr="00742684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EB8A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Tensão de operação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F50F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4 a 20VDC</w:t>
            </w:r>
          </w:p>
        </w:tc>
      </w:tr>
      <w:tr w:rsidR="00742684" w:rsidRPr="00E4204B" w14:paraId="61FE484C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865EB1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Corrente de operação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B96A0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&lt; 60mA</w:t>
            </w:r>
          </w:p>
        </w:tc>
      </w:tr>
      <w:tr w:rsidR="00742684" w:rsidRPr="00E4204B" w14:paraId="694E6344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7315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Faixa de medição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E6E9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-55° a +150° celsius</w:t>
            </w:r>
          </w:p>
        </w:tc>
      </w:tr>
      <w:tr w:rsidR="00742684" w:rsidRPr="00E4204B" w14:paraId="32664F7C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4313D2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Precisão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5C639D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±0,5° celsius</w:t>
            </w:r>
          </w:p>
        </w:tc>
      </w:tr>
      <w:tr w:rsidR="00742684" w:rsidRPr="00E4204B" w14:paraId="4310DC44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0C89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Sensibilidade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97FF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10mV/ºC</w:t>
            </w:r>
          </w:p>
        </w:tc>
      </w:tr>
      <w:tr w:rsidR="00742684" w:rsidRPr="00E4204B" w14:paraId="0D838BFA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EF33E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Conexão de saída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2689DC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analógica</w:t>
            </w:r>
          </w:p>
        </w:tc>
      </w:tr>
      <w:tr w:rsidR="00742684" w:rsidRPr="00E4204B" w14:paraId="73536835" w14:textId="77777777" w:rsidTr="0074268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9B23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Quantidade de pinos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52B9" w14:textId="77777777" w:rsidR="00742684" w:rsidRPr="00E4204B" w:rsidRDefault="00742684" w:rsidP="00742684">
            <w:pPr>
              <w:spacing w:after="0" w:line="240" w:lineRule="auto"/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</w:pPr>
            <w:r w:rsidRPr="00E4204B"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6009F313" w14:textId="61D1B3C3" w:rsidR="00E4204B" w:rsidRDefault="00742684" w:rsidP="00260C0C">
      <w:pPr>
        <w:spacing w:line="240" w:lineRule="auto"/>
        <w:ind w:firstLine="709"/>
        <w:jc w:val="both"/>
        <w:rPr>
          <w:rFonts w:ascii="Arial" w:hAnsi="Arial" w:cs="Arial"/>
        </w:rPr>
      </w:pPr>
      <w:r w:rsidRPr="004C2058">
        <w:rPr>
          <w:rFonts w:ascii="Arial" w:hAnsi="Arial" w:cs="Arial"/>
        </w:rPr>
        <w:t xml:space="preserve"> </w:t>
      </w:r>
      <w:r w:rsidR="005438FA" w:rsidRPr="004C2058">
        <w:rPr>
          <w:rFonts w:ascii="Arial" w:hAnsi="Arial" w:cs="Arial"/>
        </w:rPr>
        <w:t xml:space="preserve">Utilizaremos </w:t>
      </w:r>
      <w:r w:rsidR="00DA681E" w:rsidRPr="004C2058">
        <w:rPr>
          <w:rFonts w:ascii="Arial" w:hAnsi="Arial" w:cs="Arial"/>
        </w:rPr>
        <w:t xml:space="preserve">o sensor de temperatura LM35, sua faixa de medição é de -55ºC a +150ºC com uma precisão de ± 0,5ºC, </w:t>
      </w:r>
      <w:r w:rsidR="00C70BA3" w:rsidRPr="004C2058">
        <w:rPr>
          <w:rFonts w:ascii="Arial" w:hAnsi="Arial" w:cs="Arial"/>
        </w:rPr>
        <w:t xml:space="preserve">sendo o </w:t>
      </w:r>
      <w:r w:rsidR="00E863A8" w:rsidRPr="004C2058">
        <w:rPr>
          <w:rFonts w:ascii="Arial" w:hAnsi="Arial" w:cs="Arial"/>
        </w:rPr>
        <w:t>sensor que irá suprir as necessidades do nosso projeto com muita eficiência</w:t>
      </w:r>
      <w:r w:rsidR="007C55A2" w:rsidRPr="004C2058">
        <w:rPr>
          <w:rFonts w:ascii="Arial" w:hAnsi="Arial" w:cs="Arial"/>
        </w:rPr>
        <w:t xml:space="preserve">, </w:t>
      </w:r>
      <w:r w:rsidR="00E4204B" w:rsidRPr="004C2058">
        <w:rPr>
          <w:rFonts w:ascii="Arial" w:hAnsi="Arial" w:cs="Arial"/>
        </w:rPr>
        <w:t>como apresentado na tabela abaixo:</w:t>
      </w:r>
    </w:p>
    <w:p w14:paraId="53E6E405" w14:textId="77777777" w:rsidR="00E4204B" w:rsidRPr="004C2058" w:rsidRDefault="00E4204B" w:rsidP="007834FB">
      <w:pPr>
        <w:jc w:val="both"/>
        <w:rPr>
          <w:rFonts w:ascii="Arial" w:hAnsi="Arial" w:cs="Arial"/>
        </w:rPr>
      </w:pPr>
    </w:p>
    <w:p w14:paraId="0777213B" w14:textId="77777777" w:rsidR="00DA64CC" w:rsidRPr="004C2058" w:rsidRDefault="00DA64CC" w:rsidP="007834FB">
      <w:pPr>
        <w:jc w:val="both"/>
        <w:rPr>
          <w:rFonts w:ascii="Arial" w:hAnsi="Arial" w:cs="Arial"/>
        </w:rPr>
      </w:pPr>
    </w:p>
    <w:p w14:paraId="096534E2" w14:textId="77777777" w:rsidR="00D16A95" w:rsidRPr="004C2058" w:rsidRDefault="00D16A95" w:rsidP="007834FB">
      <w:pPr>
        <w:jc w:val="both"/>
        <w:rPr>
          <w:rFonts w:ascii="Arial" w:hAnsi="Arial" w:cs="Arial"/>
        </w:rPr>
      </w:pPr>
    </w:p>
    <w:p w14:paraId="06B419E9" w14:textId="77777777" w:rsidR="00737EC7" w:rsidRPr="004C2058" w:rsidRDefault="00737EC7" w:rsidP="007834FB">
      <w:pPr>
        <w:jc w:val="both"/>
        <w:rPr>
          <w:rFonts w:ascii="Arial" w:hAnsi="Arial" w:cs="Arial"/>
        </w:rPr>
      </w:pPr>
    </w:p>
    <w:p w14:paraId="38DB20A0" w14:textId="77777777" w:rsidR="00737EC7" w:rsidRPr="004C2058" w:rsidRDefault="00737EC7" w:rsidP="007834FB">
      <w:pPr>
        <w:jc w:val="both"/>
        <w:rPr>
          <w:rFonts w:ascii="Arial" w:hAnsi="Arial" w:cs="Arial"/>
        </w:rPr>
      </w:pPr>
    </w:p>
    <w:p w14:paraId="0A596240" w14:textId="77777777" w:rsidR="00CB2A61" w:rsidRDefault="00CB2A61" w:rsidP="007834FB">
      <w:pPr>
        <w:jc w:val="both"/>
        <w:rPr>
          <w:rFonts w:ascii="Arial" w:hAnsi="Arial" w:cs="Arial"/>
        </w:rPr>
      </w:pPr>
    </w:p>
    <w:p w14:paraId="51BA75C5" w14:textId="77777777" w:rsidR="00260C0C" w:rsidRDefault="00260C0C" w:rsidP="007834FB">
      <w:pPr>
        <w:jc w:val="both"/>
        <w:rPr>
          <w:rFonts w:ascii="Arial" w:hAnsi="Arial" w:cs="Arial"/>
        </w:rPr>
      </w:pPr>
    </w:p>
    <w:p w14:paraId="69676D6F" w14:textId="29168EE0" w:rsidR="00724BAD" w:rsidRPr="004C2058" w:rsidRDefault="0010680A" w:rsidP="007834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nos dados adquiridos em nossos testes</w:t>
      </w:r>
      <w:r w:rsidR="00C8652C">
        <w:rPr>
          <w:rFonts w:ascii="Arial" w:hAnsi="Arial" w:cs="Arial"/>
        </w:rPr>
        <w:t>,</w:t>
      </w:r>
      <w:r w:rsidR="0000521F">
        <w:rPr>
          <w:rFonts w:ascii="Arial" w:hAnsi="Arial" w:cs="Arial"/>
        </w:rPr>
        <w:t xml:space="preserve"> </w:t>
      </w:r>
      <w:r w:rsidR="00260C0C">
        <w:rPr>
          <w:rFonts w:ascii="Arial" w:hAnsi="Arial" w:cs="Arial"/>
        </w:rPr>
        <w:t>obtivemos</w:t>
      </w:r>
      <w:r w:rsidR="0000521F">
        <w:rPr>
          <w:rFonts w:ascii="Arial" w:hAnsi="Arial" w:cs="Arial"/>
        </w:rPr>
        <w:t xml:space="preserve"> uma faixa de </w:t>
      </w:r>
      <w:r w:rsidR="00B26CD0">
        <w:rPr>
          <w:rFonts w:ascii="Arial" w:hAnsi="Arial" w:cs="Arial"/>
        </w:rPr>
        <w:t>-25°C a -15°C,</w:t>
      </w:r>
      <w:r w:rsidR="00C8652C">
        <w:rPr>
          <w:rFonts w:ascii="Arial" w:hAnsi="Arial" w:cs="Arial"/>
        </w:rPr>
        <w:t xml:space="preserve"> </w:t>
      </w:r>
      <w:r w:rsidR="0002222C">
        <w:rPr>
          <w:rFonts w:ascii="Arial" w:hAnsi="Arial" w:cs="Arial"/>
        </w:rPr>
        <w:t>vamos utilizar apenas um sensor</w:t>
      </w:r>
      <w:r w:rsidR="0000521F">
        <w:rPr>
          <w:rFonts w:ascii="Arial" w:hAnsi="Arial" w:cs="Arial"/>
        </w:rPr>
        <w:t xml:space="preserve"> LM35</w:t>
      </w:r>
      <w:r w:rsidR="0002222C">
        <w:rPr>
          <w:rFonts w:ascii="Arial" w:hAnsi="Arial" w:cs="Arial"/>
        </w:rPr>
        <w:t xml:space="preserve"> e simular um outro sensor, </w:t>
      </w:r>
      <w:r w:rsidR="006E27AA">
        <w:rPr>
          <w:rFonts w:ascii="Arial" w:hAnsi="Arial" w:cs="Arial"/>
        </w:rPr>
        <w:t xml:space="preserve">que irá simular uma </w:t>
      </w:r>
      <w:r w:rsidR="0002222C">
        <w:rPr>
          <w:rFonts w:ascii="Arial" w:hAnsi="Arial" w:cs="Arial"/>
        </w:rPr>
        <w:t xml:space="preserve">outra situação, </w:t>
      </w:r>
      <w:r w:rsidR="006E27AA">
        <w:rPr>
          <w:rFonts w:ascii="Arial" w:hAnsi="Arial" w:cs="Arial"/>
        </w:rPr>
        <w:t>assim</w:t>
      </w:r>
      <w:r w:rsidR="00E67902">
        <w:rPr>
          <w:rFonts w:ascii="Arial" w:hAnsi="Arial" w:cs="Arial"/>
        </w:rPr>
        <w:t>,</w:t>
      </w:r>
      <w:r w:rsidR="006E27AA">
        <w:rPr>
          <w:rFonts w:ascii="Arial" w:hAnsi="Arial" w:cs="Arial"/>
        </w:rPr>
        <w:t xml:space="preserve"> será possível apresentar dois casos assertivos de</w:t>
      </w:r>
      <w:r w:rsidR="00E67902">
        <w:rPr>
          <w:rFonts w:ascii="Arial" w:hAnsi="Arial" w:cs="Arial"/>
        </w:rPr>
        <w:t xml:space="preserve"> demonstração</w:t>
      </w:r>
      <w:r w:rsidR="007E4FCC">
        <w:rPr>
          <w:rFonts w:ascii="Arial" w:hAnsi="Arial" w:cs="Arial"/>
        </w:rPr>
        <w:t xml:space="preserve">, para isso nós decidimos usar a função </w:t>
      </w:r>
      <w:r w:rsidR="00E05686" w:rsidRPr="00E05686">
        <w:rPr>
          <w:rFonts w:ascii="Arial" w:hAnsi="Arial" w:cs="Arial"/>
        </w:rPr>
        <w:t xml:space="preserve"> f(x) = x - (-19,55)</w:t>
      </w:r>
      <w:r w:rsidR="00E05686">
        <w:rPr>
          <w:rFonts w:ascii="Arial" w:hAnsi="Arial" w:cs="Arial"/>
        </w:rPr>
        <w:t xml:space="preserve"> </w:t>
      </w:r>
      <w:r w:rsidR="007E4FCC">
        <w:rPr>
          <w:rFonts w:ascii="Arial" w:hAnsi="Arial" w:cs="Arial"/>
        </w:rPr>
        <w:t xml:space="preserve">para o sensor 1 e a função </w:t>
      </w:r>
      <w:r w:rsidR="005D452B" w:rsidRPr="005D452B">
        <w:rPr>
          <w:rFonts w:ascii="Arial" w:hAnsi="Arial" w:cs="Arial"/>
        </w:rPr>
        <w:t>Sensor 02: f(x) = x - (-44,97)</w:t>
      </w:r>
      <w:r w:rsidR="005D452B">
        <w:rPr>
          <w:rFonts w:ascii="Arial" w:hAnsi="Arial" w:cs="Arial"/>
        </w:rPr>
        <w:t xml:space="preserve"> </w:t>
      </w:r>
      <w:r w:rsidR="007E4FCC">
        <w:rPr>
          <w:rFonts w:ascii="Arial" w:hAnsi="Arial" w:cs="Arial"/>
        </w:rPr>
        <w:t>para o sensor 2</w:t>
      </w:r>
      <w:r w:rsidR="00FA45F2">
        <w:rPr>
          <w:rFonts w:ascii="Arial" w:hAnsi="Arial" w:cs="Arial"/>
        </w:rPr>
        <w:t xml:space="preserve">. </w:t>
      </w:r>
      <w:r w:rsidR="00724BAD">
        <w:rPr>
          <w:rFonts w:ascii="Arial" w:hAnsi="Arial" w:cs="Arial"/>
        </w:rPr>
        <w:t>Temos como objetivo apresentar alertas visuais</w:t>
      </w:r>
      <w:r w:rsidR="00610095">
        <w:rPr>
          <w:rFonts w:ascii="Arial" w:hAnsi="Arial" w:cs="Arial"/>
        </w:rPr>
        <w:t>, claros e objetivos, em nossa aplicação</w:t>
      </w:r>
      <w:r w:rsidR="004F0332">
        <w:rPr>
          <w:rFonts w:ascii="Arial" w:hAnsi="Arial" w:cs="Arial"/>
        </w:rPr>
        <w:t xml:space="preserve"> Web</w:t>
      </w:r>
      <w:r w:rsidR="001936F6">
        <w:rPr>
          <w:rFonts w:ascii="Arial" w:hAnsi="Arial" w:cs="Arial"/>
        </w:rPr>
        <w:t>, esses alertas auxiliarão</w:t>
      </w:r>
      <w:r w:rsidR="004F0332">
        <w:rPr>
          <w:rFonts w:ascii="Arial" w:hAnsi="Arial" w:cs="Arial"/>
        </w:rPr>
        <w:t xml:space="preserve"> os nossos clientes a se atentaram </w:t>
      </w:r>
      <w:r w:rsidR="00260C0C">
        <w:rPr>
          <w:rFonts w:ascii="Arial" w:hAnsi="Arial" w:cs="Arial"/>
        </w:rPr>
        <w:t>sobre as temperaturas corretas para o transporte.</w:t>
      </w:r>
    </w:p>
    <w:p w14:paraId="591AEF46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13ACC3E3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67A47190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2D3DED21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2385FFE6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1185F27D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57B6A09D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712B9768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617EF24C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627DB3D9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68CF823A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2428E4FF" w14:textId="77777777" w:rsidR="009D0B04" w:rsidRPr="004C2058" w:rsidRDefault="009D0B04" w:rsidP="007834FB">
      <w:pPr>
        <w:jc w:val="both"/>
        <w:rPr>
          <w:rFonts w:ascii="Arial" w:hAnsi="Arial" w:cs="Arial"/>
        </w:rPr>
      </w:pPr>
    </w:p>
    <w:p w14:paraId="088D458E" w14:textId="77777777" w:rsidR="00737EC7" w:rsidRPr="004C2058" w:rsidRDefault="00737EC7" w:rsidP="007834FB">
      <w:pPr>
        <w:jc w:val="both"/>
        <w:rPr>
          <w:rFonts w:ascii="Arial" w:hAnsi="Arial" w:cs="Arial"/>
        </w:rPr>
      </w:pPr>
    </w:p>
    <w:p w14:paraId="7E677FDC" w14:textId="17ED601F" w:rsidR="005316E0" w:rsidRPr="00742684" w:rsidRDefault="006D7DC6" w:rsidP="007834F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42684">
        <w:rPr>
          <w:rFonts w:ascii="Arial" w:hAnsi="Arial" w:cs="Arial"/>
          <w:b/>
          <w:bCs/>
          <w:sz w:val="28"/>
          <w:szCs w:val="28"/>
        </w:rPr>
        <w:lastRenderedPageBreak/>
        <w:t xml:space="preserve">Referências </w:t>
      </w:r>
    </w:p>
    <w:p w14:paraId="42D176B2" w14:textId="6A25AC05" w:rsidR="00253A17" w:rsidRDefault="00000000" w:rsidP="00253A17">
      <w:pPr>
        <w:rPr>
          <w:rFonts w:ascii="Arial" w:hAnsi="Arial" w:cs="Arial"/>
        </w:rPr>
      </w:pPr>
      <w:hyperlink r:id="rId4" w:anchor=":~:text=Podem%20ter%20a%20classifica%C3%A7%C3%A3o%20de,inferiores%20a%20%E2%80%9325%C2%BAC" w:history="1">
        <w:r w:rsidR="0006664D" w:rsidRPr="00493C83">
          <w:rPr>
            <w:rStyle w:val="Hyperlink"/>
            <w:rFonts w:ascii="Arial" w:hAnsi="Arial" w:cs="Arial"/>
          </w:rPr>
          <w:t>https://www.embrapa.br/agencia-de-informacao-tecnologica/tematicas/tecnologia-de-alimentos/processos/grupos-de-alimentos/pescados#:~:text=Podem%20ter%20a%20classifica%C3%A7%C3%A3o%20de,inferiores%20a%20%E2%80%9325%C2%BAC</w:t>
        </w:r>
      </w:hyperlink>
      <w:r w:rsidR="008B7B09" w:rsidRPr="008B7B09">
        <w:rPr>
          <w:rFonts w:ascii="Arial" w:hAnsi="Arial" w:cs="Arial"/>
        </w:rPr>
        <w:t>.</w:t>
      </w:r>
    </w:p>
    <w:p w14:paraId="1E0CF620" w14:textId="0BC7FF6D" w:rsidR="0006664D" w:rsidRDefault="00000000" w:rsidP="00253A17">
      <w:pPr>
        <w:rPr>
          <w:rFonts w:ascii="Arial" w:hAnsi="Arial" w:cs="Arial"/>
        </w:rPr>
      </w:pPr>
      <w:hyperlink r:id="rId5" w:history="1">
        <w:r w:rsidR="0006664D" w:rsidRPr="00493C83">
          <w:rPr>
            <w:rStyle w:val="Hyperlink"/>
            <w:rFonts w:ascii="Arial" w:hAnsi="Arial" w:cs="Arial"/>
          </w:rPr>
          <w:t>https://www.gov.br/agricultura/pt-br/assuntos/suasa/regulamentos-tecnicos-de-identidade-e-qualidade-de-produtos-de-origem-animal-1/rtiq-pescado-e-seus-derivados</w:t>
        </w:r>
      </w:hyperlink>
    </w:p>
    <w:p w14:paraId="7DF704D6" w14:textId="4215AE28" w:rsidR="0006664D" w:rsidRDefault="00000000" w:rsidP="00253A17">
      <w:pPr>
        <w:rPr>
          <w:rFonts w:ascii="Arial" w:hAnsi="Arial" w:cs="Arial"/>
        </w:rPr>
      </w:pPr>
      <w:hyperlink r:id="rId6" w:history="1">
        <w:r w:rsidR="00C70BA3" w:rsidRPr="00493C83">
          <w:rPr>
            <w:rStyle w:val="Hyperlink"/>
            <w:rFonts w:ascii="Arial" w:hAnsi="Arial" w:cs="Arial"/>
          </w:rPr>
          <w:t>https://alimentusconsultoria.com.br/instrucao-normativa-21-maio-2017-mapa/</w:t>
        </w:r>
      </w:hyperlink>
    </w:p>
    <w:p w14:paraId="196615CD" w14:textId="072673AF" w:rsidR="008F014D" w:rsidRPr="00253A17" w:rsidRDefault="00000000" w:rsidP="00253A17">
      <w:pPr>
        <w:rPr>
          <w:rFonts w:ascii="Arial" w:hAnsi="Arial" w:cs="Arial"/>
        </w:rPr>
      </w:pPr>
      <w:hyperlink r:id="rId7" w:history="1">
        <w:r w:rsidR="008F014D" w:rsidRPr="00493C83">
          <w:rPr>
            <w:rStyle w:val="Hyperlink"/>
            <w:rFonts w:ascii="Arial" w:hAnsi="Arial" w:cs="Arial"/>
          </w:rPr>
          <w:t>https://blog.novaeletronica.com.br/lm35-o-sensor-de-temperatura-mais-popular/</w:t>
        </w:r>
      </w:hyperlink>
    </w:p>
    <w:sectPr w:rsidR="008F014D" w:rsidRPr="00253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FB"/>
    <w:rsid w:val="0000521F"/>
    <w:rsid w:val="000101AB"/>
    <w:rsid w:val="0002222C"/>
    <w:rsid w:val="00041BEE"/>
    <w:rsid w:val="0006664D"/>
    <w:rsid w:val="000A2F68"/>
    <w:rsid w:val="000A3DD2"/>
    <w:rsid w:val="000B329C"/>
    <w:rsid w:val="000D1C5C"/>
    <w:rsid w:val="0010680A"/>
    <w:rsid w:val="0011610A"/>
    <w:rsid w:val="00121046"/>
    <w:rsid w:val="00136E87"/>
    <w:rsid w:val="00163AFB"/>
    <w:rsid w:val="00187EAE"/>
    <w:rsid w:val="001936F6"/>
    <w:rsid w:val="0019610D"/>
    <w:rsid w:val="00200D74"/>
    <w:rsid w:val="00211551"/>
    <w:rsid w:val="002145D9"/>
    <w:rsid w:val="00216956"/>
    <w:rsid w:val="002426D4"/>
    <w:rsid w:val="00253A17"/>
    <w:rsid w:val="00260C0C"/>
    <w:rsid w:val="00274182"/>
    <w:rsid w:val="0029314C"/>
    <w:rsid w:val="002B3317"/>
    <w:rsid w:val="002C2066"/>
    <w:rsid w:val="00342258"/>
    <w:rsid w:val="00350FDE"/>
    <w:rsid w:val="003716E7"/>
    <w:rsid w:val="00377DC0"/>
    <w:rsid w:val="003F7E06"/>
    <w:rsid w:val="004C2058"/>
    <w:rsid w:val="004F0332"/>
    <w:rsid w:val="004F2AB2"/>
    <w:rsid w:val="0051123D"/>
    <w:rsid w:val="00520B7A"/>
    <w:rsid w:val="005316E0"/>
    <w:rsid w:val="0054276B"/>
    <w:rsid w:val="005438FA"/>
    <w:rsid w:val="00571A83"/>
    <w:rsid w:val="005772B4"/>
    <w:rsid w:val="005B2AC6"/>
    <w:rsid w:val="005D452B"/>
    <w:rsid w:val="005F169E"/>
    <w:rsid w:val="005F4E44"/>
    <w:rsid w:val="005F57E4"/>
    <w:rsid w:val="00610095"/>
    <w:rsid w:val="006241FF"/>
    <w:rsid w:val="006D5890"/>
    <w:rsid w:val="006D60B2"/>
    <w:rsid w:val="006D7DC6"/>
    <w:rsid w:val="006E27AA"/>
    <w:rsid w:val="006F6C25"/>
    <w:rsid w:val="0071132E"/>
    <w:rsid w:val="00724BAD"/>
    <w:rsid w:val="00735DF5"/>
    <w:rsid w:val="00737EC7"/>
    <w:rsid w:val="00742684"/>
    <w:rsid w:val="00780337"/>
    <w:rsid w:val="007834FB"/>
    <w:rsid w:val="007B2B6F"/>
    <w:rsid w:val="007C55A2"/>
    <w:rsid w:val="007E4FCC"/>
    <w:rsid w:val="0082608D"/>
    <w:rsid w:val="00883C26"/>
    <w:rsid w:val="00891443"/>
    <w:rsid w:val="008B5979"/>
    <w:rsid w:val="008B7B09"/>
    <w:rsid w:val="008F014D"/>
    <w:rsid w:val="00905F34"/>
    <w:rsid w:val="009531DB"/>
    <w:rsid w:val="00964BB6"/>
    <w:rsid w:val="009857F7"/>
    <w:rsid w:val="009938E3"/>
    <w:rsid w:val="009D0B04"/>
    <w:rsid w:val="00A06CED"/>
    <w:rsid w:val="00A5376E"/>
    <w:rsid w:val="00A564D2"/>
    <w:rsid w:val="00A6379B"/>
    <w:rsid w:val="00AC10B5"/>
    <w:rsid w:val="00AC41F0"/>
    <w:rsid w:val="00B26CD0"/>
    <w:rsid w:val="00B37632"/>
    <w:rsid w:val="00B465A3"/>
    <w:rsid w:val="00B50636"/>
    <w:rsid w:val="00B63793"/>
    <w:rsid w:val="00B662D4"/>
    <w:rsid w:val="00BB70E9"/>
    <w:rsid w:val="00BD0CD8"/>
    <w:rsid w:val="00BD4EDB"/>
    <w:rsid w:val="00BF0AC2"/>
    <w:rsid w:val="00C100BB"/>
    <w:rsid w:val="00C5482C"/>
    <w:rsid w:val="00C63058"/>
    <w:rsid w:val="00C70BA3"/>
    <w:rsid w:val="00C73FBB"/>
    <w:rsid w:val="00C8652C"/>
    <w:rsid w:val="00C95E24"/>
    <w:rsid w:val="00CA7440"/>
    <w:rsid w:val="00CB2A61"/>
    <w:rsid w:val="00CE14DB"/>
    <w:rsid w:val="00CF21F6"/>
    <w:rsid w:val="00D01F9F"/>
    <w:rsid w:val="00D16A95"/>
    <w:rsid w:val="00D36B1C"/>
    <w:rsid w:val="00D4215F"/>
    <w:rsid w:val="00D47FB5"/>
    <w:rsid w:val="00D62263"/>
    <w:rsid w:val="00D72D67"/>
    <w:rsid w:val="00DA64CC"/>
    <w:rsid w:val="00DA681E"/>
    <w:rsid w:val="00DB54F9"/>
    <w:rsid w:val="00DD1B53"/>
    <w:rsid w:val="00DD5ACE"/>
    <w:rsid w:val="00DF0014"/>
    <w:rsid w:val="00E05686"/>
    <w:rsid w:val="00E16567"/>
    <w:rsid w:val="00E4204B"/>
    <w:rsid w:val="00E45A68"/>
    <w:rsid w:val="00E67902"/>
    <w:rsid w:val="00E863A8"/>
    <w:rsid w:val="00E94D00"/>
    <w:rsid w:val="00EA691C"/>
    <w:rsid w:val="00EC09CF"/>
    <w:rsid w:val="00EC16D9"/>
    <w:rsid w:val="00EE0E4C"/>
    <w:rsid w:val="00F4490C"/>
    <w:rsid w:val="00F53561"/>
    <w:rsid w:val="00F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529F"/>
  <w15:chartTrackingRefBased/>
  <w15:docId w15:val="{8E5F4990-A6FA-4175-98EF-D53AD85F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66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66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D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ovaeletronica.com.br/lm35-o-sensor-de-temperatura-mais-popu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imentusconsultoria.com.br/instrucao-normativa-21-maio-2017-mapa/" TargetMode="External"/><Relationship Id="rId5" Type="http://schemas.openxmlformats.org/officeDocument/2006/relationships/hyperlink" Target="https://www.gov.br/agricultura/pt-br/assuntos/suasa/regulamentos-tecnicos-de-identidade-e-qualidade-de-produtos-de-origem-animal-1/rtiq-pescado-e-seus-derivados" TargetMode="External"/><Relationship Id="rId4" Type="http://schemas.openxmlformats.org/officeDocument/2006/relationships/hyperlink" Target="https://www.embrapa.br/agencia-de-informacao-tecnologica/tematicas/tecnologia-de-alimentos/processos/grupos-de-alimentos/pescad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Inácio Oliveira Figueiredo</cp:lastModifiedBy>
  <cp:revision>130</cp:revision>
  <dcterms:created xsi:type="dcterms:W3CDTF">2023-04-12T17:32:00Z</dcterms:created>
  <dcterms:modified xsi:type="dcterms:W3CDTF">2023-04-16T23:45:00Z</dcterms:modified>
</cp:coreProperties>
</file>