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Integrate Qlik with DataRobot</w:t>
      </w:r>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FCF2"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rsidR="00825FFA"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04CC"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rsidR="00825FFA" w:rsidRDefault="00825FFA">
          <w:pPr>
            <w:pStyle w:val="TOC1"/>
            <w:rPr>
              <w:rFonts w:asciiTheme="minorHAnsi" w:eastAsiaTheme="minorEastAsia" w:hAnsiTheme="minorHAnsi" w:cstheme="minorBidi"/>
              <w:noProof/>
              <w:color w:val="auto"/>
              <w:sz w:val="22"/>
              <w:szCs w:val="22"/>
            </w:rPr>
          </w:pPr>
          <w:hyperlink w:anchor="_Toc531272732" w:history="1">
            <w:r w:rsidRPr="001E118D">
              <w:rPr>
                <w:rStyle w:val="Hyperlink"/>
                <w:noProof/>
              </w:rPr>
              <w:t>What’s required to get started?</w:t>
            </w:r>
            <w:r>
              <w:rPr>
                <w:noProof/>
                <w:webHidden/>
              </w:rPr>
              <w:tab/>
            </w:r>
            <w:r>
              <w:rPr>
                <w:noProof/>
                <w:webHidden/>
              </w:rPr>
              <w:fldChar w:fldCharType="begin"/>
            </w:r>
            <w:r>
              <w:rPr>
                <w:noProof/>
                <w:webHidden/>
              </w:rPr>
              <w:instrText xml:space="preserve"> PAGEREF _Toc531272732 \h </w:instrText>
            </w:r>
            <w:r>
              <w:rPr>
                <w:noProof/>
                <w:webHidden/>
              </w:rPr>
            </w:r>
            <w:r>
              <w:rPr>
                <w:noProof/>
                <w:webHidden/>
              </w:rPr>
              <w:fldChar w:fldCharType="separate"/>
            </w:r>
            <w:r w:rsidR="003909F7">
              <w:rPr>
                <w:noProof/>
                <w:webHidden/>
              </w:rPr>
              <w:t>2</w:t>
            </w:r>
            <w:r>
              <w:rPr>
                <w:noProof/>
                <w:webHidden/>
              </w:rPr>
              <w:fldChar w:fldCharType="end"/>
            </w:r>
          </w:hyperlink>
        </w:p>
        <w:p w:rsidR="00825FFA" w:rsidRDefault="00825FFA">
          <w:pPr>
            <w:pStyle w:val="TOC1"/>
            <w:rPr>
              <w:rFonts w:asciiTheme="minorHAnsi" w:eastAsiaTheme="minorEastAsia" w:hAnsiTheme="minorHAnsi" w:cstheme="minorBidi"/>
              <w:noProof/>
              <w:color w:val="auto"/>
              <w:sz w:val="22"/>
              <w:szCs w:val="22"/>
            </w:rPr>
          </w:pPr>
          <w:hyperlink w:anchor="_Toc531272733" w:history="1">
            <w:r w:rsidRPr="001E118D">
              <w:rPr>
                <w:rStyle w:val="Hyperlink"/>
                <w:noProof/>
              </w:rPr>
              <w:t>Download the extensions</w:t>
            </w:r>
            <w:r>
              <w:rPr>
                <w:noProof/>
                <w:webHidden/>
              </w:rPr>
              <w:tab/>
            </w:r>
            <w:r>
              <w:rPr>
                <w:noProof/>
                <w:webHidden/>
              </w:rPr>
              <w:fldChar w:fldCharType="begin"/>
            </w:r>
            <w:r>
              <w:rPr>
                <w:noProof/>
                <w:webHidden/>
              </w:rPr>
              <w:instrText xml:space="preserve"> PAGEREF _Toc531272733 \h </w:instrText>
            </w:r>
            <w:r>
              <w:rPr>
                <w:noProof/>
                <w:webHidden/>
              </w:rPr>
            </w:r>
            <w:r>
              <w:rPr>
                <w:noProof/>
                <w:webHidden/>
              </w:rPr>
              <w:fldChar w:fldCharType="separate"/>
            </w:r>
            <w:r w:rsidR="003909F7">
              <w:rPr>
                <w:noProof/>
                <w:webHidden/>
              </w:rPr>
              <w:t>2</w:t>
            </w:r>
            <w:r>
              <w:rPr>
                <w:noProof/>
                <w:webHidden/>
              </w:rPr>
              <w:fldChar w:fldCharType="end"/>
            </w:r>
          </w:hyperlink>
        </w:p>
        <w:p w:rsidR="00825FFA" w:rsidRDefault="00825FFA">
          <w:pPr>
            <w:pStyle w:val="TOC1"/>
            <w:rPr>
              <w:rFonts w:asciiTheme="minorHAnsi" w:eastAsiaTheme="minorEastAsia" w:hAnsiTheme="minorHAnsi" w:cstheme="minorBidi"/>
              <w:noProof/>
              <w:color w:val="auto"/>
              <w:sz w:val="22"/>
              <w:szCs w:val="22"/>
            </w:rPr>
          </w:pPr>
          <w:hyperlink w:anchor="_Toc531272734" w:history="1">
            <w:r w:rsidRPr="001E118D">
              <w:rPr>
                <w:rStyle w:val="Hyperlink"/>
                <w:noProof/>
              </w:rPr>
              <w:t>Qlik2DataRobot (Server Side Extension)</w:t>
            </w:r>
            <w:r>
              <w:rPr>
                <w:noProof/>
                <w:webHidden/>
              </w:rPr>
              <w:tab/>
            </w:r>
            <w:r>
              <w:rPr>
                <w:noProof/>
                <w:webHidden/>
              </w:rPr>
              <w:fldChar w:fldCharType="begin"/>
            </w:r>
            <w:r>
              <w:rPr>
                <w:noProof/>
                <w:webHidden/>
              </w:rPr>
              <w:instrText xml:space="preserve"> PAGEREF _Toc531272734 \h </w:instrText>
            </w:r>
            <w:r>
              <w:rPr>
                <w:noProof/>
                <w:webHidden/>
              </w:rPr>
            </w:r>
            <w:r>
              <w:rPr>
                <w:noProof/>
                <w:webHidden/>
              </w:rPr>
              <w:fldChar w:fldCharType="separate"/>
            </w:r>
            <w:r w:rsidR="003909F7">
              <w:rPr>
                <w:noProof/>
                <w:webHidden/>
              </w:rPr>
              <w:t>3</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35" w:history="1">
            <w:r w:rsidRPr="001E118D">
              <w:rPr>
                <w:rStyle w:val="Hyperlink"/>
                <w:noProof/>
              </w:rPr>
              <w:t>Installing Qlik2DataRobot on Windows</w:t>
            </w:r>
            <w:r>
              <w:rPr>
                <w:noProof/>
                <w:webHidden/>
              </w:rPr>
              <w:tab/>
            </w:r>
            <w:r>
              <w:rPr>
                <w:noProof/>
                <w:webHidden/>
              </w:rPr>
              <w:fldChar w:fldCharType="begin"/>
            </w:r>
            <w:r>
              <w:rPr>
                <w:noProof/>
                <w:webHidden/>
              </w:rPr>
              <w:instrText xml:space="preserve"> PAGEREF _Toc531272735 \h </w:instrText>
            </w:r>
            <w:r>
              <w:rPr>
                <w:noProof/>
                <w:webHidden/>
              </w:rPr>
            </w:r>
            <w:r>
              <w:rPr>
                <w:noProof/>
                <w:webHidden/>
              </w:rPr>
              <w:fldChar w:fldCharType="separate"/>
            </w:r>
            <w:r w:rsidR="003909F7">
              <w:rPr>
                <w:noProof/>
                <w:webHidden/>
              </w:rPr>
              <w:t>3</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36" w:history="1">
            <w:r w:rsidRPr="001E118D">
              <w:rPr>
                <w:rStyle w:val="Hyperlink"/>
                <w:noProof/>
              </w:rPr>
              <w:t>Configuring Qlik Sense Desktop</w:t>
            </w:r>
            <w:r>
              <w:rPr>
                <w:noProof/>
                <w:webHidden/>
              </w:rPr>
              <w:tab/>
            </w:r>
            <w:r>
              <w:rPr>
                <w:noProof/>
                <w:webHidden/>
              </w:rPr>
              <w:fldChar w:fldCharType="begin"/>
            </w:r>
            <w:r>
              <w:rPr>
                <w:noProof/>
                <w:webHidden/>
              </w:rPr>
              <w:instrText xml:space="preserve"> PAGEREF _Toc531272736 \h </w:instrText>
            </w:r>
            <w:r>
              <w:rPr>
                <w:noProof/>
                <w:webHidden/>
              </w:rPr>
            </w:r>
            <w:r>
              <w:rPr>
                <w:noProof/>
                <w:webHidden/>
              </w:rPr>
              <w:fldChar w:fldCharType="separate"/>
            </w:r>
            <w:r w:rsidR="003909F7">
              <w:rPr>
                <w:noProof/>
                <w:webHidden/>
              </w:rPr>
              <w:t>6</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37" w:history="1">
            <w:r w:rsidRPr="001E118D">
              <w:rPr>
                <w:rStyle w:val="Hyperlink"/>
                <w:noProof/>
              </w:rPr>
              <w:t>Configuring Qlik Sense Enterprise for Windows</w:t>
            </w:r>
            <w:r>
              <w:rPr>
                <w:noProof/>
                <w:webHidden/>
              </w:rPr>
              <w:tab/>
            </w:r>
            <w:r>
              <w:rPr>
                <w:noProof/>
                <w:webHidden/>
              </w:rPr>
              <w:fldChar w:fldCharType="begin"/>
            </w:r>
            <w:r>
              <w:rPr>
                <w:noProof/>
                <w:webHidden/>
              </w:rPr>
              <w:instrText xml:space="preserve"> PAGEREF _Toc531272737 \h </w:instrText>
            </w:r>
            <w:r>
              <w:rPr>
                <w:noProof/>
                <w:webHidden/>
              </w:rPr>
            </w:r>
            <w:r>
              <w:rPr>
                <w:noProof/>
                <w:webHidden/>
              </w:rPr>
              <w:fldChar w:fldCharType="separate"/>
            </w:r>
            <w:r w:rsidR="003909F7">
              <w:rPr>
                <w:noProof/>
                <w:webHidden/>
              </w:rPr>
              <w:t>7</w:t>
            </w:r>
            <w:r>
              <w:rPr>
                <w:noProof/>
                <w:webHidden/>
              </w:rPr>
              <w:fldChar w:fldCharType="end"/>
            </w:r>
          </w:hyperlink>
        </w:p>
        <w:p w:rsidR="00825FFA" w:rsidRDefault="00825FFA">
          <w:pPr>
            <w:pStyle w:val="TOC1"/>
            <w:rPr>
              <w:rFonts w:asciiTheme="minorHAnsi" w:eastAsiaTheme="minorEastAsia" w:hAnsiTheme="minorHAnsi" w:cstheme="minorBidi"/>
              <w:noProof/>
              <w:color w:val="auto"/>
              <w:sz w:val="22"/>
              <w:szCs w:val="22"/>
            </w:rPr>
          </w:pPr>
          <w:hyperlink w:anchor="_Toc531272738" w:history="1">
            <w:r w:rsidRPr="001E118D">
              <w:rPr>
                <w:rStyle w:val="Hyperlink"/>
                <w:noProof/>
              </w:rPr>
              <w:t>Qlik2DataRobot (Client Extension)</w:t>
            </w:r>
            <w:r>
              <w:rPr>
                <w:noProof/>
                <w:webHidden/>
              </w:rPr>
              <w:tab/>
            </w:r>
            <w:r>
              <w:rPr>
                <w:noProof/>
                <w:webHidden/>
              </w:rPr>
              <w:fldChar w:fldCharType="begin"/>
            </w:r>
            <w:r>
              <w:rPr>
                <w:noProof/>
                <w:webHidden/>
              </w:rPr>
              <w:instrText xml:space="preserve"> PAGEREF _Toc531272738 \h </w:instrText>
            </w:r>
            <w:r>
              <w:rPr>
                <w:noProof/>
                <w:webHidden/>
              </w:rPr>
            </w:r>
            <w:r>
              <w:rPr>
                <w:noProof/>
                <w:webHidden/>
              </w:rPr>
              <w:fldChar w:fldCharType="separate"/>
            </w:r>
            <w:r w:rsidR="003909F7">
              <w:rPr>
                <w:noProof/>
                <w:webHidden/>
              </w:rPr>
              <w:t>9</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39" w:history="1">
            <w:r w:rsidRPr="001E118D">
              <w:rPr>
                <w:rStyle w:val="Hyperlink"/>
                <w:noProof/>
              </w:rPr>
              <w:t>Installing on Qlik Sense Desktop</w:t>
            </w:r>
            <w:r>
              <w:rPr>
                <w:noProof/>
                <w:webHidden/>
              </w:rPr>
              <w:tab/>
            </w:r>
            <w:r>
              <w:rPr>
                <w:noProof/>
                <w:webHidden/>
              </w:rPr>
              <w:fldChar w:fldCharType="begin"/>
            </w:r>
            <w:r>
              <w:rPr>
                <w:noProof/>
                <w:webHidden/>
              </w:rPr>
              <w:instrText xml:space="preserve"> PAGEREF _Toc531272739 \h </w:instrText>
            </w:r>
            <w:r>
              <w:rPr>
                <w:noProof/>
                <w:webHidden/>
              </w:rPr>
            </w:r>
            <w:r>
              <w:rPr>
                <w:noProof/>
                <w:webHidden/>
              </w:rPr>
              <w:fldChar w:fldCharType="separate"/>
            </w:r>
            <w:r w:rsidR="003909F7">
              <w:rPr>
                <w:noProof/>
                <w:webHidden/>
              </w:rPr>
              <w:t>9</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40" w:history="1">
            <w:r w:rsidRPr="001E118D">
              <w:rPr>
                <w:rStyle w:val="Hyperlink"/>
                <w:noProof/>
              </w:rPr>
              <w:t>Installing on Qlik Sense Enterprise for Windows</w:t>
            </w:r>
            <w:r>
              <w:rPr>
                <w:noProof/>
                <w:webHidden/>
              </w:rPr>
              <w:tab/>
            </w:r>
            <w:r>
              <w:rPr>
                <w:noProof/>
                <w:webHidden/>
              </w:rPr>
              <w:fldChar w:fldCharType="begin"/>
            </w:r>
            <w:r>
              <w:rPr>
                <w:noProof/>
                <w:webHidden/>
              </w:rPr>
              <w:instrText xml:space="preserve"> PAGEREF _Toc531272740 \h </w:instrText>
            </w:r>
            <w:r>
              <w:rPr>
                <w:noProof/>
                <w:webHidden/>
              </w:rPr>
            </w:r>
            <w:r>
              <w:rPr>
                <w:noProof/>
                <w:webHidden/>
              </w:rPr>
              <w:fldChar w:fldCharType="separate"/>
            </w:r>
            <w:r w:rsidR="003909F7">
              <w:rPr>
                <w:noProof/>
                <w:webHidden/>
              </w:rPr>
              <w:t>9</w:t>
            </w:r>
            <w:r>
              <w:rPr>
                <w:noProof/>
                <w:webHidden/>
              </w:rPr>
              <w:fldChar w:fldCharType="end"/>
            </w:r>
          </w:hyperlink>
        </w:p>
        <w:p w:rsidR="00825FFA" w:rsidRDefault="00825FFA">
          <w:pPr>
            <w:pStyle w:val="TOC1"/>
            <w:rPr>
              <w:rFonts w:asciiTheme="minorHAnsi" w:eastAsiaTheme="minorEastAsia" w:hAnsiTheme="minorHAnsi" w:cstheme="minorBidi"/>
              <w:noProof/>
              <w:color w:val="auto"/>
              <w:sz w:val="22"/>
              <w:szCs w:val="22"/>
            </w:rPr>
          </w:pPr>
          <w:hyperlink w:anchor="_Toc531272741" w:history="1">
            <w:r w:rsidRPr="001E118D">
              <w:rPr>
                <w:rStyle w:val="Hyperlink"/>
                <w:noProof/>
              </w:rPr>
              <w:t>Using Qlik2DataRobot</w:t>
            </w:r>
            <w:r>
              <w:rPr>
                <w:noProof/>
                <w:webHidden/>
              </w:rPr>
              <w:tab/>
            </w:r>
            <w:r>
              <w:rPr>
                <w:noProof/>
                <w:webHidden/>
              </w:rPr>
              <w:fldChar w:fldCharType="begin"/>
            </w:r>
            <w:r>
              <w:rPr>
                <w:noProof/>
                <w:webHidden/>
              </w:rPr>
              <w:instrText xml:space="preserve"> PAGEREF _Toc531272741 \h </w:instrText>
            </w:r>
            <w:r>
              <w:rPr>
                <w:noProof/>
                <w:webHidden/>
              </w:rPr>
            </w:r>
            <w:r>
              <w:rPr>
                <w:noProof/>
                <w:webHidden/>
              </w:rPr>
              <w:fldChar w:fldCharType="separate"/>
            </w:r>
            <w:r w:rsidR="003909F7">
              <w:rPr>
                <w:noProof/>
                <w:webHidden/>
              </w:rPr>
              <w:t>10</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42" w:history="1">
            <w:r w:rsidRPr="001E118D">
              <w:rPr>
                <w:rStyle w:val="Hyperlink"/>
                <w:noProof/>
              </w:rPr>
              <w:t>Sending data to DataRobot from Qlik Sense</w:t>
            </w:r>
            <w:r>
              <w:rPr>
                <w:noProof/>
                <w:webHidden/>
              </w:rPr>
              <w:tab/>
            </w:r>
            <w:r>
              <w:rPr>
                <w:noProof/>
                <w:webHidden/>
              </w:rPr>
              <w:fldChar w:fldCharType="begin"/>
            </w:r>
            <w:r>
              <w:rPr>
                <w:noProof/>
                <w:webHidden/>
              </w:rPr>
              <w:instrText xml:space="preserve"> PAGEREF _Toc531272742 \h </w:instrText>
            </w:r>
            <w:r>
              <w:rPr>
                <w:noProof/>
                <w:webHidden/>
              </w:rPr>
            </w:r>
            <w:r>
              <w:rPr>
                <w:noProof/>
                <w:webHidden/>
              </w:rPr>
              <w:fldChar w:fldCharType="separate"/>
            </w:r>
            <w:r w:rsidR="003909F7">
              <w:rPr>
                <w:noProof/>
                <w:webHidden/>
              </w:rPr>
              <w:t>10</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43" w:history="1">
            <w:r w:rsidRPr="001E118D">
              <w:rPr>
                <w:rStyle w:val="Hyperlink"/>
                <w:noProof/>
              </w:rPr>
              <w:t>Consuming a published DataRobot Deployment</w:t>
            </w:r>
            <w:r>
              <w:rPr>
                <w:noProof/>
                <w:webHidden/>
              </w:rPr>
              <w:tab/>
            </w:r>
            <w:r>
              <w:rPr>
                <w:noProof/>
                <w:webHidden/>
              </w:rPr>
              <w:fldChar w:fldCharType="begin"/>
            </w:r>
            <w:r>
              <w:rPr>
                <w:noProof/>
                <w:webHidden/>
              </w:rPr>
              <w:instrText xml:space="preserve"> PAGEREF _Toc531272743 \h </w:instrText>
            </w:r>
            <w:r>
              <w:rPr>
                <w:noProof/>
                <w:webHidden/>
              </w:rPr>
            </w:r>
            <w:r>
              <w:rPr>
                <w:noProof/>
                <w:webHidden/>
              </w:rPr>
              <w:fldChar w:fldCharType="separate"/>
            </w:r>
            <w:r w:rsidR="003909F7">
              <w:rPr>
                <w:noProof/>
                <w:webHidden/>
              </w:rPr>
              <w:t>13</w:t>
            </w:r>
            <w:r>
              <w:rPr>
                <w:noProof/>
                <w:webHidden/>
              </w:rPr>
              <w:fldChar w:fldCharType="end"/>
            </w:r>
          </w:hyperlink>
        </w:p>
        <w:p w:rsidR="00825FFA" w:rsidRDefault="00825FFA">
          <w:pPr>
            <w:pStyle w:val="TOC1"/>
            <w:rPr>
              <w:rFonts w:asciiTheme="minorHAnsi" w:eastAsiaTheme="minorEastAsia" w:hAnsiTheme="minorHAnsi" w:cstheme="minorBidi"/>
              <w:noProof/>
              <w:color w:val="auto"/>
              <w:sz w:val="22"/>
              <w:szCs w:val="22"/>
            </w:rPr>
          </w:pPr>
          <w:hyperlink w:anchor="_Toc531272744" w:history="1">
            <w:r w:rsidRPr="001E118D">
              <w:rPr>
                <w:rStyle w:val="Hyperlink"/>
                <w:noProof/>
              </w:rPr>
              <w:t>Appendix 1: Connector Specification</w:t>
            </w:r>
            <w:r>
              <w:rPr>
                <w:noProof/>
                <w:webHidden/>
              </w:rPr>
              <w:tab/>
            </w:r>
            <w:r>
              <w:rPr>
                <w:noProof/>
                <w:webHidden/>
              </w:rPr>
              <w:fldChar w:fldCharType="begin"/>
            </w:r>
            <w:r>
              <w:rPr>
                <w:noProof/>
                <w:webHidden/>
              </w:rPr>
              <w:instrText xml:space="preserve"> PAGEREF _Toc531272744 \h </w:instrText>
            </w:r>
            <w:r>
              <w:rPr>
                <w:noProof/>
                <w:webHidden/>
              </w:rPr>
            </w:r>
            <w:r>
              <w:rPr>
                <w:noProof/>
                <w:webHidden/>
              </w:rPr>
              <w:fldChar w:fldCharType="separate"/>
            </w:r>
            <w:r w:rsidR="003909F7">
              <w:rPr>
                <w:noProof/>
                <w:webHidden/>
              </w:rPr>
              <w:t>16</w:t>
            </w:r>
            <w:r>
              <w:rPr>
                <w:noProof/>
                <w:webHidden/>
              </w:rPr>
              <w:fldChar w:fldCharType="end"/>
            </w:r>
          </w:hyperlink>
        </w:p>
        <w:p w:rsidR="00825FFA" w:rsidRDefault="00825FFA">
          <w:pPr>
            <w:pStyle w:val="TOC2"/>
            <w:tabs>
              <w:tab w:val="right" w:pos="9736"/>
            </w:tabs>
            <w:rPr>
              <w:rFonts w:eastAsiaTheme="minorEastAsia"/>
              <w:b w:val="0"/>
              <w:bCs w:val="0"/>
              <w:noProof/>
              <w:sz w:val="22"/>
              <w:szCs w:val="22"/>
            </w:rPr>
          </w:pPr>
          <w:hyperlink w:anchor="_Toc531272745" w:history="1">
            <w:r w:rsidRPr="001E118D">
              <w:rPr>
                <w:rStyle w:val="Hyperlink"/>
                <w:noProof/>
              </w:rPr>
              <w:t>Supported Request Types</w:t>
            </w:r>
            <w:r>
              <w:rPr>
                <w:noProof/>
                <w:webHidden/>
              </w:rPr>
              <w:tab/>
            </w:r>
            <w:r>
              <w:rPr>
                <w:noProof/>
                <w:webHidden/>
              </w:rPr>
              <w:fldChar w:fldCharType="begin"/>
            </w:r>
            <w:r>
              <w:rPr>
                <w:noProof/>
                <w:webHidden/>
              </w:rPr>
              <w:instrText xml:space="preserve"> PAGEREF _Toc531272745 \h </w:instrText>
            </w:r>
            <w:r>
              <w:rPr>
                <w:noProof/>
                <w:webHidden/>
              </w:rPr>
            </w:r>
            <w:r>
              <w:rPr>
                <w:noProof/>
                <w:webHidden/>
              </w:rPr>
              <w:fldChar w:fldCharType="separate"/>
            </w:r>
            <w:r w:rsidR="003909F7">
              <w:rPr>
                <w:noProof/>
                <w:webHidden/>
              </w:rPr>
              <w:t>16</w:t>
            </w:r>
            <w:r>
              <w:rPr>
                <w:noProof/>
                <w:webHidden/>
              </w:rPr>
              <w:fldChar w:fldCharType="end"/>
            </w:r>
          </w:hyperlink>
        </w:p>
        <w:p w:rsidR="00082AF8" w:rsidRDefault="00091927" w:rsidP="00091927">
          <w:pPr>
            <w:pStyle w:val="Sectiontype"/>
          </w:pPr>
          <w:r>
            <w:rPr>
              <w:rFonts w:eastAsiaTheme="minorEastAsia"/>
              <w:spacing w:val="20"/>
              <w:sz w:val="28"/>
              <w:szCs w:val="22"/>
            </w:rPr>
            <w:fldChar w:fldCharType="end"/>
          </w:r>
        </w:p>
      </w:sdtContent>
    </w:sdt>
    <w:p w:rsidR="0058713B" w:rsidRDefault="0096595A">
      <w:pPr>
        <w:rPr>
          <w:noProof/>
        </w:rPr>
      </w:pPr>
      <w:r>
        <w:fldChar w:fldCharType="begin"/>
      </w:r>
      <w:r>
        <w:instrText xml:space="preserve"> TOC \o "1-2" \h \z \u </w:instrText>
      </w:r>
      <w:r>
        <w:fldChar w:fldCharType="end"/>
      </w:r>
      <w:r w:rsidR="0058713B">
        <w:br w:type="page"/>
      </w:r>
      <w:bookmarkStart w:id="0" w:name="_GoBack"/>
      <w:bookmarkEnd w:id="0"/>
    </w:p>
    <w:p w:rsidR="00697BC5" w:rsidRDefault="0000717C" w:rsidP="00E75A4B">
      <w:pPr>
        <w:pStyle w:val="BodyH1"/>
      </w:pPr>
      <w:bookmarkStart w:id="1" w:name="_Toc531272732"/>
      <w:r>
        <w:lastRenderedPageBreak/>
        <w:t>What’s</w:t>
      </w:r>
      <w:r w:rsidR="00697BC5">
        <w:t xml:space="preserve"> required to get started?</w:t>
      </w:r>
      <w:bookmarkEnd w:id="1"/>
    </w:p>
    <w:p w:rsidR="0000717C" w:rsidRPr="00E75A4B" w:rsidRDefault="0000717C" w:rsidP="00E75A4B">
      <w:pPr>
        <w:pStyle w:val="BodyP"/>
      </w:pPr>
      <w:r w:rsidRPr="00E75A4B">
        <w:t>Before you can start integrating Qlik Sense and DataRobot you need to have the following components in place:</w:t>
      </w:r>
    </w:p>
    <w:p w:rsidR="0000717C" w:rsidRDefault="0000717C" w:rsidP="00E75A4B">
      <w:pPr>
        <w:pStyle w:val="Bullets1"/>
      </w:pPr>
      <w:r>
        <w:t>Qlik Sense; this can either be the free Desktop edition which can be downloaded with a QlikID from qlik.com (a great way to get started and test the integration), or using Qlik Sense Enterprise</w:t>
      </w:r>
      <w:r w:rsidR="00FD5DC6">
        <w:t>.</w:t>
      </w:r>
    </w:p>
    <w:p w:rsidR="00FD5DC6" w:rsidRDefault="00FD5DC6" w:rsidP="00E75A4B">
      <w:pPr>
        <w:pStyle w:val="Bullets1"/>
      </w:pPr>
      <w:r>
        <w:t>DataRobot; users will need an API key, which can be found on the account profile page within DataRobot.</w:t>
      </w:r>
    </w:p>
    <w:p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bookmarkStart w:id="2" w:name="_Toc531272733"/>
      <w:r w:rsidRPr="00E75A4B">
        <w:t>Download the extensions</w:t>
      </w:r>
      <w:bookmarkEnd w:id="2"/>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 xml:space="preserve">The Qlik2DataRobot installation files can be found </w:t>
      </w:r>
      <w:proofErr w:type="gramStart"/>
      <w:r>
        <w:t>at ??</w:t>
      </w:r>
      <w:proofErr w:type="gramEnd"/>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3" w:name="_Toc531272734"/>
      <w:r>
        <w:lastRenderedPageBreak/>
        <w:t>Qlik2DataRobot (</w:t>
      </w:r>
      <w:proofErr w:type="gramStart"/>
      <w:r>
        <w:t>Server Side</w:t>
      </w:r>
      <w:proofErr w:type="gramEnd"/>
      <w:r>
        <w:t xml:space="preserve"> Extension)</w:t>
      </w:r>
      <w:bookmarkEnd w:id="3"/>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rsidR="003A0083" w:rsidRPr="00E75A4B" w:rsidRDefault="00697BC5" w:rsidP="00E75A4B">
      <w:pPr>
        <w:pStyle w:val="Heading1"/>
      </w:pPr>
      <w:bookmarkStart w:id="4" w:name="_Toc531272735"/>
      <w:r w:rsidRPr="00E75A4B">
        <w:t>Install</w:t>
      </w:r>
      <w:r w:rsidR="003A0083" w:rsidRPr="00E75A4B">
        <w:t>ing</w:t>
      </w:r>
      <w:r w:rsidRPr="00E75A4B">
        <w:t xml:space="preserve"> </w:t>
      </w:r>
      <w:r w:rsidR="003A0083" w:rsidRPr="00E75A4B">
        <w:t>Qlik2DataRobot on Windows</w:t>
      </w:r>
      <w:bookmarkEnd w:id="4"/>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t xml:space="preserve">Once installation has completed, click </w:t>
      </w:r>
      <w:r w:rsidRPr="007679DD">
        <w:rPr>
          <w:b/>
        </w:rPr>
        <w:t>Close</w:t>
      </w:r>
    </w:p>
    <w:p w:rsidR="00E20C87" w:rsidRDefault="00E20C87" w:rsidP="00E75A4B">
      <w:pPr>
        <w:pStyle w:val="NumberedBullets"/>
        <w:numPr>
          <w:ilvl w:val="0"/>
          <w:numId w:val="0"/>
        </w:numPr>
        <w:ind w:left="86"/>
        <w:jc w:val="center"/>
      </w:pPr>
      <w:r w:rsidRPr="00E20C87">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p>
    <w:p w:rsidR="00111BFA" w:rsidRPr="00340BDF" w:rsidRDefault="00111BFA" w:rsidP="00E75A4B">
      <w:pPr>
        <w:pStyle w:val="NumberedBullets"/>
      </w:pPr>
      <w:r>
        <w:lastRenderedPageBreak/>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5" w:name="_Toc531272736"/>
      <w:r>
        <w:t>Configuring Qlik Sense</w:t>
      </w:r>
      <w:r w:rsidR="0000717C">
        <w:t xml:space="preserve"> </w:t>
      </w:r>
      <w:r>
        <w:t>Desktop</w:t>
      </w:r>
      <w:bookmarkEnd w:id="5"/>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r w:rsidR="00E75A4B" w:rsidRPr="00B201C6">
        <w:rPr>
          <w:b/>
        </w:rPr>
        <w:t>SSEPlugin</w:t>
      </w:r>
      <w:r w:rsidR="00E75A4B">
        <w:t xml:space="preserve"> line:</w:t>
      </w:r>
    </w:p>
    <w:p w:rsidR="00E75A4B" w:rsidRPr="00E0632B" w:rsidRDefault="00E75A4B" w:rsidP="00E0632B">
      <w:pPr>
        <w:pStyle w:val="Code"/>
      </w:pPr>
      <w:r w:rsidRPr="00E0632B">
        <w:t>SSEPlugin=</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1F81"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6" w:name="_Toc531272737"/>
      <w:r>
        <w:t xml:space="preserve">Configuring </w:t>
      </w:r>
      <w:r w:rsidR="00D14BA9">
        <w:t xml:space="preserve">Qlik Sense </w:t>
      </w:r>
      <w:r w:rsidR="003A0083">
        <w:t>Enterprise for Windows</w:t>
      </w:r>
      <w:bookmarkEnd w:id="6"/>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B201C6">
        <w:t>q</w:t>
      </w:r>
      <w:r>
        <w:t xml:space="preserve">lik </w:t>
      </w:r>
      <w:r w:rsidR="00B201C6">
        <w:t>s</w:t>
      </w:r>
      <w:r>
        <w:t>ense site</w:t>
      </w:r>
    </w:p>
    <w:p w:rsidR="00F16892" w:rsidRDefault="00F16892" w:rsidP="007679DD">
      <w:pPr>
        <w:pStyle w:val="NumberedBullets"/>
        <w:numPr>
          <w:ilvl w:val="0"/>
          <w:numId w:val="0"/>
        </w:numPr>
        <w:ind w:left="86"/>
        <w:jc w:val="center"/>
      </w:pPr>
      <w:r w:rsidRPr="00F16892">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lastRenderedPageBreak/>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r w:rsidRPr="007679DD">
        <w:rPr>
          <w:b/>
          <w:i/>
        </w:rPr>
        <w:t>GetCapabilites</w:t>
      </w:r>
      <w:r>
        <w:t xml:space="preserve"> log item for each request.</w:t>
      </w: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7" w:name="_Toc531272738"/>
      <w:r>
        <w:lastRenderedPageBreak/>
        <w:t>Qlik2DataRobot (Client Extension)</w:t>
      </w:r>
      <w:bookmarkEnd w:id="7"/>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8" w:name="_Toc531272739"/>
      <w:r>
        <w:t>Installing</w:t>
      </w:r>
      <w:r w:rsidR="00D14BA9">
        <w:t xml:space="preserve"> on </w:t>
      </w:r>
      <w:r>
        <w:t>Qlik Sense Desktop</w:t>
      </w:r>
      <w:bookmarkEnd w:id="8"/>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9" w:name="_Toc531272740"/>
      <w:r>
        <w:t>Installing on Qlik Sense Enterprise for Windows</w:t>
      </w:r>
      <w:bookmarkEnd w:id="9"/>
    </w:p>
    <w:p w:rsidR="00F00E89" w:rsidRDefault="00F00E89" w:rsidP="00F00E89">
      <w:r>
        <w:t>Import the zip file using the QMC</w:t>
      </w:r>
    </w:p>
    <w:p w:rsidR="00F00E89" w:rsidRDefault="00F00E89" w:rsidP="007E2BFF">
      <w:pPr>
        <w:pStyle w:val="NumberedBullets"/>
        <w:numPr>
          <w:ilvl w:val="0"/>
          <w:numId w:val="0"/>
        </w:numPr>
        <w:jc w:val="center"/>
      </w:pPr>
      <w:r w:rsidRPr="00F00E89">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bookmarkStart w:id="10" w:name="_Toc531272741"/>
      <w:r>
        <w:lastRenderedPageBreak/>
        <w:t>Using Qlik2DataRobot</w:t>
      </w:r>
      <w:bookmarkEnd w:id="10"/>
    </w:p>
    <w:p w:rsidR="00D14BA9" w:rsidRDefault="00D14BA9" w:rsidP="00E75A4B">
      <w:pPr>
        <w:pStyle w:val="Heading1"/>
      </w:pPr>
      <w:bookmarkStart w:id="11" w:name="_Toc531272742"/>
      <w:r>
        <w:t>Sending data to DataRobot from Qlik Sense</w:t>
      </w:r>
      <w:bookmarkEnd w:id="11"/>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Add the Qlik 2 DataRobot extension from the Custom object menu:</w:t>
      </w:r>
    </w:p>
    <w:p w:rsidR="00F1051A" w:rsidRDefault="00F1051A" w:rsidP="007E2BFF">
      <w:pPr>
        <w:jc w:val="center"/>
        <w:rPr>
          <w:noProof/>
        </w:rPr>
      </w:pPr>
      <w:r w:rsidRPr="00F1051A">
        <w:drawing>
          <wp:inline distT="0" distB="0" distL="0" distR="0" wp14:anchorId="79D237AD" wp14:editId="0508EB2C">
            <wp:extent cx="702000" cy="5148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000" cy="514800"/>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F1051A" w:rsidRDefault="00CE59C2" w:rsidP="007E2BFF">
      <w:pPr>
        <w:pStyle w:val="NumberedBullets"/>
      </w:pPr>
      <w:r>
        <w:t>Configure the extension:</w:t>
      </w:r>
    </w:p>
    <w:p w:rsidR="00CE59C2" w:rsidRDefault="00CE59C2" w:rsidP="007E2BFF">
      <w:pPr>
        <w:pStyle w:val="NumberedBullets"/>
        <w:numPr>
          <w:ilvl w:val="0"/>
          <w:numId w:val="0"/>
        </w:numPr>
        <w:ind w:left="86"/>
        <w:jc w:val="center"/>
      </w:pPr>
      <w:r w:rsidRPr="00CE59C2">
        <w:lastRenderedPageBreak/>
        <w:drawing>
          <wp:inline distT="0" distB="0" distL="0" distR="0" wp14:anchorId="797FE26D" wp14:editId="266B22B2">
            <wp:extent cx="1688400" cy="2188800"/>
            <wp:effectExtent l="0" t="0" r="762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8400" cy="2188800"/>
                    </a:xfrm>
                    <a:prstGeom prst="rect">
                      <a:avLst/>
                    </a:prstGeom>
                  </pic:spPr>
                </pic:pic>
              </a:graphicData>
            </a:graphic>
          </wp:inline>
        </w:drawing>
      </w:r>
    </w:p>
    <w:p w:rsidR="00CE59C2"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7E2BFF">
        <w:t xml:space="preserve"> they can be entered here</w:t>
      </w:r>
      <w:r>
        <w:t>.</w:t>
      </w:r>
    </w:p>
    <w:p w:rsidR="00CE59C2" w:rsidRDefault="00CE59C2" w:rsidP="007E2BFF">
      <w:pPr>
        <w:pStyle w:val="NumberedBullets"/>
        <w:numPr>
          <w:ilvl w:val="0"/>
          <w:numId w:val="0"/>
        </w:numPr>
        <w:ind w:left="86"/>
        <w:jc w:val="center"/>
      </w:pPr>
      <w:r w:rsidRPr="00CE59C2">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CE59C2" w:rsidP="007E2BFF">
      <w:pPr>
        <w:pStyle w:val="NumberedBullets"/>
        <w:numPr>
          <w:ilvl w:val="0"/>
          <w:numId w:val="0"/>
        </w:numPr>
        <w:ind w:left="86"/>
        <w:jc w:val="center"/>
      </w:pPr>
      <w:r w:rsidRPr="00CE59C2">
        <w:drawing>
          <wp:inline distT="0" distB="0" distL="0" distR="0" wp14:anchorId="21812015" wp14:editId="14794E4B">
            <wp:extent cx="5889812" cy="274276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8850" cy="2751632"/>
                    </a:xfrm>
                    <a:prstGeom prst="rect">
                      <a:avLst/>
                    </a:prstGeom>
                  </pic:spPr>
                </pic:pic>
              </a:graphicData>
            </a:graphic>
          </wp:inline>
        </w:drawing>
      </w:r>
    </w:p>
    <w:p w:rsidR="00CE59C2" w:rsidRDefault="00CE59C2" w:rsidP="007E2BFF">
      <w:pPr>
        <w:pStyle w:val="NumberedBullets"/>
      </w:pPr>
      <w:r>
        <w:t xml:space="preserve">Select the </w:t>
      </w:r>
      <w:r w:rsidR="007E2BFF">
        <w:t>fields you wish to send to Data</w:t>
      </w:r>
      <w:r>
        <w:t>Robot</w:t>
      </w:r>
    </w:p>
    <w:p w:rsidR="00CE59C2" w:rsidRDefault="00206115" w:rsidP="007E2BFF">
      <w:pPr>
        <w:pStyle w:val="NumberedBullets"/>
        <w:numPr>
          <w:ilvl w:val="0"/>
          <w:numId w:val="0"/>
        </w:numPr>
        <w:ind w:left="86"/>
        <w:jc w:val="center"/>
      </w:pPr>
      <w:r w:rsidRPr="00206115">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lastRenderedPageBreak/>
        <w:t xml:space="preserve">Enter the </w:t>
      </w:r>
      <w:r w:rsidRPr="007E2BFF">
        <w:rPr>
          <w:b/>
        </w:rPr>
        <w:t>Project Name</w:t>
      </w:r>
      <w:r>
        <w:t xml:space="preserve"> and click </w:t>
      </w:r>
      <w:r w:rsidRPr="007E2BFF">
        <w:rPr>
          <w:b/>
        </w:rPr>
        <w:t>Create DataRobot Project</w:t>
      </w:r>
    </w:p>
    <w:p w:rsidR="00206115" w:rsidRDefault="00206115" w:rsidP="007E2BFF">
      <w:pPr>
        <w:pStyle w:val="NumberedBullets"/>
        <w:numPr>
          <w:ilvl w:val="0"/>
          <w:numId w:val="0"/>
        </w:numPr>
        <w:ind w:left="86"/>
        <w:jc w:val="center"/>
      </w:pPr>
      <w:r w:rsidRPr="00206115">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rsidR="00C758DC" w:rsidRDefault="00C758DC" w:rsidP="00B45CC9"/>
    <w:p w:rsidR="00C758DC" w:rsidRDefault="00C758DC" w:rsidP="007E2BFF">
      <w:pPr>
        <w:jc w:val="center"/>
      </w:pPr>
      <w:r w:rsidRPr="00C758DC">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12" w:name="_Toc531272743"/>
      <w:r>
        <w:lastRenderedPageBreak/>
        <w:t>Consuming a published DataRobot Deployment</w:t>
      </w:r>
      <w:bookmarkEnd w:id="12"/>
    </w:p>
    <w:p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Getting the required information from DataRobot</w:t>
      </w:r>
    </w:p>
    <w:p w:rsidR="00596845" w:rsidRPr="00DA4458" w:rsidRDefault="00596845" w:rsidP="00596845">
      <w:pPr>
        <w:pStyle w:val="BodyP"/>
        <w:numPr>
          <w:ilvl w:val="0"/>
          <w:numId w:val="48"/>
        </w:numPr>
      </w:pPr>
      <w:r>
        <w:t>Select your deployment</w:t>
      </w:r>
    </w:p>
    <w:p w:rsidR="00F20597" w:rsidRDefault="00674827">
      <w:r w:rsidRPr="00674827">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3E69"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ED965"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4080" behindDoc="0" locked="0" layoutInCell="1" allowOverlap="1" wp14:anchorId="2B18C09B" wp14:editId="6FA1C802">
                <wp:simplePos x="0" y="0"/>
                <wp:positionH relativeFrom="column">
                  <wp:posOffset>649336</wp:posOffset>
                </wp:positionH>
                <wp:positionV relativeFrom="paragraph">
                  <wp:posOffset>2607162</wp:posOffset>
                </wp:positionV>
                <wp:extent cx="858302" cy="78537"/>
                <wp:effectExtent l="0" t="0" r="18415" b="17145"/>
                <wp:wrapNone/>
                <wp:docPr id="53" name="Rectangle 53"/>
                <wp:cNvGraphicFramePr/>
                <a:graphic xmlns:a="http://schemas.openxmlformats.org/drawingml/2006/main">
                  <a:graphicData uri="http://schemas.microsoft.com/office/word/2010/wordprocessingShape">
                    <wps:wsp>
                      <wps:cNvSpPr/>
                      <wps:spPr>
                        <a:xfrm>
                          <a:off x="0" y="0"/>
                          <a:ext cx="858302"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C6027" id="Rectangle 53" o:spid="_x0000_s1026" style="position:absolute;margin-left:51.15pt;margin-top:205.3pt;width:67.6pt;height: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GqlQIAAIUFAAAOAAAAZHJzL2Uyb0RvYy54bWysVMFu2zAMvQ/YPwi6r3bSZk2NOkWQosOA&#10;og3aDj0rshQbkEVNUuJkXz9Kst2gK3YYloMiiuQj+Uzy+ubQKrIX1jWgSzo5yykRmkPV6G1Jf7zc&#10;fZlT4jzTFVOgRUmPwtGbxedP150pxBRqUJWwBEG0KzpT0tp7U2SZ47VomTsDIzQqJdiWeRTtNqss&#10;6xC9Vdk0z79mHdjKWODCOXy9TUq6iPhSCu4fpXTCE1VSzM3H08ZzE85scc2KrWWmbnifBvuHLFrW&#10;aAw6Qt0yz8jONn9AtQ234ED6Mw5tBlI2XMQasJpJ/q6a55oZEWtBcpwZaXL/D5Y/7NeWNFVJZ+eU&#10;aNbiN3pC1pjeKkHwDQnqjCvQ7tmsbS85vIZqD9K24R/rIIdI6nEkVRw84fg4n83P8yklHFWX89n5&#10;ZYDM3nyNdf6bgJaES0ktBo9Msv2988l0MAmhNNw1SuE7K5QOpwPVVOEtCna7WSlL9gy/9yoPvz7c&#10;iRkGD65ZqCtVEm/+qESCfRISKcHcpzGT2IxihGWcC+0nSVWzSqRos9NgoX2DR6xUaQQMyBKzHLF7&#10;gMEygQzYqe7ePriK2Mujc/63xJLz6BEjg/ajc9tosB8BKKyqj5zsB5ISNYGlDVRHbBgLaZKc4XcN&#10;frd75vyaWRwdHDJcB/4RD6mgKyn0N0pqsL8+eg/22NGopaTDUSyp+7ljVlCivmvs9avJxUWY3Shc&#10;zC6nKNhTzeZUo3ftCvDrT3DxGB6vwd6r4SottK+4NZYhKqqY5hi7pNzbQVj5tCJw73CxXEYznFfD&#10;/L1+NjyAB1ZDX74cXpk1ffN6bPoHGMaWFe96ONkGTw3LnQfZxAZ/47XnG2c9Nk6/l8IyOZWj1dv2&#10;XPwGAAD//wMAUEsDBBQABgAIAAAAIQB4FtF44AAAAAsBAAAPAAAAZHJzL2Rvd25yZXYueG1sTI89&#10;T8MwEIZ3JP6DdUhs1K4DbRXiVBUSEkMXEhY2N3Y+wD6H2G3Tf88x0fG9e/Tec8V29o6d7BSHgAqW&#10;CwHMYhPMgJ2Cj/r1YQMsJo1Gu4BWwcVG2Ja3N4XOTTjjuz1VqWNUgjHXCvqUxpzz2PTW67gIo0Xa&#10;tWHyOlGcOm4mfaZy77gUYsW9HpAu9Hq0L71tvqujV/Dztmm/apmGau32Tao/q127vyh1fzfvnoEl&#10;O6d/GP70SR1KcjqEI5rIHGUhM0IVPC7FChgRMls/ATvQRGYCeFnw6x/KXwAAAP//AwBQSwECLQAU&#10;AAYACAAAACEAtoM4kv4AAADhAQAAEwAAAAAAAAAAAAAAAAAAAAAAW0NvbnRlbnRfVHlwZXNdLnht&#10;bFBLAQItABQABgAIAAAAIQA4/SH/1gAAAJQBAAALAAAAAAAAAAAAAAAAAC8BAABfcmVscy8ucmVs&#10;c1BLAQItABQABgAIAAAAIQBKVvGqlQIAAIUFAAAOAAAAAAAAAAAAAAAAAC4CAABkcnMvZTJvRG9j&#10;LnhtbFBLAQItABQABgAIAAAAIQB4FtF44AAAAAsBAAAPAAAAAAAAAAAAAAAAAO8EAABkcnMvZG93&#10;bnJldi54bWxQSwUGAAAAAAQABADzAAAA/AU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05D87"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USERNAME</w:t>
      </w:r>
    </w:p>
    <w:p w:rsidR="00DE2031" w:rsidRDefault="00DE2031" w:rsidP="00511467">
      <w:pPr>
        <w:pStyle w:val="Bullets1"/>
        <w:spacing w:line="240" w:lineRule="auto"/>
      </w:pPr>
      <w:r>
        <w:t>DEPLOYMENT_ID</w:t>
      </w:r>
    </w:p>
    <w:p w:rsidR="00DE2031" w:rsidRDefault="00DE2031" w:rsidP="00511467">
      <w:pPr>
        <w:pStyle w:val="Bullets1"/>
        <w:spacing w:line="240" w:lineRule="auto"/>
      </w:pPr>
      <w:r>
        <w:t>datarobot-key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rsidR="00A96E83" w:rsidRDefault="00A96E83" w:rsidP="00511467">
      <w:pPr>
        <w:pStyle w:val="BodyP"/>
      </w:pPr>
      <w:r>
        <w:t xml:space="preserve">The current version of Qlik2DataRobot requires the requests be made for a block of data no larger than the limit allowed by DataRobot deployments service. This currently </w:t>
      </w:r>
      <w:proofErr w:type="gramStart"/>
      <w:r>
        <w:t>is ?</w:t>
      </w:r>
      <w:proofErr w:type="gramEnd"/>
      <w:r>
        <w:t>?.</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“keyfield” and the prediction value from the DataRobot API.</w:t>
      </w:r>
    </w:p>
    <w:p w:rsidR="00A96E83" w:rsidRDefault="00A96E83" w:rsidP="00511467">
      <w:pPr>
        <w:pStyle w:val="Heading2"/>
      </w:pPr>
      <w:r>
        <w:t>Example Script</w:t>
      </w:r>
    </w:p>
    <w:p w:rsidR="00511467" w:rsidRDefault="00511467" w:rsidP="00511467">
      <w:pPr>
        <w:pStyle w:val="BodyP"/>
      </w:pPr>
      <w:r>
        <w:t>The example script presumes the data is stored in a table called LoadStats</w:t>
      </w:r>
    </w:p>
    <w:p w:rsidR="00A96E83" w:rsidRPr="00511467" w:rsidRDefault="00A96E83" w:rsidP="00511467">
      <w:pPr>
        <w:pStyle w:val="Code-Multi"/>
        <w:rPr>
          <w:sz w:val="20"/>
        </w:rPr>
      </w:pPr>
      <w:r w:rsidRPr="00511467">
        <w:rPr>
          <w:sz w:val="20"/>
        </w:rPr>
        <w:t>LET vRows = NoOfRows('LoanStats');</w:t>
      </w:r>
    </w:p>
    <w:p w:rsidR="00A96E83" w:rsidRPr="00511467" w:rsidRDefault="00A96E83" w:rsidP="00511467">
      <w:pPr>
        <w:pStyle w:val="Code-Multi"/>
        <w:rPr>
          <w:sz w:val="20"/>
        </w:rPr>
      </w:pPr>
      <w:r w:rsidRPr="00511467">
        <w:rPr>
          <w:sz w:val="20"/>
        </w:rPr>
        <w:t>SET vBatchSize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LET vGroups = $(vRows) / $(vBatchSize);</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$(vGroups)</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[BatchData]:</w:t>
      </w:r>
    </w:p>
    <w:p w:rsidR="00A96E83" w:rsidRPr="00511467" w:rsidRDefault="00A96E83" w:rsidP="00511467">
      <w:pPr>
        <w:pStyle w:val="Code-Multi"/>
        <w:rPr>
          <w:sz w:val="20"/>
        </w:rPr>
      </w:pPr>
      <w:r w:rsidRPr="00511467">
        <w:rPr>
          <w:sz w:val="20"/>
        </w:rPr>
        <w:t>NoConcatenate</w:t>
      </w:r>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[RecID],</w:t>
      </w:r>
    </w:p>
    <w:p w:rsidR="00A96E83" w:rsidRPr="00511467" w:rsidRDefault="00A96E83" w:rsidP="00511467">
      <w:pPr>
        <w:pStyle w:val="Code-Multi"/>
        <w:rPr>
          <w:sz w:val="20"/>
        </w:rPr>
      </w:pPr>
      <w:r w:rsidRPr="00511467">
        <w:rPr>
          <w:sz w:val="20"/>
        </w:rPr>
        <w:t xml:space="preserve">    [loan_amnt],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[int_rate],</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[sub_grade],</w:t>
      </w:r>
    </w:p>
    <w:p w:rsidR="00A96E83" w:rsidRPr="00511467" w:rsidRDefault="00A96E83" w:rsidP="00511467">
      <w:pPr>
        <w:pStyle w:val="Code-Multi"/>
        <w:rPr>
          <w:sz w:val="20"/>
        </w:rPr>
      </w:pPr>
      <w:r w:rsidRPr="00511467">
        <w:rPr>
          <w:sz w:val="20"/>
        </w:rPr>
        <w:tab/>
        <w:t>[emp_title],</w:t>
      </w:r>
    </w:p>
    <w:p w:rsidR="00A96E83" w:rsidRPr="00511467" w:rsidRDefault="00A96E83" w:rsidP="00511467">
      <w:pPr>
        <w:pStyle w:val="Code-Multi"/>
        <w:rPr>
          <w:sz w:val="20"/>
        </w:rPr>
      </w:pPr>
      <w:r w:rsidRPr="00511467">
        <w:rPr>
          <w:sz w:val="20"/>
        </w:rPr>
        <w:tab/>
        <w:t>[emp_length],</w:t>
      </w:r>
    </w:p>
    <w:p w:rsidR="00A96E83" w:rsidRPr="00511467" w:rsidRDefault="00A96E83" w:rsidP="00511467">
      <w:pPr>
        <w:pStyle w:val="Code-Multi"/>
        <w:rPr>
          <w:sz w:val="20"/>
        </w:rPr>
      </w:pPr>
      <w:r w:rsidRPr="00511467">
        <w:rPr>
          <w:sz w:val="20"/>
        </w:rPr>
        <w:tab/>
        <w:t>[home_ownership],</w:t>
      </w:r>
    </w:p>
    <w:p w:rsidR="00A96E83" w:rsidRPr="00511467" w:rsidRDefault="00A96E83" w:rsidP="00511467">
      <w:pPr>
        <w:pStyle w:val="Code-Multi"/>
        <w:rPr>
          <w:sz w:val="20"/>
        </w:rPr>
      </w:pPr>
      <w:r w:rsidRPr="00511467">
        <w:rPr>
          <w:sz w:val="20"/>
        </w:rPr>
        <w:tab/>
        <w:t>[annual_inc],</w:t>
      </w:r>
    </w:p>
    <w:p w:rsidR="00A96E83" w:rsidRPr="00511467" w:rsidRDefault="00A96E83" w:rsidP="00511467">
      <w:pPr>
        <w:pStyle w:val="Code-Multi"/>
        <w:rPr>
          <w:sz w:val="20"/>
        </w:rPr>
      </w:pPr>
      <w:r w:rsidRPr="00511467">
        <w:rPr>
          <w:sz w:val="20"/>
        </w:rPr>
        <w:tab/>
        <w:t>[verification_status],</w:t>
      </w:r>
    </w:p>
    <w:p w:rsidR="00A96E83" w:rsidRPr="00511467" w:rsidRDefault="00A96E83" w:rsidP="00511467">
      <w:pPr>
        <w:pStyle w:val="Code-Multi"/>
        <w:rPr>
          <w:sz w:val="20"/>
        </w:rPr>
      </w:pPr>
      <w:r w:rsidRPr="00511467">
        <w:rPr>
          <w:sz w:val="20"/>
        </w:rPr>
        <w:tab/>
        <w:t>[issue_d],</w:t>
      </w:r>
    </w:p>
    <w:p w:rsidR="00A96E83" w:rsidRPr="00511467" w:rsidRDefault="00A96E83" w:rsidP="00511467">
      <w:pPr>
        <w:pStyle w:val="Code-Multi"/>
        <w:rPr>
          <w:sz w:val="20"/>
        </w:rPr>
      </w:pPr>
      <w:r w:rsidRPr="00511467">
        <w:rPr>
          <w:sz w:val="20"/>
        </w:rPr>
        <w:tab/>
        <w:t>[loan_status],</w:t>
      </w:r>
    </w:p>
    <w:p w:rsidR="00A96E83" w:rsidRPr="00511467" w:rsidRDefault="00A96E83" w:rsidP="00511467">
      <w:pPr>
        <w:pStyle w:val="Code-Multi"/>
        <w:rPr>
          <w:sz w:val="20"/>
        </w:rPr>
      </w:pPr>
      <w:r w:rsidRPr="00511467">
        <w:rPr>
          <w:sz w:val="20"/>
        </w:rPr>
        <w:tab/>
        <w:t>[pymnt_plan],</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lastRenderedPageBreak/>
        <w:tab/>
        <w:t>[addr_state],</w:t>
      </w:r>
    </w:p>
    <w:p w:rsidR="00A96E83" w:rsidRPr="00511467" w:rsidRDefault="00A96E83" w:rsidP="00511467">
      <w:pPr>
        <w:pStyle w:val="Code-Multi"/>
        <w:rPr>
          <w:sz w:val="20"/>
        </w:rPr>
      </w:pPr>
      <w:r w:rsidRPr="00511467">
        <w:rPr>
          <w:sz w:val="20"/>
        </w:rPr>
        <w:tab/>
        <w:t>[dti]</w:t>
      </w:r>
    </w:p>
    <w:p w:rsidR="00A96E83" w:rsidRPr="00511467" w:rsidRDefault="00A96E83" w:rsidP="00511467">
      <w:pPr>
        <w:pStyle w:val="Code-Multi"/>
        <w:rPr>
          <w:sz w:val="20"/>
        </w:rPr>
      </w:pPr>
      <w:r w:rsidRPr="00511467">
        <w:rPr>
          <w:sz w:val="20"/>
        </w:rPr>
        <w:t>RESIDENT [LoanStats]</w:t>
      </w:r>
    </w:p>
    <w:p w:rsidR="00A96E83" w:rsidRPr="00511467" w:rsidRDefault="00A96E83" w:rsidP="00511467">
      <w:pPr>
        <w:pStyle w:val="Code-Multi"/>
        <w:rPr>
          <w:sz w:val="20"/>
        </w:rPr>
      </w:pPr>
      <w:r w:rsidRPr="00511467">
        <w:rPr>
          <w:sz w:val="20"/>
        </w:rPr>
        <w:t>WHERE [RecID] &gt; ($(i) * $(vBatchSize)) AND [RecID] &lt;= (($(i) + 1) * $(vBatchSize));</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GetFromDataRobot: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[RecID],</w:t>
      </w:r>
    </w:p>
    <w:p w:rsidR="00A96E83" w:rsidRPr="00511467" w:rsidRDefault="001570A2" w:rsidP="00E302F2">
      <w:pPr>
        <w:pStyle w:val="Code-Multi"/>
        <w:rPr>
          <w:sz w:val="20"/>
        </w:rPr>
      </w:pPr>
      <w:r>
        <w:rPr>
          <w:sz w:val="20"/>
        </w:rPr>
        <w:t>[</w:t>
      </w:r>
      <w:r w:rsidR="00A96E83" w:rsidRPr="00511467">
        <w:rPr>
          <w:sz w:val="20"/>
        </w:rPr>
        <w:t>Prediction</w:t>
      </w:r>
      <w:r>
        <w:rPr>
          <w:sz w:val="20"/>
        </w:rPr>
        <w:t>]</w:t>
      </w:r>
    </w:p>
    <w:p w:rsidR="00A96E83" w:rsidRPr="00511467" w:rsidRDefault="00A96E83" w:rsidP="00511467">
      <w:pPr>
        <w:pStyle w:val="Code-Multi"/>
        <w:rPr>
          <w:sz w:val="20"/>
        </w:rPr>
      </w:pPr>
      <w:r w:rsidRPr="00511467">
        <w:rPr>
          <w:sz w:val="20"/>
        </w:rPr>
        <w:t>EXTENSION DataRobot.ScriptEvalStr('{</w:t>
      </w:r>
    </w:p>
    <w:p w:rsidR="00A96E83" w:rsidRPr="00511467" w:rsidRDefault="00A96E83" w:rsidP="00511467">
      <w:pPr>
        <w:pStyle w:val="Code-Multi"/>
        <w:rPr>
          <w:sz w:val="20"/>
        </w:rPr>
      </w:pPr>
      <w:r w:rsidRPr="00511467">
        <w:rPr>
          <w:sz w:val="20"/>
        </w:rPr>
        <w:t xml:space="preserve">    "request_type":"predictapi",</w:t>
      </w:r>
    </w:p>
    <w:p w:rsidR="00A96E83" w:rsidRPr="00511467" w:rsidRDefault="00A96E83" w:rsidP="00511467">
      <w:pPr>
        <w:pStyle w:val="Code-Multi"/>
        <w:rPr>
          <w:sz w:val="20"/>
        </w:rPr>
      </w:pPr>
      <w:r w:rsidRPr="00511467">
        <w:rPr>
          <w:sz w:val="20"/>
        </w:rPr>
        <w:t xml:space="preserve">    "auth_config</w:t>
      </w:r>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"endpoint":"https://customer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w:t>
      </w:r>
      <w:r w:rsidR="00511467" w:rsidRPr="00511467">
        <w:rPr>
          <w:sz w:val="20"/>
        </w:rPr>
        <w:t xml:space="preserve">   "username":"datarobot@customer</w:t>
      </w:r>
      <w:r w:rsidRPr="00511467">
        <w:rPr>
          <w:sz w:val="20"/>
        </w:rPr>
        <w: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"keyfield":"RecID"</w:t>
      </w:r>
    </w:p>
    <w:p w:rsidR="00A96E83" w:rsidRPr="00511467" w:rsidRDefault="00A96E83" w:rsidP="00511467">
      <w:pPr>
        <w:pStyle w:val="Code-Multi"/>
        <w:rPr>
          <w:sz w:val="20"/>
        </w:rPr>
      </w:pPr>
      <w:r w:rsidRPr="00511467">
        <w:rPr>
          <w:sz w:val="20"/>
        </w:rPr>
        <w:t>}</w:t>
      </w:r>
      <w:proofErr w:type="gramStart"/>
      <w:r w:rsidRPr="00511467">
        <w:rPr>
          <w:sz w:val="20"/>
        </w:rPr>
        <w:t>',BatchData</w:t>
      </w:r>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[BatchData];</w:t>
      </w:r>
    </w:p>
    <w:p w:rsidR="00A96E83" w:rsidRPr="00511467" w:rsidRDefault="00A96E83" w:rsidP="00511467">
      <w:pPr>
        <w:pStyle w:val="Code-Multi"/>
        <w:rPr>
          <w:sz w:val="20"/>
        </w:rPr>
      </w:pPr>
      <w:r w:rsidRPr="00511467">
        <w:rPr>
          <w:sz w:val="20"/>
        </w:rPr>
        <w:t>Next</w:t>
      </w:r>
    </w:p>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bookmarkStart w:id="13" w:name="_Toc531272744"/>
      <w:r>
        <w:lastRenderedPageBreak/>
        <w:t>Appendix 1: Connector Specification</w:t>
      </w:r>
      <w:bookmarkEnd w:id="13"/>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“request_type”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"request_type":"</w:t>
      </w:r>
      <w:r w:rsidRPr="00CB78A6">
        <w:rPr>
          <w:color w:val="FF0000"/>
        </w:rPr>
        <w:t>&lt;REQUEST TYPE&gt;</w:t>
      </w:r>
      <w:r>
        <w:t>",</w:t>
      </w:r>
    </w:p>
    <w:p w:rsidR="0077146D" w:rsidRDefault="00CB78A6" w:rsidP="0077146D">
      <w:pPr>
        <w:pStyle w:val="Code-Multi"/>
        <w:ind w:firstLine="720"/>
      </w:pPr>
      <w:r>
        <w:t>"auth_config</w:t>
      </w:r>
      <w:proofErr w:type="gramStart"/>
      <w:r>
        <w:t>":{</w:t>
      </w:r>
      <w:proofErr w:type="gramEnd"/>
    </w:p>
    <w:p w:rsidR="00CB78A6" w:rsidRDefault="00CB78A6" w:rsidP="0077146D">
      <w:pPr>
        <w:pStyle w:val="Code-Multi"/>
        <w:ind w:left="720" w:firstLine="720"/>
      </w:pPr>
      <w:r>
        <w:t>"api_token":"</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bookmarkStart w:id="14" w:name="_Toc531272745"/>
      <w:r>
        <w:t>Supported Request Types</w:t>
      </w:r>
      <w:bookmarkEnd w:id="14"/>
    </w:p>
    <w:p w:rsidR="00CB78A6" w:rsidRDefault="00CB78A6" w:rsidP="00091927">
      <w:pPr>
        <w:pStyle w:val="Heading2"/>
      </w:pPr>
      <w:r>
        <w:t>createproject</w:t>
      </w:r>
    </w:p>
    <w:p w:rsidR="00CB78A6" w:rsidRDefault="00CB78A6" w:rsidP="00CB78A6">
      <w:pPr>
        <w:pStyle w:val="Code-Multi"/>
      </w:pPr>
      <w:r>
        <w:t>{</w:t>
      </w:r>
    </w:p>
    <w:p w:rsidR="00CB78A6" w:rsidRDefault="00CB78A6" w:rsidP="00CB78A6">
      <w:pPr>
        <w:pStyle w:val="Code-Multi"/>
      </w:pPr>
      <w:r>
        <w:t xml:space="preserve">    "request_type":"</w:t>
      </w:r>
      <w:r w:rsidR="000B3876" w:rsidRPr="00143100">
        <w:t>createproject</w:t>
      </w:r>
      <w:r>
        <w:t>",</w:t>
      </w:r>
    </w:p>
    <w:p w:rsidR="00CB78A6" w:rsidRDefault="00CB78A6" w:rsidP="00CB78A6">
      <w:pPr>
        <w:pStyle w:val="Code-Multi"/>
      </w:pPr>
      <w:r>
        <w:t xml:space="preserve">    "auth_config</w:t>
      </w:r>
      <w:proofErr w:type="gramStart"/>
      <w:r>
        <w:t>":{</w:t>
      </w:r>
      <w:proofErr w:type="gramEnd"/>
    </w:p>
    <w:p w:rsidR="00CB78A6" w:rsidRDefault="00CB78A6" w:rsidP="00CB78A6">
      <w:pPr>
        <w:pStyle w:val="Code-Multi"/>
      </w:pPr>
      <w:r>
        <w:t xml:space="preserve">        "api_token":"</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"project_name":"</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91927">
      <w:pPr>
        <w:pStyle w:val="Heading2"/>
      </w:pPr>
      <w:r>
        <w:lastRenderedPageBreak/>
        <w:t>p</w:t>
      </w:r>
      <w:r w:rsidR="00CB78A6">
        <w:t>redictapi</w:t>
      </w:r>
    </w:p>
    <w:p w:rsidR="000B3876" w:rsidRDefault="000B3876" w:rsidP="000B3876">
      <w:pPr>
        <w:pStyle w:val="Code-Multi"/>
      </w:pPr>
      <w:r>
        <w:t>{</w:t>
      </w:r>
    </w:p>
    <w:p w:rsidR="000B3876" w:rsidRDefault="000B3876" w:rsidP="00143100">
      <w:pPr>
        <w:pStyle w:val="Code-Multi"/>
        <w:ind w:firstLine="720"/>
      </w:pPr>
      <w:r>
        <w:t>"request_type":"</w:t>
      </w:r>
      <w:r w:rsidR="00143100" w:rsidRPr="00143100">
        <w:t>predictapi</w:t>
      </w:r>
      <w:r>
        <w:t>",</w:t>
      </w:r>
    </w:p>
    <w:p w:rsidR="000B3876" w:rsidRDefault="000B3876" w:rsidP="00143100">
      <w:pPr>
        <w:pStyle w:val="Code-Multi"/>
        <w:ind w:firstLine="720"/>
      </w:pPr>
      <w:r>
        <w:t>"auth_config</w:t>
      </w:r>
      <w:proofErr w:type="gramStart"/>
      <w:r>
        <w:t>":{</w:t>
      </w:r>
      <w:proofErr w:type="gramEnd"/>
    </w:p>
    <w:p w:rsidR="00143100" w:rsidRDefault="000B3876" w:rsidP="00143100">
      <w:pPr>
        <w:pStyle w:val="Code-Multi"/>
        <w:ind w:left="720" w:firstLine="720"/>
      </w:pPr>
      <w:r>
        <w:t>"api_token":"</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143100" w:rsidRDefault="00143100" w:rsidP="00143100">
      <w:pPr>
        <w:pStyle w:val="Code-Multi"/>
        <w:ind w:left="720" w:firstLine="720"/>
      </w:pPr>
      <w:r>
        <w:t>"username":"</w:t>
      </w:r>
      <w:r w:rsidRPr="00CB78A6">
        <w:rPr>
          <w:color w:val="FF0000"/>
        </w:rPr>
        <w:t>&lt;</w:t>
      </w:r>
      <w:r w:rsidR="00284DF8">
        <w:rPr>
          <w:color w:val="FF0000"/>
        </w:rPr>
        <w:t>USERNAME</w:t>
      </w:r>
      <w:r w:rsidRPr="00CB78A6">
        <w:rPr>
          <w:color w:val="FF0000"/>
        </w:rPr>
        <w:t>&gt;</w:t>
      </w:r>
      <w:r>
        <w:t>",</w:t>
      </w:r>
    </w:p>
    <w:p w:rsidR="000B3876" w:rsidRDefault="00143100" w:rsidP="00143100">
      <w:pPr>
        <w:pStyle w:val="Code-Multi"/>
        <w:ind w:left="720" w:firstLine="720"/>
      </w:pPr>
      <w:r>
        <w:t>"datarobot_key":"</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r w:rsidR="00143100">
        <w:t>deployment_id</w:t>
      </w:r>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"keyfield":"</w:t>
      </w:r>
      <w:r w:rsidRPr="00284DF8">
        <w:rPr>
          <w:color w:val="FF0000"/>
        </w:rPr>
        <w:t>&lt;KEYFIELD&gt;</w:t>
      </w:r>
      <w:r>
        <w:t>"</w:t>
      </w:r>
      <w:r w:rsidR="00A66E95">
        <w:t>,</w:t>
      </w:r>
    </w:p>
    <w:p w:rsidR="00A66E95" w:rsidRDefault="00A66E95" w:rsidP="00A66E95">
      <w:pPr>
        <w:pStyle w:val="Code-Multi"/>
        <w:ind w:firstLine="720"/>
      </w:pPr>
      <w:r>
        <w:t>"should_cache":</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USERNAME</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rsidRPr="00284DF8">
              <w:t>datarobot@customer.com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r>
              <w:t>RowID</w:t>
            </w:r>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E302F2" w:rsidRPr="000B6D35" w:rsidRDefault="00E302F2"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E302F2" w:rsidRPr="000B6D35" w:rsidRDefault="00E302F2"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E302F2" w:rsidRPr="000B6D35" w:rsidRDefault="00E302F2"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E302F2" w:rsidRPr="000B6D35" w:rsidRDefault="00E302F2"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E302F2" w:rsidRPr="000B6D35" w:rsidRDefault="00E302F2"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E302F2" w:rsidRPr="000B6D35" w:rsidRDefault="00E302F2"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E302F2" w:rsidRPr="005B4EC0" w:rsidRDefault="00E302F2"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E302F2" w:rsidRPr="005217FD" w:rsidRDefault="00E302F2"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E302F2" w:rsidRPr="005B4EC0" w:rsidRDefault="00E302F2"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E302F2" w:rsidRPr="005217FD" w:rsidRDefault="00E302F2"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42"/>
      <w:footerReference w:type="default" r:id="rId43"/>
      <w:footerReference w:type="first" r:id="rId44"/>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89B" w:rsidRDefault="00C6789B" w:rsidP="00AE312A">
      <w:r>
        <w:separator/>
      </w:r>
    </w:p>
  </w:endnote>
  <w:endnote w:type="continuationSeparator" w:id="0">
    <w:p w:rsidR="00C6789B" w:rsidRDefault="00C6789B"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Content>
      <w:p w:rsidR="00E302F2" w:rsidRDefault="00E302F2"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302F2" w:rsidRDefault="00E302F2"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2F2" w:rsidRPr="00891520" w:rsidRDefault="00E302F2"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7EC8"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Pr>
        <w:rFonts w:ascii="Source Sans Pro Light" w:hAnsi="Source Sans Pro Light"/>
        <w:b/>
        <w:bCs/>
        <w:color w:val="FFFFFF" w:themeColor="accent6"/>
        <w:sz w:val="18"/>
        <w:szCs w:val="16"/>
      </w:rPr>
      <w:t>ot Installation Guide for v0.1.2</w:t>
    </w:r>
  </w:p>
  <w:sdt>
    <w:sdtPr>
      <w:rPr>
        <w:rStyle w:val="PageNumber"/>
        <w:b/>
        <w:bCs/>
        <w:color w:val="FFFFFF" w:themeColor="accent6"/>
        <w:sz w:val="16"/>
        <w:szCs w:val="16"/>
      </w:rPr>
      <w:id w:val="871271216"/>
      <w:docPartObj>
        <w:docPartGallery w:val="Page Numbers (Bottom of Page)"/>
        <w:docPartUnique/>
      </w:docPartObj>
    </w:sdtPr>
    <w:sdtContent>
      <w:p w:rsidR="00E302F2" w:rsidRPr="0038644D" w:rsidRDefault="00E302F2"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3909F7">
          <w:rPr>
            <w:rStyle w:val="PageNumber"/>
            <w:b/>
            <w:bCs/>
            <w:noProof/>
            <w:color w:val="FFFFFF" w:themeColor="accent6"/>
            <w:sz w:val="16"/>
            <w:szCs w:val="16"/>
          </w:rPr>
          <w:t>18</w:t>
        </w:r>
        <w:r w:rsidRPr="0038644D">
          <w:rPr>
            <w:rStyle w:val="PageNumber"/>
            <w:b/>
            <w:bCs/>
            <w:color w:val="FFFFFF" w:themeColor="accent6"/>
            <w:sz w:val="16"/>
            <w:szCs w:val="16"/>
          </w:rPr>
          <w:fldChar w:fldCharType="end"/>
        </w:r>
      </w:p>
    </w:sdtContent>
  </w:sdt>
  <w:p w:rsidR="00E302F2" w:rsidRPr="00524E79" w:rsidRDefault="00E302F2"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2F2" w:rsidRPr="00891520" w:rsidRDefault="00E302F2"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89B" w:rsidRDefault="00C6789B" w:rsidP="00AE312A">
      <w:r>
        <w:separator/>
      </w:r>
    </w:p>
  </w:footnote>
  <w:footnote w:type="continuationSeparator" w:id="0">
    <w:p w:rsidR="00C6789B" w:rsidRDefault="00C6789B"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37"/>
  </w:num>
  <w:num w:numId="4">
    <w:abstractNumId w:val="33"/>
  </w:num>
  <w:num w:numId="5">
    <w:abstractNumId w:val="16"/>
  </w:num>
  <w:num w:numId="6">
    <w:abstractNumId w:val="27"/>
  </w:num>
  <w:num w:numId="7">
    <w:abstractNumId w:val="24"/>
  </w:num>
  <w:num w:numId="8">
    <w:abstractNumId w:val="17"/>
  </w:num>
  <w:num w:numId="9">
    <w:abstractNumId w:val="36"/>
  </w:num>
  <w:num w:numId="10">
    <w:abstractNumId w:val="14"/>
  </w:num>
  <w:num w:numId="11">
    <w:abstractNumId w:val="30"/>
  </w:num>
  <w:num w:numId="12">
    <w:abstractNumId w:val="34"/>
  </w:num>
  <w:num w:numId="13">
    <w:abstractNumId w:val="29"/>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8"/>
  </w:num>
  <w:num w:numId="35">
    <w:abstractNumId w:val="22"/>
  </w:num>
  <w:num w:numId="36">
    <w:abstractNumId w:val="12"/>
  </w:num>
  <w:num w:numId="37">
    <w:abstractNumId w:val="35"/>
  </w:num>
  <w:num w:numId="38">
    <w:abstractNumId w:val="11"/>
  </w:num>
  <w:num w:numId="39">
    <w:abstractNumId w:val="20"/>
  </w:num>
  <w:num w:numId="40">
    <w:abstractNumId w:val="25"/>
  </w:num>
  <w:num w:numId="41">
    <w:abstractNumId w:val="13"/>
  </w:num>
  <w:num w:numId="42">
    <w:abstractNumId w:val="10"/>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0"/>
    <w:lvlOverride w:ilvl="0">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BC5"/>
    <w:rsid w:val="00003F3F"/>
    <w:rsid w:val="0000717C"/>
    <w:rsid w:val="000110D3"/>
    <w:rsid w:val="000359EB"/>
    <w:rsid w:val="0003757C"/>
    <w:rsid w:val="00082AF8"/>
    <w:rsid w:val="00091927"/>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570A2"/>
    <w:rsid w:val="00171E2B"/>
    <w:rsid w:val="001775F2"/>
    <w:rsid w:val="00193361"/>
    <w:rsid w:val="001B7985"/>
    <w:rsid w:val="001C4C15"/>
    <w:rsid w:val="001C7905"/>
    <w:rsid w:val="001D00B4"/>
    <w:rsid w:val="001E3BEB"/>
    <w:rsid w:val="001F739B"/>
    <w:rsid w:val="001F7E5E"/>
    <w:rsid w:val="002029D1"/>
    <w:rsid w:val="00206115"/>
    <w:rsid w:val="00231E05"/>
    <w:rsid w:val="00234CA4"/>
    <w:rsid w:val="00235A1F"/>
    <w:rsid w:val="0026209C"/>
    <w:rsid w:val="00284DF8"/>
    <w:rsid w:val="002B5CDB"/>
    <w:rsid w:val="002C1B09"/>
    <w:rsid w:val="002C7F30"/>
    <w:rsid w:val="002D7B51"/>
    <w:rsid w:val="002E0CAF"/>
    <w:rsid w:val="002F1417"/>
    <w:rsid w:val="002F3A4D"/>
    <w:rsid w:val="002F57C7"/>
    <w:rsid w:val="00304833"/>
    <w:rsid w:val="00313A01"/>
    <w:rsid w:val="003142D3"/>
    <w:rsid w:val="00326208"/>
    <w:rsid w:val="003330D1"/>
    <w:rsid w:val="00336699"/>
    <w:rsid w:val="00340BDF"/>
    <w:rsid w:val="00364B09"/>
    <w:rsid w:val="00364D1A"/>
    <w:rsid w:val="00381303"/>
    <w:rsid w:val="00382E37"/>
    <w:rsid w:val="0038644D"/>
    <w:rsid w:val="003909F7"/>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503A30"/>
    <w:rsid w:val="005079EB"/>
    <w:rsid w:val="00511467"/>
    <w:rsid w:val="0051760B"/>
    <w:rsid w:val="00520F7A"/>
    <w:rsid w:val="005217FD"/>
    <w:rsid w:val="00524E79"/>
    <w:rsid w:val="005277A5"/>
    <w:rsid w:val="0053273D"/>
    <w:rsid w:val="00535483"/>
    <w:rsid w:val="00552E9A"/>
    <w:rsid w:val="0057190C"/>
    <w:rsid w:val="00572CF7"/>
    <w:rsid w:val="005754DF"/>
    <w:rsid w:val="0057690C"/>
    <w:rsid w:val="005864DB"/>
    <w:rsid w:val="0058713B"/>
    <w:rsid w:val="00596845"/>
    <w:rsid w:val="005A5644"/>
    <w:rsid w:val="005B4EC0"/>
    <w:rsid w:val="005C0600"/>
    <w:rsid w:val="00623999"/>
    <w:rsid w:val="00630975"/>
    <w:rsid w:val="00636254"/>
    <w:rsid w:val="00637205"/>
    <w:rsid w:val="00645384"/>
    <w:rsid w:val="006454F9"/>
    <w:rsid w:val="006537F6"/>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81524"/>
    <w:rsid w:val="007A2044"/>
    <w:rsid w:val="007A7B8E"/>
    <w:rsid w:val="007C4524"/>
    <w:rsid w:val="007C79E4"/>
    <w:rsid w:val="007E168F"/>
    <w:rsid w:val="007E2BFF"/>
    <w:rsid w:val="00812239"/>
    <w:rsid w:val="0081313A"/>
    <w:rsid w:val="00825FFA"/>
    <w:rsid w:val="00833984"/>
    <w:rsid w:val="00844B98"/>
    <w:rsid w:val="00845017"/>
    <w:rsid w:val="00845B72"/>
    <w:rsid w:val="00845EF4"/>
    <w:rsid w:val="008655F9"/>
    <w:rsid w:val="00867B42"/>
    <w:rsid w:val="00872EFD"/>
    <w:rsid w:val="00891520"/>
    <w:rsid w:val="00894B4F"/>
    <w:rsid w:val="008A677B"/>
    <w:rsid w:val="008E360A"/>
    <w:rsid w:val="008F0C3C"/>
    <w:rsid w:val="0090179D"/>
    <w:rsid w:val="00913835"/>
    <w:rsid w:val="009243F2"/>
    <w:rsid w:val="00934534"/>
    <w:rsid w:val="0096595A"/>
    <w:rsid w:val="009778EB"/>
    <w:rsid w:val="00993429"/>
    <w:rsid w:val="009B4DE7"/>
    <w:rsid w:val="009C263C"/>
    <w:rsid w:val="009C299A"/>
    <w:rsid w:val="009E3C42"/>
    <w:rsid w:val="00A048D3"/>
    <w:rsid w:val="00A447A1"/>
    <w:rsid w:val="00A55898"/>
    <w:rsid w:val="00A66E95"/>
    <w:rsid w:val="00A71819"/>
    <w:rsid w:val="00A96E83"/>
    <w:rsid w:val="00AB17D2"/>
    <w:rsid w:val="00AB4210"/>
    <w:rsid w:val="00AB6006"/>
    <w:rsid w:val="00AD2618"/>
    <w:rsid w:val="00AD540D"/>
    <w:rsid w:val="00AD72CF"/>
    <w:rsid w:val="00AE312A"/>
    <w:rsid w:val="00AE70F1"/>
    <w:rsid w:val="00B04C28"/>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6789B"/>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6756"/>
    <w:rsid w:val="00D54DAD"/>
    <w:rsid w:val="00D64C0B"/>
    <w:rsid w:val="00D73177"/>
    <w:rsid w:val="00D747C2"/>
    <w:rsid w:val="00D804E3"/>
    <w:rsid w:val="00DA2FE9"/>
    <w:rsid w:val="00DA4458"/>
    <w:rsid w:val="00DB5D1F"/>
    <w:rsid w:val="00DC1845"/>
    <w:rsid w:val="00DE2031"/>
    <w:rsid w:val="00E0632B"/>
    <w:rsid w:val="00E20C87"/>
    <w:rsid w:val="00E302F2"/>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B9E"/>
    <w:rsid w:val="00F77B85"/>
    <w:rsid w:val="00F8060E"/>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C059"/>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3.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19CA-49B7-4A29-B4C3-E172AA1E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1740</TotalTime>
  <Pages>1</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9</cp:revision>
  <cp:lastPrinted>2018-11-29T16:37:00Z</cp:lastPrinted>
  <dcterms:created xsi:type="dcterms:W3CDTF">2018-11-28T11:37:00Z</dcterms:created>
  <dcterms:modified xsi:type="dcterms:W3CDTF">2018-11-29T16:37:00Z</dcterms:modified>
</cp:coreProperties>
</file>