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SIMTO-RQ-06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11/12/2019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Dayanna Suarez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establecer un módulo para gestionar la configuración del sistema (general y avanzado)  de acuerdo a los requerimientos 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módulo para la ¨ configuración¨ de acuerdo a los requerimientos del usuario y los parámetros para el inicio del sistema.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Configuración del sistema según necesidades del usuario</w:t>
                  </w:r>
                </w:p>
                <w:p w:rsidR="00000000" w:rsidDel="00000000" w:rsidP="00000000" w:rsidRDefault="00000000" w:rsidRPr="00000000" w14:paraId="0000006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(general y avanzado) </w:t>
                  </w:r>
                </w:p>
                <w:p w:rsidR="00000000" w:rsidDel="00000000" w:rsidP="00000000" w:rsidRDefault="00000000" w:rsidRPr="00000000" w14:paraId="0000006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5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sistema.</w:t>
                  </w:r>
                </w:p>
                <w:p w:rsidR="00000000" w:rsidDel="00000000" w:rsidP="00000000" w:rsidRDefault="00000000" w:rsidRPr="00000000" w14:paraId="00000076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8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“configuración” debe permitir al administrador configurar los parámetros iniciales del sistema.</w:t>
                  </w:r>
                </w:p>
                <w:p w:rsidR="00000000" w:rsidDel="00000000" w:rsidP="00000000" w:rsidRDefault="00000000" w:rsidRPr="00000000" w14:paraId="00000079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Configuración de usuarios (roles y permisos)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Configuración de productos (referencia y marcar)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Configuración de sedes.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Configuración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Configuración de vendedores.</w:t>
                  </w:r>
                </w:p>
                <w:p w:rsidR="00000000" w:rsidDel="00000000" w:rsidP="00000000" w:rsidRDefault="00000000" w:rsidRPr="00000000" w14:paraId="0000007F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Configuración de inventarios</w:t>
                  </w:r>
                </w:p>
                <w:p w:rsidR="00000000" w:rsidDel="00000000" w:rsidP="00000000" w:rsidRDefault="00000000" w:rsidRPr="00000000" w14:paraId="00000080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Configuración de reportes.</w:t>
                  </w:r>
                </w:p>
                <w:p w:rsidR="00000000" w:rsidDel="00000000" w:rsidP="00000000" w:rsidRDefault="00000000" w:rsidRPr="00000000" w14:paraId="00000081">
                  <w:pPr>
                    <w:tabs>
                      <w:tab w:val="left" w:pos="2085"/>
                    </w:tabs>
                    <w:ind w:left="0" w:firstLine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tabs>
                      <w:tab w:val="left" w:pos="2085"/>
                    </w:tabs>
                    <w:ind w:left="0" w:firstLine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configuración general y avanzada del sistema según los requerimientos y necesidades del  usuarios descritas en el anterior apartado (1),  cualquier cambio se tendrá en cuenta siempre y cuando se sigan los lineamientos de aprobación de los requerimientos en el control de cambios.</w:t>
                  </w:r>
                </w:p>
                <w:p w:rsidR="00000000" w:rsidDel="00000000" w:rsidP="00000000" w:rsidRDefault="00000000" w:rsidRPr="00000000" w14:paraId="0000008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configuración del sistema dentro de este  módulo permitirá al administrador :</w:t>
                  </w:r>
                </w:p>
                <w:p w:rsidR="00000000" w:rsidDel="00000000" w:rsidP="00000000" w:rsidRDefault="00000000" w:rsidRPr="00000000" w14:paraId="0000008B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usuario configura los roles y permisos para los usuarios.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usuario configura según su necesidad el tipo de marca y referencia para los productos.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usuario configura la sedes con sus respectivos parámetros.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Actualizar la información de un usuario según la necesidad que se presente.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agendar o visualizar la fechas de visitas de los usuarios.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registrar usuarios  en línea.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9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9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9A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E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usuarios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20" w:right="0" w:hanging="72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8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 información del proveedor al sistema para registrar en la base de datos.</w:t>
                  </w:r>
                </w:p>
                <w:p w:rsidR="00000000" w:rsidDel="00000000" w:rsidP="00000000" w:rsidRDefault="00000000" w:rsidRPr="00000000" w14:paraId="000000AF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 proveedor que está fuera de servicio.</w:t>
                  </w:r>
                </w:p>
                <w:p w:rsidR="00000000" w:rsidDel="00000000" w:rsidP="00000000" w:rsidRDefault="00000000" w:rsidRPr="00000000" w14:paraId="000000B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un proveedor.</w:t>
                  </w:r>
                </w:p>
                <w:p w:rsidR="00000000" w:rsidDel="00000000" w:rsidP="00000000" w:rsidRDefault="00000000" w:rsidRPr="00000000" w14:paraId="000000B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4: El usuario agenda fecha de visita de los proveedores.</w:t>
                  </w:r>
                </w:p>
                <w:p w:rsidR="00000000" w:rsidDel="00000000" w:rsidP="00000000" w:rsidRDefault="00000000" w:rsidRPr="00000000" w14:paraId="000000B2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todos los proveedores, para que queden en la base de datos, no está dentro del alcance poblar o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A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B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C6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7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8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  <w:pPr>
      <w:spacing w:line="256" w:lineRule="auto"/>
    </w:pPr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uiPriority w:val="11"/>
    <w:qFormat w:val="1"/>
    <w:rsid w:val="00E41874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kedHHp1CBZHyj6gorAgdWz4nA==">AMUW2mXvpriqLo+VxQcBSut4D6w+bPRYfk/mLP5AYIkXZzMgVdZZ+WXKe8ZxlbwhbFLX241ZhMaHDNjVexrVradhueqKkzOjTXmRP+mZEQxlDfygaZnm5ygmlW5DO7K8Jht/6+vTCYRe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2018-10-17T22:15:00Z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