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Semantic HTML elements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are those that clearly describe their meaning in a human- and machine-readable way.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Elements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such as &lt;header&gt; , &lt;footer&gt; and &lt;article&gt; are all considered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semantic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because they accurately describe the purpose of the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element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and the type of content that is inside them.</w:t>
      </w:r>
    </w:p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noProof/>
        </w:rPr>
        <w:drawing>
          <wp:inline distT="0" distB="0" distL="0" distR="0">
            <wp:extent cx="4761230" cy="4229100"/>
            <wp:effectExtent l="0" t="0" r="1270" b="0"/>
            <wp:docPr id="1" name="Picture 1" descr="Semantic HTML: the foundation of web accessibility | by Misbahu S. Zubair |  UX Coll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tic HTML: the foundation of web accessibility | by Misbahu S. Zubair |  UX Collec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A1" w:rsidRP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&lt;!--&lt;link href="style.css" rel="stylesheet" /&gt;--&gt;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box-sizing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pink"&gt;</w:t>
      </w:r>
      <w:r>
        <w:rPr>
          <w:rFonts w:ascii="Consolas" w:hAnsi="Consolas" w:cs="Consolas"/>
          <w:color w:val="000000"/>
          <w:sz w:val="19"/>
          <w:szCs w:val="19"/>
        </w:rPr>
        <w:t xml:space="preserve"> These are contents of Div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gray"&gt;</w:t>
      </w:r>
      <w:r>
        <w:rPr>
          <w:rFonts w:ascii="Consolas" w:hAnsi="Consolas" w:cs="Consolas"/>
          <w:color w:val="000000"/>
          <w:sz w:val="19"/>
          <w:szCs w:val="19"/>
        </w:rPr>
        <w:t xml:space="preserve"> These are contents of Div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1C19" w:rsidRDefault="006E1C19"/>
    <w:p w:rsidR="001C61E7" w:rsidRDefault="001C61E7">
      <w:r>
        <w:t>&lt;/body&gt;</w:t>
      </w:r>
    </w:p>
    <w:p w:rsidR="001C61E7" w:rsidRDefault="001C61E7">
      <w:pPr>
        <w:pBdr>
          <w:bottom w:val="single" w:sz="6" w:space="1" w:color="auto"/>
        </w:pBdr>
      </w:pPr>
      <w:r>
        <w:t>&lt;/html&gt;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input[type=text]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[type=number]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input:valid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input:invalid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input[type=submit]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 Info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="markseng"&gt;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Marks of English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="markseng"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="markshindi"&gt;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Marks of Hindi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="markshindi"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Educational Info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ENterMarksName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ENterMarksName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Age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="ageCategory"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="ageCategory"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="ageRanges"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="ageRanges"&gt;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="Under Two's"&gt;&lt;/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="2-7"&gt;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="8-12"&gt;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="13-17"&gt;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="carManufacturee"&gt;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="carManufacturer"&gt;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="European"&gt;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="volvo"&gt;</w:t>
      </w:r>
      <w:r>
        <w:rPr>
          <w:rFonts w:ascii="Consolas" w:hAnsi="Consolas" w:cs="Consolas"/>
          <w:color w:val="000000"/>
          <w:sz w:val="19"/>
          <w:szCs w:val="19"/>
        </w:rPr>
        <w:t xml:space="preserve"> Volvo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="audi"&gt;</w:t>
      </w:r>
      <w:r>
        <w:rPr>
          <w:rFonts w:ascii="Consolas" w:hAnsi="Consolas" w:cs="Consolas"/>
          <w:color w:val="000000"/>
          <w:sz w:val="19"/>
          <w:szCs w:val="19"/>
        </w:rPr>
        <w:t xml:space="preserve"> Audi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="American"&gt;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="chrysler"&gt;</w:t>
      </w:r>
      <w:r>
        <w:rPr>
          <w:rFonts w:ascii="Consolas" w:hAnsi="Consolas" w:cs="Consolas"/>
          <w:color w:val="000000"/>
          <w:sz w:val="19"/>
          <w:szCs w:val="19"/>
        </w:rPr>
        <w:t xml:space="preserve"> Chrysler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Ford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="orderRef"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="orderReference"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="[0-9]{2}[A-Z]{3}"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="2 digits and 3 uppercase letters"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/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="main2.css"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Welcome to LTI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="topnav"&gt;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Home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="register1"&gt;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="login1"&gt;</w:t>
      </w:r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="images/lti.jpg"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Static Web Page : A page with no interaction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 : Hyper Text Markup Language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means it is made up of some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Tags : Container Tags, Empty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Static Web Page : A page with no interaction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 : Hyper Text Markup Language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means it is made up of some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Tags : Container Tags, Empty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Our Bileifs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="images/push-frontiers-of-innovation-237x300_robo.jpg"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="images/keep-learning-237x300.png"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="images/solve-for-society-237x300_new-237x300.png"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="images/extra-mile-237x300.png"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&lt;!--&lt;div class="imagescr"&gt;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&lt;img src="images/ceo.jpg" 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&lt;/div&gt;--&gt;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2020 LTI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DAE" w:rsidRDefault="00081481" w:rsidP="000814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rPr>
          <w:rFonts w:ascii="Consolas" w:hAnsi="Consolas" w:cs="Consolas"/>
          <w:color w:val="0000FF"/>
          <w:sz w:val="19"/>
          <w:szCs w:val="19"/>
        </w:rPr>
      </w:pPr>
    </w:p>
    <w:p w:rsidR="00081481" w:rsidRDefault="00081481" w:rsidP="00081481">
      <w:bookmarkStart w:id="0" w:name="_GoBack"/>
      <w:bookmarkEnd w:id="0"/>
    </w:p>
    <w:sectPr w:rsidR="000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A1"/>
    <w:rsid w:val="00081481"/>
    <w:rsid w:val="000C42A1"/>
    <w:rsid w:val="001C61E7"/>
    <w:rsid w:val="003D2DAE"/>
    <w:rsid w:val="006E1C19"/>
    <w:rsid w:val="00E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0C42A1"/>
  </w:style>
  <w:style w:type="character" w:styleId="Emphasis">
    <w:name w:val="Emphasis"/>
    <w:basedOn w:val="DefaultParagraphFont"/>
    <w:uiPriority w:val="20"/>
    <w:qFormat/>
    <w:rsid w:val="000C42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0C42A1"/>
  </w:style>
  <w:style w:type="character" w:styleId="Emphasis">
    <w:name w:val="Emphasis"/>
    <w:basedOn w:val="DefaultParagraphFont"/>
    <w:uiPriority w:val="20"/>
    <w:qFormat/>
    <w:rsid w:val="000C42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2020-12-04T04:58:00Z</dcterms:created>
  <dcterms:modified xsi:type="dcterms:W3CDTF">2020-12-04T10:02:00Z</dcterms:modified>
</cp:coreProperties>
</file>