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90471"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Telecom-Churn-Case-Study</w:t>
      </w:r>
    </w:p>
    <w:p w14:paraId="7C9C5FA7" w14:textId="459A5192" w:rsidR="007D3D91" w:rsidRPr="007D3D91" w:rsidRDefault="007D3D91" w:rsidP="007D3D91">
      <w:pPr>
        <w:rPr>
          <w:b/>
          <w:bCs/>
          <w:color w:val="2F5496" w:themeColor="accent1" w:themeShade="BF"/>
          <w:sz w:val="28"/>
          <w:szCs w:val="28"/>
        </w:rPr>
      </w:pPr>
      <w:r w:rsidRPr="007D3D91">
        <w:rPr>
          <w:b/>
          <w:bCs/>
          <w:color w:val="2F5496" w:themeColor="accent1" w:themeShade="BF"/>
          <w:sz w:val="28"/>
          <w:szCs w:val="28"/>
        </w:rPr>
        <w:t xml:space="preserve">In this project, you will </w:t>
      </w:r>
      <w:proofErr w:type="spellStart"/>
      <w:r w:rsidR="002851A6">
        <w:rPr>
          <w:b/>
          <w:bCs/>
          <w:color w:val="2F5496" w:themeColor="accent1" w:themeShade="BF"/>
          <w:sz w:val="28"/>
          <w:szCs w:val="28"/>
        </w:rPr>
        <w:t>analyze</w:t>
      </w:r>
      <w:proofErr w:type="spellEnd"/>
      <w:r w:rsidRPr="007D3D91">
        <w:rPr>
          <w:b/>
          <w:bCs/>
          <w:color w:val="2F5496" w:themeColor="accent1" w:themeShade="BF"/>
          <w:sz w:val="28"/>
          <w:szCs w:val="28"/>
        </w:rPr>
        <w:t xml:space="preserve"> customer-level data of a leading telecom firm, build predictive models to identify customers at high risk of churn</w:t>
      </w:r>
      <w:r w:rsidR="002851A6">
        <w:rPr>
          <w:b/>
          <w:bCs/>
          <w:color w:val="2F5496" w:themeColor="accent1" w:themeShade="BF"/>
          <w:sz w:val="28"/>
          <w:szCs w:val="28"/>
        </w:rPr>
        <w:t>,</w:t>
      </w:r>
      <w:r w:rsidRPr="007D3D91">
        <w:rPr>
          <w:b/>
          <w:bCs/>
          <w:color w:val="2F5496" w:themeColor="accent1" w:themeShade="BF"/>
          <w:sz w:val="28"/>
          <w:szCs w:val="28"/>
        </w:rPr>
        <w:t xml:space="preserve"> and identify the main indicators of churn.</w:t>
      </w:r>
    </w:p>
    <w:p w14:paraId="160E8C92"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Problem Statement</w:t>
      </w:r>
    </w:p>
    <w:p w14:paraId="47337D1A" w14:textId="09EEBBDC"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In the telecom industry, customers can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14:paraId="1D5333E7" w14:textId="53BC5C38"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For many incumbent operators, retaining </w:t>
      </w:r>
      <w:r w:rsidR="002851A6">
        <w:rPr>
          <w:rFonts w:ascii="Bahnschrift Condensed" w:hAnsi="Bahnschrift Condensed"/>
          <w:b/>
          <w:bCs/>
          <w:color w:val="2F5496" w:themeColor="accent1" w:themeShade="BF"/>
          <w:sz w:val="28"/>
          <w:szCs w:val="28"/>
        </w:rPr>
        <w:t>highly</w:t>
      </w:r>
      <w:r w:rsidRPr="007D3D91">
        <w:rPr>
          <w:rFonts w:ascii="Bahnschrift Condensed" w:hAnsi="Bahnschrift Condensed"/>
          <w:b/>
          <w:bCs/>
          <w:color w:val="2F5496" w:themeColor="accent1" w:themeShade="BF"/>
          <w:sz w:val="28"/>
          <w:szCs w:val="28"/>
        </w:rPr>
        <w:t xml:space="preserve"> profitable customers is the number one business goal.</w:t>
      </w:r>
    </w:p>
    <w:p w14:paraId="1BFAD626"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To reduce customer churn, telecom companies need to predict which customers are at high risk of churn.</w:t>
      </w:r>
    </w:p>
    <w:p w14:paraId="25CD247A"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Understanding and defining churn</w:t>
      </w:r>
    </w:p>
    <w:p w14:paraId="49FD17D0"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There are two main models of payment in the telecom industry - postpaid (customers pay a monthly/annual bill after using the services) and prepaid (customers pay/recharge with a certain amount in advance and then use the services).</w:t>
      </w:r>
    </w:p>
    <w:p w14:paraId="0D8768F2"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In the postpaid model, when customers want to switch to another operator, they usually inform the existing operator to terminate the services, and you directly know that this is an instance of churn.</w:t>
      </w:r>
    </w:p>
    <w:p w14:paraId="1ED1D259"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14:paraId="727F7047"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Thus, churn prediction is usually more critical (and non-trivial) for prepaid customers, and the term ‘churn’ should be defined carefully. Also, prepaid is the most common model in India and Southeast Asia, while postpaid is more common in Europe in North America.</w:t>
      </w:r>
    </w:p>
    <w:p w14:paraId="1E034CBB"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lastRenderedPageBreak/>
        <w:t>This project is based on the Indian and Southeast Asian market.</w:t>
      </w:r>
    </w:p>
    <w:p w14:paraId="7FA35C00"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Definitions of churn</w:t>
      </w:r>
    </w:p>
    <w:p w14:paraId="390D6370" w14:textId="6792A325"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There are various ways to define churn, such as Revenue-based churn: Customers who have not utilized any revenue-generating facilities such as mobile internet, outgoing calls, SMS, etc. over a given period. One could also use aggregate metrics such as ‘customers who have generated less than INR 4 per month in total/average/median revenue’.</w:t>
      </w:r>
    </w:p>
    <w:p w14:paraId="51AC87D8"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main shortcoming of this definition is that there are customers who only receive calls/</w:t>
      </w:r>
      <w:proofErr w:type="spellStart"/>
      <w:r w:rsidRPr="007D3D91">
        <w:rPr>
          <w:rFonts w:ascii="Bahnschrift Condensed" w:hAnsi="Bahnschrift Condensed"/>
          <w:b/>
          <w:bCs/>
          <w:color w:val="2F5496" w:themeColor="accent1" w:themeShade="BF"/>
          <w:sz w:val="28"/>
          <w:szCs w:val="28"/>
        </w:rPr>
        <w:t>SMSes</w:t>
      </w:r>
      <w:proofErr w:type="spellEnd"/>
      <w:r w:rsidRPr="007D3D91">
        <w:rPr>
          <w:rFonts w:ascii="Bahnschrift Condensed" w:hAnsi="Bahnschrift Condensed"/>
          <w:b/>
          <w:bCs/>
          <w:color w:val="2F5496" w:themeColor="accent1" w:themeShade="BF"/>
          <w:sz w:val="28"/>
          <w:szCs w:val="28"/>
        </w:rPr>
        <w:t xml:space="preserve"> from their wage-earning counterparts, i.e. they don’t generate revenue but use the services. For example, many users in rural areas only receive calls from their wage-earning siblings in urban areas.</w:t>
      </w:r>
    </w:p>
    <w:p w14:paraId="62E4403C" w14:textId="3A925D2F"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Usage-based churn: Customers who have not done any usage, either incoming or outgoing - in terms of calls, internet, etc. over some time.</w:t>
      </w:r>
    </w:p>
    <w:p w14:paraId="698124AC" w14:textId="698D3C92"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A potential shortcoming of this definition is that when the customer has stopped using the services for a while, it may be too late to take any corrective actions to retain them. E.g., if you define churn based on a ‘two-month zero usage’ period, predicting churn could be useless since by that time the customer would have already switched to another operator.</w:t>
      </w:r>
    </w:p>
    <w:p w14:paraId="1A68C363" w14:textId="77777777" w:rsidR="007D3D91" w:rsidRPr="007D3D91" w:rsidRDefault="007D3D91" w:rsidP="007D3D91">
      <w:pPr>
        <w:rPr>
          <w:rFonts w:ascii="Bahnschrift Condensed" w:hAnsi="Bahnschrift Condensed"/>
          <w:b/>
          <w:bCs/>
          <w:color w:val="2F5496" w:themeColor="accent1" w:themeShade="BF"/>
          <w:sz w:val="32"/>
          <w:szCs w:val="32"/>
        </w:rPr>
      </w:pPr>
      <w:r w:rsidRPr="007D3D91">
        <w:rPr>
          <w:rFonts w:ascii="Bahnschrift Condensed" w:hAnsi="Bahnschrift Condensed"/>
          <w:b/>
          <w:bCs/>
          <w:color w:val="2F5496" w:themeColor="accent1" w:themeShade="BF"/>
          <w:sz w:val="28"/>
          <w:szCs w:val="28"/>
        </w:rPr>
        <w:t>In this project, you will use the usage-based definition to define churn</w:t>
      </w:r>
      <w:r w:rsidRPr="007D3D91">
        <w:rPr>
          <w:rFonts w:ascii="Bahnschrift Condensed" w:hAnsi="Bahnschrift Condensed"/>
          <w:b/>
          <w:bCs/>
          <w:color w:val="2F5496" w:themeColor="accent1" w:themeShade="BF"/>
          <w:sz w:val="32"/>
          <w:szCs w:val="32"/>
        </w:rPr>
        <w:t>.</w:t>
      </w:r>
    </w:p>
    <w:p w14:paraId="401C6BD4"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High-value churn</w:t>
      </w:r>
    </w:p>
    <w:p w14:paraId="1D618D11" w14:textId="1530FFC3"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In the Indian and Southeast Asian </w:t>
      </w:r>
      <w:r w:rsidR="002851A6">
        <w:rPr>
          <w:rFonts w:ascii="Bahnschrift Condensed" w:hAnsi="Bahnschrift Condensed"/>
          <w:b/>
          <w:bCs/>
          <w:color w:val="2F5496" w:themeColor="accent1" w:themeShade="BF"/>
          <w:sz w:val="28"/>
          <w:szCs w:val="28"/>
        </w:rPr>
        <w:t>markets</w:t>
      </w:r>
      <w:r w:rsidRPr="007D3D91">
        <w:rPr>
          <w:rFonts w:ascii="Bahnschrift Condensed" w:hAnsi="Bahnschrift Condensed"/>
          <w:b/>
          <w:bCs/>
          <w:color w:val="2F5496" w:themeColor="accent1" w:themeShade="BF"/>
          <w:sz w:val="28"/>
          <w:szCs w:val="28"/>
        </w:rPr>
        <w:t xml:space="preserve">, approximately 80% of revenue comes from the top 20% </w:t>
      </w:r>
      <w:r w:rsidR="002851A6">
        <w:rPr>
          <w:rFonts w:ascii="Bahnschrift Condensed" w:hAnsi="Bahnschrift Condensed"/>
          <w:b/>
          <w:bCs/>
          <w:color w:val="2F5496" w:themeColor="accent1" w:themeShade="BF"/>
          <w:sz w:val="28"/>
          <w:szCs w:val="28"/>
        </w:rPr>
        <w:t xml:space="preserve">of </w:t>
      </w:r>
      <w:r w:rsidRPr="007D3D91">
        <w:rPr>
          <w:rFonts w:ascii="Bahnschrift Condensed" w:hAnsi="Bahnschrift Condensed"/>
          <w:b/>
          <w:bCs/>
          <w:color w:val="2F5496" w:themeColor="accent1" w:themeShade="BF"/>
          <w:sz w:val="28"/>
          <w:szCs w:val="28"/>
        </w:rPr>
        <w:t>customers (called high-value customers). Thus, if we can reduce churn of the high-value customers, we will be able to reduce significant revenue leakage.</w:t>
      </w:r>
    </w:p>
    <w:p w14:paraId="426D91FA"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In this project, you will define high-value customers based on a certain metric (mentioned later below) and predict churn only on high-value customers.</w:t>
      </w:r>
    </w:p>
    <w:p w14:paraId="008604A2"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Understanding the business objective and the data</w:t>
      </w:r>
    </w:p>
    <w:p w14:paraId="306C620A"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dataset contains customer-level information for a span of four consecutive months - June, July, August and September. The months are encoded as 6, 7, 8 and 9, respectively.</w:t>
      </w:r>
    </w:p>
    <w:p w14:paraId="48F9F366"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lastRenderedPageBreak/>
        <w:t>The business objective is to predict the churn in the last (i.e. the ninth) month using the data (features) from the first three months. To do this task well, understanding the typical customer behaviour during churn will be helpful.</w:t>
      </w:r>
    </w:p>
    <w:p w14:paraId="37FB6643" w14:textId="16585193"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 xml:space="preserve">Understanding customer </w:t>
      </w:r>
      <w:r w:rsidR="002851A6" w:rsidRPr="007D3D91">
        <w:rPr>
          <w:rFonts w:ascii="Agency FB" w:hAnsi="Agency FB"/>
          <w:b/>
          <w:bCs/>
          <w:color w:val="1F3864" w:themeColor="accent1" w:themeShade="80"/>
          <w:sz w:val="72"/>
          <w:szCs w:val="72"/>
          <w:u w:val="single"/>
        </w:rPr>
        <w:t>behaviour</w:t>
      </w:r>
      <w:r w:rsidRPr="007D3D91">
        <w:rPr>
          <w:rFonts w:ascii="Agency FB" w:hAnsi="Agency FB"/>
          <w:b/>
          <w:bCs/>
          <w:color w:val="1F3864" w:themeColor="accent1" w:themeShade="80"/>
          <w:sz w:val="72"/>
          <w:szCs w:val="72"/>
          <w:u w:val="single"/>
        </w:rPr>
        <w:t xml:space="preserve"> during churn</w:t>
      </w:r>
    </w:p>
    <w:p w14:paraId="428EDE2C"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Customers usually do not decide to switch to another competitor instantly, but rather over a period of time (this is especially applicable to high-value customers). In churn prediction, we assume that there are three phases of customer </w:t>
      </w:r>
      <w:proofErr w:type="gramStart"/>
      <w:r w:rsidRPr="007D3D91">
        <w:rPr>
          <w:rFonts w:ascii="Bahnschrift Condensed" w:hAnsi="Bahnschrift Condensed"/>
          <w:b/>
          <w:bCs/>
          <w:color w:val="2F5496" w:themeColor="accent1" w:themeShade="BF"/>
          <w:sz w:val="28"/>
          <w:szCs w:val="28"/>
        </w:rPr>
        <w:t>lifecycle :</w:t>
      </w:r>
      <w:proofErr w:type="gramEnd"/>
    </w:p>
    <w:p w14:paraId="7DEE22E9" w14:textId="77777777" w:rsidR="007D3D91" w:rsidRPr="007D3D91" w:rsidRDefault="007D3D91" w:rsidP="007D3D91">
      <w:pPr>
        <w:numPr>
          <w:ilvl w:val="0"/>
          <w:numId w:val="1"/>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‘good’ phase: In this phase, the customer is happy with the service and behaves as usual.</w:t>
      </w:r>
    </w:p>
    <w:p w14:paraId="33BE382F" w14:textId="77777777" w:rsidR="007D3D91" w:rsidRPr="007D3D91" w:rsidRDefault="007D3D91" w:rsidP="007D3D91">
      <w:pPr>
        <w:numPr>
          <w:ilvl w:val="0"/>
          <w:numId w:val="1"/>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The ‘action’ phase: The customer experience starts to </w:t>
      </w:r>
      <w:proofErr w:type="spellStart"/>
      <w:r w:rsidRPr="007D3D91">
        <w:rPr>
          <w:rFonts w:ascii="Bahnschrift Condensed" w:hAnsi="Bahnschrift Condensed"/>
          <w:b/>
          <w:bCs/>
          <w:color w:val="2F5496" w:themeColor="accent1" w:themeShade="BF"/>
          <w:sz w:val="28"/>
          <w:szCs w:val="28"/>
        </w:rPr>
        <w:t>sore</w:t>
      </w:r>
      <w:proofErr w:type="spellEnd"/>
      <w:r w:rsidRPr="007D3D91">
        <w:rPr>
          <w:rFonts w:ascii="Bahnschrift Condensed" w:hAnsi="Bahnschrift Condensed"/>
          <w:b/>
          <w:bCs/>
          <w:color w:val="2F5496" w:themeColor="accent1" w:themeShade="BF"/>
          <w:sz w:val="28"/>
          <w:szCs w:val="28"/>
        </w:rPr>
        <w:t xml:space="preserv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237E4083" w14:textId="77777777" w:rsidR="007D3D91" w:rsidRPr="007D3D91" w:rsidRDefault="007D3D91" w:rsidP="007D3D91">
      <w:pPr>
        <w:numPr>
          <w:ilvl w:val="0"/>
          <w:numId w:val="1"/>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‘churn’ phase: In this phase, the customer is said to have churned. You define churn based on this phase. Also, it is important to note that at the time of prediction (i.e. the action months), this data is not available to you for prediction. Thus, after tagging churn as 1/0 based on this phase, you discard all data corresponding to this phase.</w:t>
      </w:r>
    </w:p>
    <w:p w14:paraId="3D7DA879"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In this case, since you are working over a four-month window, the first two months are the ‘good’ phase, the third month is the ‘action’ phase, while the fourth month is the ‘churn’ phase.</w:t>
      </w:r>
    </w:p>
    <w:p w14:paraId="18B4FD5B"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Data Preparation</w:t>
      </w:r>
    </w:p>
    <w:p w14:paraId="726845E7"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following data preparation steps are crucial for this problem:</w:t>
      </w:r>
    </w:p>
    <w:p w14:paraId="254E9173" w14:textId="77777777" w:rsidR="007D3D91" w:rsidRPr="007D3D91" w:rsidRDefault="007D3D91" w:rsidP="007D3D91">
      <w:pPr>
        <w:numPr>
          <w:ilvl w:val="0"/>
          <w:numId w:val="2"/>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Derive new features This is one of the most important parts of data preparation since good features are often the differentiators between good and bad models. Use your business understanding to derive features you think could be important indicators of churn.</w:t>
      </w:r>
    </w:p>
    <w:p w14:paraId="522EBD39" w14:textId="77777777" w:rsidR="007D3D91" w:rsidRPr="007D3D91" w:rsidRDefault="007D3D91" w:rsidP="007D3D91">
      <w:pPr>
        <w:numPr>
          <w:ilvl w:val="0"/>
          <w:numId w:val="2"/>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lastRenderedPageBreak/>
        <w:t xml:space="preserve">Filter high-value customers </w:t>
      </w:r>
      <w:proofErr w:type="gramStart"/>
      <w:r w:rsidRPr="007D3D91">
        <w:rPr>
          <w:rFonts w:ascii="Bahnschrift Condensed" w:hAnsi="Bahnschrift Condensed"/>
          <w:b/>
          <w:bCs/>
          <w:color w:val="2F5496" w:themeColor="accent1" w:themeShade="BF"/>
          <w:sz w:val="28"/>
          <w:szCs w:val="28"/>
        </w:rPr>
        <w:t>As</w:t>
      </w:r>
      <w:proofErr w:type="gramEnd"/>
      <w:r w:rsidRPr="007D3D91">
        <w:rPr>
          <w:rFonts w:ascii="Bahnschrift Condensed" w:hAnsi="Bahnschrift Condensed"/>
          <w:b/>
          <w:bCs/>
          <w:color w:val="2F5496" w:themeColor="accent1" w:themeShade="BF"/>
          <w:sz w:val="28"/>
          <w:szCs w:val="28"/>
        </w:rPr>
        <w:t xml:space="preserve"> mentioned above, you need to predict churn only for the high-value customers. Define high-value customers as follows: Those who have recharged with an amount more than or equal to X, where X is the 70th percentile of the average recharge amount in the first two months (the good phase).</w:t>
      </w:r>
    </w:p>
    <w:p w14:paraId="661E0261"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After filtering the high-value customers, you should get about 29.9k rows.</w:t>
      </w:r>
    </w:p>
    <w:p w14:paraId="284E38CD" w14:textId="77777777" w:rsidR="007D3D91" w:rsidRPr="007D3D91" w:rsidRDefault="007D3D91" w:rsidP="007D3D91">
      <w:pPr>
        <w:numPr>
          <w:ilvl w:val="0"/>
          <w:numId w:val="3"/>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Tag churners and remove attributes of the churn phase Now tag the churned customers (churn=1, else 0) based on the fourth month as follows: Those who have not made any calls (either incoming or outgoing) AND have not used mobile internet even once in the churn phase. The attributes you need to use to tag churners are: • total_ic_mou_9 • total_og_mou_9 • vol_2g_mb_9 • vol_3g_mb_9</w:t>
      </w:r>
    </w:p>
    <w:p w14:paraId="5BE5EA16"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 xml:space="preserve">After tagging churners, remove all the attributes corresponding to the churn phase (all attributes having </w:t>
      </w:r>
      <w:proofErr w:type="gramStart"/>
      <w:r w:rsidRPr="007D3D91">
        <w:rPr>
          <w:rFonts w:ascii="Bahnschrift Condensed" w:hAnsi="Bahnschrift Condensed"/>
          <w:b/>
          <w:bCs/>
          <w:color w:val="2F5496" w:themeColor="accent1" w:themeShade="BF"/>
          <w:sz w:val="28"/>
          <w:szCs w:val="28"/>
        </w:rPr>
        <w:t>‘ _</w:t>
      </w:r>
      <w:proofErr w:type="gramEnd"/>
      <w:r w:rsidRPr="007D3D91">
        <w:rPr>
          <w:rFonts w:ascii="Bahnschrift Condensed" w:hAnsi="Bahnschrift Condensed"/>
          <w:b/>
          <w:bCs/>
          <w:color w:val="2F5496" w:themeColor="accent1" w:themeShade="BF"/>
          <w:sz w:val="28"/>
          <w:szCs w:val="28"/>
        </w:rPr>
        <w:t>9’, etc. in their names).</w:t>
      </w:r>
    </w:p>
    <w:p w14:paraId="1E523120" w14:textId="77777777" w:rsidR="007D3D91" w:rsidRPr="007D3D91" w:rsidRDefault="007D3D91" w:rsidP="007D3D91">
      <w:pPr>
        <w:rPr>
          <w:rFonts w:ascii="Agency FB" w:hAnsi="Agency FB"/>
          <w:b/>
          <w:bCs/>
          <w:color w:val="1F3864" w:themeColor="accent1" w:themeShade="80"/>
          <w:sz w:val="72"/>
          <w:szCs w:val="72"/>
          <w:u w:val="single"/>
        </w:rPr>
      </w:pPr>
      <w:r w:rsidRPr="007D3D91">
        <w:rPr>
          <w:rFonts w:ascii="Agency FB" w:hAnsi="Agency FB"/>
          <w:b/>
          <w:bCs/>
          <w:color w:val="1F3864" w:themeColor="accent1" w:themeShade="80"/>
          <w:sz w:val="72"/>
          <w:szCs w:val="72"/>
          <w:u w:val="single"/>
        </w:rPr>
        <w:t>Modelling</w:t>
      </w:r>
    </w:p>
    <w:p w14:paraId="52335803"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Build models to predict churn. The predictive model that you’re going to build will serve two purposes:</w:t>
      </w:r>
    </w:p>
    <w:p w14:paraId="16C45E8F" w14:textId="77777777" w:rsidR="007D3D91" w:rsidRPr="007D3D91" w:rsidRDefault="007D3D91" w:rsidP="007D3D91">
      <w:pPr>
        <w:numPr>
          <w:ilvl w:val="0"/>
          <w:numId w:val="4"/>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It will be used to predict whether a high-value customer will churn or not, in near future (i.e. churn phase). By knowing this, the company can take action steps such as providing special plans, discounts on recharge etc.</w:t>
      </w:r>
    </w:p>
    <w:p w14:paraId="066C43E8" w14:textId="77777777" w:rsidR="007D3D91" w:rsidRPr="007D3D91" w:rsidRDefault="007D3D91" w:rsidP="007D3D91">
      <w:pPr>
        <w:numPr>
          <w:ilvl w:val="0"/>
          <w:numId w:val="4"/>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It will be used to identify important variables that are strong predictors of churn. These variables may also indicate why customers choose to switch to other networks.</w:t>
      </w:r>
    </w:p>
    <w:p w14:paraId="0275D85A"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14:paraId="7DF9A997"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Also, since the rate of churn is typically low (about 5-10%, this is called class-imbalance) - try using techniques to handle class imbalance.</w:t>
      </w:r>
    </w:p>
    <w:p w14:paraId="6DEC0F33"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You can take the following suggestive steps to build the model:</w:t>
      </w:r>
    </w:p>
    <w:p w14:paraId="14100659"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Preprocess data (convert columns to appropriate formats, handle missing values, etc.)</w:t>
      </w:r>
    </w:p>
    <w:p w14:paraId="45D050AF"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Conduct appropriate exploratory analysis to extract useful insights (whether directly useful for business or for eventual modelling/feature engineering).</w:t>
      </w:r>
    </w:p>
    <w:p w14:paraId="63B426EF"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Derive new features.</w:t>
      </w:r>
    </w:p>
    <w:p w14:paraId="1146851B"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lastRenderedPageBreak/>
        <w:t>Reduce the number of variables using PCA.</w:t>
      </w:r>
    </w:p>
    <w:p w14:paraId="596D0DF6"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Train a variety of models, tune model hyperparameters, etc. (handle class imbalance using appropriate techniques).</w:t>
      </w:r>
    </w:p>
    <w:p w14:paraId="47BD7633"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Evaluate the models using appropriate evaluation metrics. Note that it is more important to identify churners than the non-churners accurately - choose an appropriate evaluation metric which reflects this business goal.</w:t>
      </w:r>
    </w:p>
    <w:p w14:paraId="4A6C6894" w14:textId="77777777" w:rsidR="007D3D91" w:rsidRPr="007D3D91" w:rsidRDefault="007D3D91" w:rsidP="007D3D91">
      <w:pPr>
        <w:numPr>
          <w:ilvl w:val="0"/>
          <w:numId w:val="5"/>
        </w:num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Finally, choose a model based on some evaluation metric.</w:t>
      </w:r>
    </w:p>
    <w:p w14:paraId="3BF4DEBE"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 above model will only be able to achieve one of the two goals - to predict customers who will churn. You can’t use the above model to identify the important features for churn. That’s because PCA usually creates components which are not easy to interpret.</w:t>
      </w:r>
    </w:p>
    <w:p w14:paraId="3C11E4DB"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Therefore, build another model with the main objective of identifying important predictor attributes which help the business understand indicators of churn. A good choice to identify important variables is a logistic regression model or a model from the tree family. In case of logistic regression, make sure to handle multi-collinearity.</w:t>
      </w:r>
    </w:p>
    <w:p w14:paraId="15858A7D"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After identifying important predictors, display them visually - you can use plots, summary tables etc. - whatever you think best conveys the importance of features.</w:t>
      </w:r>
    </w:p>
    <w:p w14:paraId="3F1EAA96" w14:textId="77777777" w:rsidR="007D3D91" w:rsidRPr="007D3D91" w:rsidRDefault="007D3D91" w:rsidP="007D3D91">
      <w:pPr>
        <w:rPr>
          <w:rFonts w:ascii="Bahnschrift Condensed" w:hAnsi="Bahnschrift Condensed"/>
          <w:b/>
          <w:bCs/>
          <w:color w:val="2F5496" w:themeColor="accent1" w:themeShade="BF"/>
          <w:sz w:val="28"/>
          <w:szCs w:val="28"/>
        </w:rPr>
      </w:pPr>
      <w:r w:rsidRPr="007D3D91">
        <w:rPr>
          <w:rFonts w:ascii="Bahnschrift Condensed" w:hAnsi="Bahnschrift Condensed"/>
          <w:b/>
          <w:bCs/>
          <w:color w:val="2F5496" w:themeColor="accent1" w:themeShade="BF"/>
          <w:sz w:val="28"/>
          <w:szCs w:val="28"/>
        </w:rPr>
        <w:t>Finally, recommend strategies to manage customer churn based on your observations.</w:t>
      </w:r>
    </w:p>
    <w:p w14:paraId="781C2096" w14:textId="77777777" w:rsidR="00765EE2" w:rsidRPr="007D3D91" w:rsidRDefault="00765EE2">
      <w:pPr>
        <w:rPr>
          <w:rFonts w:ascii="Bahnschrift Condensed" w:hAnsi="Bahnschrift Condensed"/>
          <w:b/>
          <w:bCs/>
          <w:color w:val="2F5496" w:themeColor="accent1" w:themeShade="BF"/>
          <w:sz w:val="28"/>
          <w:szCs w:val="28"/>
        </w:rPr>
      </w:pPr>
    </w:p>
    <w:sectPr w:rsidR="00765EE2" w:rsidRPr="007D3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F17DB"/>
    <w:multiLevelType w:val="multilevel"/>
    <w:tmpl w:val="A232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14C4B"/>
    <w:multiLevelType w:val="multilevel"/>
    <w:tmpl w:val="197E3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A7A8C"/>
    <w:multiLevelType w:val="multilevel"/>
    <w:tmpl w:val="54D2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24DCA"/>
    <w:multiLevelType w:val="multilevel"/>
    <w:tmpl w:val="2360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F3784"/>
    <w:multiLevelType w:val="multilevel"/>
    <w:tmpl w:val="F30C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309183">
    <w:abstractNumId w:val="4"/>
  </w:num>
  <w:num w:numId="2" w16cid:durableId="1961261702">
    <w:abstractNumId w:val="2"/>
  </w:num>
  <w:num w:numId="3" w16cid:durableId="1114906944">
    <w:abstractNumId w:val="1"/>
  </w:num>
  <w:num w:numId="4" w16cid:durableId="2326111">
    <w:abstractNumId w:val="0"/>
  </w:num>
  <w:num w:numId="5" w16cid:durableId="231505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91"/>
    <w:rsid w:val="002851A6"/>
    <w:rsid w:val="002F2FFB"/>
    <w:rsid w:val="0065315A"/>
    <w:rsid w:val="00765EE2"/>
    <w:rsid w:val="007D3D91"/>
    <w:rsid w:val="00D124E8"/>
    <w:rsid w:val="00D53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E6620"/>
  <w15:chartTrackingRefBased/>
  <w15:docId w15:val="{031EC557-BD0E-4B79-8716-15E24792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72180">
      <w:bodyDiv w:val="1"/>
      <w:marLeft w:val="0"/>
      <w:marRight w:val="0"/>
      <w:marTop w:val="0"/>
      <w:marBottom w:val="0"/>
      <w:divBdr>
        <w:top w:val="none" w:sz="0" w:space="0" w:color="auto"/>
        <w:left w:val="none" w:sz="0" w:space="0" w:color="auto"/>
        <w:bottom w:val="none" w:sz="0" w:space="0" w:color="auto"/>
        <w:right w:val="none" w:sz="0" w:space="0" w:color="auto"/>
      </w:divBdr>
      <w:divsChild>
        <w:div w:id="1669015929">
          <w:marLeft w:val="0"/>
          <w:marRight w:val="0"/>
          <w:marTop w:val="0"/>
          <w:marBottom w:val="0"/>
          <w:divBdr>
            <w:top w:val="none" w:sz="0" w:space="0" w:color="auto"/>
            <w:left w:val="none" w:sz="0" w:space="0" w:color="auto"/>
            <w:bottom w:val="none" w:sz="0" w:space="0" w:color="auto"/>
            <w:right w:val="none" w:sz="0" w:space="0" w:color="auto"/>
          </w:divBdr>
        </w:div>
        <w:div w:id="375472927">
          <w:marLeft w:val="0"/>
          <w:marRight w:val="0"/>
          <w:marTop w:val="0"/>
          <w:marBottom w:val="0"/>
          <w:divBdr>
            <w:top w:val="none" w:sz="0" w:space="0" w:color="auto"/>
            <w:left w:val="none" w:sz="0" w:space="0" w:color="auto"/>
            <w:bottom w:val="none" w:sz="0" w:space="0" w:color="auto"/>
            <w:right w:val="none" w:sz="0" w:space="0" w:color="auto"/>
          </w:divBdr>
        </w:div>
      </w:divsChild>
    </w:div>
    <w:div w:id="885917670">
      <w:bodyDiv w:val="1"/>
      <w:marLeft w:val="0"/>
      <w:marRight w:val="0"/>
      <w:marTop w:val="0"/>
      <w:marBottom w:val="0"/>
      <w:divBdr>
        <w:top w:val="none" w:sz="0" w:space="0" w:color="auto"/>
        <w:left w:val="none" w:sz="0" w:space="0" w:color="auto"/>
        <w:bottom w:val="none" w:sz="0" w:space="0" w:color="auto"/>
        <w:right w:val="none" w:sz="0" w:space="0" w:color="auto"/>
      </w:divBdr>
      <w:divsChild>
        <w:div w:id="1468276478">
          <w:marLeft w:val="0"/>
          <w:marRight w:val="0"/>
          <w:marTop w:val="0"/>
          <w:marBottom w:val="0"/>
          <w:divBdr>
            <w:top w:val="none" w:sz="0" w:space="0" w:color="auto"/>
            <w:left w:val="none" w:sz="0" w:space="0" w:color="auto"/>
            <w:bottom w:val="none" w:sz="0" w:space="0" w:color="auto"/>
            <w:right w:val="none" w:sz="0" w:space="0" w:color="auto"/>
          </w:divBdr>
        </w:div>
        <w:div w:id="320893974">
          <w:marLeft w:val="0"/>
          <w:marRight w:val="0"/>
          <w:marTop w:val="0"/>
          <w:marBottom w:val="0"/>
          <w:divBdr>
            <w:top w:val="none" w:sz="0" w:space="0" w:color="auto"/>
            <w:left w:val="none" w:sz="0" w:space="0" w:color="auto"/>
            <w:bottom w:val="none" w:sz="0" w:space="0" w:color="auto"/>
            <w:right w:val="none" w:sz="0" w:space="0" w:color="auto"/>
          </w:divBdr>
        </w:div>
        <w:div w:id="395010335">
          <w:marLeft w:val="0"/>
          <w:marRight w:val="0"/>
          <w:marTop w:val="0"/>
          <w:marBottom w:val="0"/>
          <w:divBdr>
            <w:top w:val="none" w:sz="0" w:space="0" w:color="auto"/>
            <w:left w:val="none" w:sz="0" w:space="0" w:color="auto"/>
            <w:bottom w:val="none" w:sz="0" w:space="0" w:color="auto"/>
            <w:right w:val="none" w:sz="0" w:space="0" w:color="auto"/>
          </w:divBdr>
        </w:div>
        <w:div w:id="139735094">
          <w:marLeft w:val="0"/>
          <w:marRight w:val="0"/>
          <w:marTop w:val="0"/>
          <w:marBottom w:val="0"/>
          <w:divBdr>
            <w:top w:val="none" w:sz="0" w:space="0" w:color="auto"/>
            <w:left w:val="none" w:sz="0" w:space="0" w:color="auto"/>
            <w:bottom w:val="none" w:sz="0" w:space="0" w:color="auto"/>
            <w:right w:val="none" w:sz="0" w:space="0" w:color="auto"/>
          </w:divBdr>
        </w:div>
        <w:div w:id="525142860">
          <w:marLeft w:val="0"/>
          <w:marRight w:val="0"/>
          <w:marTop w:val="0"/>
          <w:marBottom w:val="0"/>
          <w:divBdr>
            <w:top w:val="none" w:sz="0" w:space="0" w:color="auto"/>
            <w:left w:val="none" w:sz="0" w:space="0" w:color="auto"/>
            <w:bottom w:val="none" w:sz="0" w:space="0" w:color="auto"/>
            <w:right w:val="none" w:sz="0" w:space="0" w:color="auto"/>
          </w:divBdr>
        </w:div>
        <w:div w:id="1165247027">
          <w:marLeft w:val="0"/>
          <w:marRight w:val="0"/>
          <w:marTop w:val="0"/>
          <w:marBottom w:val="0"/>
          <w:divBdr>
            <w:top w:val="none" w:sz="0" w:space="0" w:color="auto"/>
            <w:left w:val="none" w:sz="0" w:space="0" w:color="auto"/>
            <w:bottom w:val="none" w:sz="0" w:space="0" w:color="auto"/>
            <w:right w:val="none" w:sz="0" w:space="0" w:color="auto"/>
          </w:divBdr>
        </w:div>
        <w:div w:id="1120687351">
          <w:marLeft w:val="0"/>
          <w:marRight w:val="0"/>
          <w:marTop w:val="0"/>
          <w:marBottom w:val="0"/>
          <w:divBdr>
            <w:top w:val="none" w:sz="0" w:space="0" w:color="auto"/>
            <w:left w:val="none" w:sz="0" w:space="0" w:color="auto"/>
            <w:bottom w:val="none" w:sz="0" w:space="0" w:color="auto"/>
            <w:right w:val="none" w:sz="0" w:space="0" w:color="auto"/>
          </w:divBdr>
        </w:div>
      </w:divsChild>
    </w:div>
    <w:div w:id="1407651717">
      <w:bodyDiv w:val="1"/>
      <w:marLeft w:val="0"/>
      <w:marRight w:val="0"/>
      <w:marTop w:val="0"/>
      <w:marBottom w:val="0"/>
      <w:divBdr>
        <w:top w:val="none" w:sz="0" w:space="0" w:color="auto"/>
        <w:left w:val="none" w:sz="0" w:space="0" w:color="auto"/>
        <w:bottom w:val="none" w:sz="0" w:space="0" w:color="auto"/>
        <w:right w:val="none" w:sz="0" w:space="0" w:color="auto"/>
      </w:divBdr>
      <w:divsChild>
        <w:div w:id="81725007">
          <w:marLeft w:val="0"/>
          <w:marRight w:val="0"/>
          <w:marTop w:val="0"/>
          <w:marBottom w:val="0"/>
          <w:divBdr>
            <w:top w:val="none" w:sz="0" w:space="0" w:color="auto"/>
            <w:left w:val="none" w:sz="0" w:space="0" w:color="auto"/>
            <w:bottom w:val="none" w:sz="0" w:space="0" w:color="auto"/>
            <w:right w:val="none" w:sz="0" w:space="0" w:color="auto"/>
          </w:divBdr>
        </w:div>
        <w:div w:id="48648949">
          <w:marLeft w:val="0"/>
          <w:marRight w:val="0"/>
          <w:marTop w:val="0"/>
          <w:marBottom w:val="0"/>
          <w:divBdr>
            <w:top w:val="none" w:sz="0" w:space="0" w:color="auto"/>
            <w:left w:val="none" w:sz="0" w:space="0" w:color="auto"/>
            <w:bottom w:val="none" w:sz="0" w:space="0" w:color="auto"/>
            <w:right w:val="none" w:sz="0" w:space="0" w:color="auto"/>
          </w:divBdr>
        </w:div>
        <w:div w:id="730344614">
          <w:marLeft w:val="0"/>
          <w:marRight w:val="0"/>
          <w:marTop w:val="0"/>
          <w:marBottom w:val="0"/>
          <w:divBdr>
            <w:top w:val="none" w:sz="0" w:space="0" w:color="auto"/>
            <w:left w:val="none" w:sz="0" w:space="0" w:color="auto"/>
            <w:bottom w:val="none" w:sz="0" w:space="0" w:color="auto"/>
            <w:right w:val="none" w:sz="0" w:space="0" w:color="auto"/>
          </w:divBdr>
        </w:div>
        <w:div w:id="2105880560">
          <w:marLeft w:val="0"/>
          <w:marRight w:val="0"/>
          <w:marTop w:val="0"/>
          <w:marBottom w:val="0"/>
          <w:divBdr>
            <w:top w:val="none" w:sz="0" w:space="0" w:color="auto"/>
            <w:left w:val="none" w:sz="0" w:space="0" w:color="auto"/>
            <w:bottom w:val="none" w:sz="0" w:space="0" w:color="auto"/>
            <w:right w:val="none" w:sz="0" w:space="0" w:color="auto"/>
          </w:divBdr>
        </w:div>
        <w:div w:id="445932605">
          <w:marLeft w:val="0"/>
          <w:marRight w:val="0"/>
          <w:marTop w:val="0"/>
          <w:marBottom w:val="0"/>
          <w:divBdr>
            <w:top w:val="none" w:sz="0" w:space="0" w:color="auto"/>
            <w:left w:val="none" w:sz="0" w:space="0" w:color="auto"/>
            <w:bottom w:val="none" w:sz="0" w:space="0" w:color="auto"/>
            <w:right w:val="none" w:sz="0" w:space="0" w:color="auto"/>
          </w:divBdr>
        </w:div>
        <w:div w:id="1456756687">
          <w:marLeft w:val="0"/>
          <w:marRight w:val="0"/>
          <w:marTop w:val="0"/>
          <w:marBottom w:val="0"/>
          <w:divBdr>
            <w:top w:val="none" w:sz="0" w:space="0" w:color="auto"/>
            <w:left w:val="none" w:sz="0" w:space="0" w:color="auto"/>
            <w:bottom w:val="none" w:sz="0" w:space="0" w:color="auto"/>
            <w:right w:val="none" w:sz="0" w:space="0" w:color="auto"/>
          </w:divBdr>
        </w:div>
        <w:div w:id="811601016">
          <w:marLeft w:val="0"/>
          <w:marRight w:val="0"/>
          <w:marTop w:val="0"/>
          <w:marBottom w:val="0"/>
          <w:divBdr>
            <w:top w:val="none" w:sz="0" w:space="0" w:color="auto"/>
            <w:left w:val="none" w:sz="0" w:space="0" w:color="auto"/>
            <w:bottom w:val="none" w:sz="0" w:space="0" w:color="auto"/>
            <w:right w:val="none" w:sz="0" w:space="0" w:color="auto"/>
          </w:divBdr>
        </w:div>
      </w:divsChild>
    </w:div>
    <w:div w:id="1848909561">
      <w:bodyDiv w:val="1"/>
      <w:marLeft w:val="0"/>
      <w:marRight w:val="0"/>
      <w:marTop w:val="0"/>
      <w:marBottom w:val="0"/>
      <w:divBdr>
        <w:top w:val="none" w:sz="0" w:space="0" w:color="auto"/>
        <w:left w:val="none" w:sz="0" w:space="0" w:color="auto"/>
        <w:bottom w:val="none" w:sz="0" w:space="0" w:color="auto"/>
        <w:right w:val="none" w:sz="0" w:space="0" w:color="auto"/>
      </w:divBdr>
      <w:divsChild>
        <w:div w:id="156697150">
          <w:marLeft w:val="0"/>
          <w:marRight w:val="0"/>
          <w:marTop w:val="0"/>
          <w:marBottom w:val="0"/>
          <w:divBdr>
            <w:top w:val="none" w:sz="0" w:space="0" w:color="auto"/>
            <w:left w:val="none" w:sz="0" w:space="0" w:color="auto"/>
            <w:bottom w:val="none" w:sz="0" w:space="0" w:color="auto"/>
            <w:right w:val="none" w:sz="0" w:space="0" w:color="auto"/>
          </w:divBdr>
        </w:div>
        <w:div w:id="256913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1496</Words>
  <Characters>7874</Characters>
  <Application>Microsoft Office Word</Application>
  <DocSecurity>0</DocSecurity>
  <Lines>131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Shukla</dc:creator>
  <cp:keywords/>
  <dc:description/>
  <cp:lastModifiedBy>Anamika Shukla</cp:lastModifiedBy>
  <cp:revision>2</cp:revision>
  <dcterms:created xsi:type="dcterms:W3CDTF">2024-10-05T16:57:00Z</dcterms:created>
  <dcterms:modified xsi:type="dcterms:W3CDTF">2024-10-05T16:57:00Z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6cb708d5-7fb2-4dda-ae9b-c52b028bedb2</vt:lpwstr>
  </property>
</Properties>
</file>