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3D81F" w14:textId="77777777" w:rsidR="00951ED8" w:rsidRDefault="00951ED8" w:rsidP="00951ED8">
      <w:pPr>
        <w:pStyle w:val="NormalWeb"/>
        <w:shd w:val="clear" w:color="auto" w:fill="FFFFFF"/>
        <w:spacing w:before="0" w:beforeAutospacing="0"/>
        <w:rPr>
          <w:rFonts w:ascii="Merriweather Sans" w:hAnsi="Merriweather Sans"/>
        </w:rPr>
      </w:pPr>
      <w:r>
        <w:rPr>
          <w:rFonts w:ascii="Merriweather Sans" w:hAnsi="Merriweather Sans"/>
        </w:rPr>
        <w:t xml:space="preserve">Adapun Jenis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sebagai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berikut</w:t>
      </w:r>
      <w:proofErr w:type="spellEnd"/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  <w:t xml:space="preserve">1.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Wuluh</w:t>
      </w:r>
      <w:proofErr w:type="spellEnd"/>
    </w:p>
    <w:p w14:paraId="267A447C" w14:textId="4B362CB5" w:rsidR="00951ED8" w:rsidRDefault="00951ED8" w:rsidP="00951ED8">
      <w:pPr>
        <w:pStyle w:val="NormalWeb"/>
        <w:shd w:val="clear" w:color="auto" w:fill="FFFFFF"/>
        <w:spacing w:before="0" w:beforeAutospacing="0"/>
        <w:rPr>
          <w:rFonts w:ascii="Merriweather Sans" w:hAnsi="Merriweather Sans"/>
        </w:rPr>
      </w:pP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wuluh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berasal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dari</w:t>
      </w:r>
      <w:proofErr w:type="spellEnd"/>
      <w:r>
        <w:rPr>
          <w:rFonts w:ascii="Merriweather Sans" w:hAnsi="Merriweather Sans"/>
        </w:rPr>
        <w:t xml:space="preserve"> Maluku.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ini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memiliki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ciri-ciri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berwarna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hijau</w:t>
      </w:r>
      <w:proofErr w:type="spellEnd"/>
      <w:r>
        <w:rPr>
          <w:rFonts w:ascii="Merriweather Sans" w:hAnsi="Merriweather Sans"/>
        </w:rPr>
        <w:t xml:space="preserve">, </w:t>
      </w:r>
      <w:proofErr w:type="spellStart"/>
      <w:r>
        <w:rPr>
          <w:rFonts w:ascii="Merriweather Sans" w:hAnsi="Merriweather Sans"/>
        </w:rPr>
        <w:t>berukuran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kecil</w:t>
      </w:r>
      <w:proofErr w:type="spellEnd"/>
      <w:r>
        <w:rPr>
          <w:rFonts w:ascii="Merriweather Sans" w:hAnsi="Merriweather Sans"/>
        </w:rPr>
        <w:t xml:space="preserve">, </w:t>
      </w:r>
      <w:proofErr w:type="spellStart"/>
      <w:r>
        <w:rPr>
          <w:rFonts w:ascii="Merriweather Sans" w:hAnsi="Merriweather Sans"/>
        </w:rPr>
        <w:t>memiliki</w:t>
      </w:r>
      <w:proofErr w:type="spellEnd"/>
      <w:r>
        <w:rPr>
          <w:rFonts w:ascii="Merriweather Sans" w:hAnsi="Merriweather Sans"/>
        </w:rPr>
        <w:t xml:space="preserve"> rasa </w:t>
      </w:r>
      <w:proofErr w:type="spellStart"/>
      <w:r>
        <w:rPr>
          <w:rFonts w:ascii="Merriweather Sans" w:hAnsi="Merriweather Sans"/>
        </w:rPr>
        <w:t>asam</w:t>
      </w:r>
      <w:proofErr w:type="spellEnd"/>
      <w:r>
        <w:rPr>
          <w:rFonts w:ascii="Merriweather Sans" w:hAnsi="Merriweather Sans"/>
        </w:rPr>
        <w:t xml:space="preserve">, dan </w:t>
      </w:r>
      <w:proofErr w:type="spellStart"/>
      <w:r>
        <w:rPr>
          <w:rFonts w:ascii="Merriweather Sans" w:hAnsi="Merriweather Sans"/>
        </w:rPr>
        <w:t>tidak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memiliki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rusuk</w:t>
      </w:r>
      <w:proofErr w:type="spellEnd"/>
      <w:r>
        <w:rPr>
          <w:rFonts w:ascii="Merriweather Sans" w:hAnsi="Merriweather Sans"/>
        </w:rPr>
        <w:t xml:space="preserve">. Selain </w:t>
      </w:r>
      <w:proofErr w:type="spellStart"/>
      <w:r>
        <w:rPr>
          <w:rFonts w:ascii="Merriweather Sans" w:hAnsi="Merriweather Sans"/>
        </w:rPr>
        <w:t>rasanya</w:t>
      </w:r>
      <w:proofErr w:type="spellEnd"/>
      <w:r>
        <w:rPr>
          <w:rFonts w:ascii="Merriweather Sans" w:hAnsi="Merriweather Sans"/>
        </w:rPr>
        <w:t xml:space="preserve"> yang </w:t>
      </w:r>
      <w:proofErr w:type="spellStart"/>
      <w:r>
        <w:rPr>
          <w:rFonts w:ascii="Merriweather Sans" w:hAnsi="Merriweather Sans"/>
        </w:rPr>
        <w:t>asam</w:t>
      </w:r>
      <w:proofErr w:type="spellEnd"/>
      <w:r>
        <w:rPr>
          <w:rFonts w:ascii="Merriweather Sans" w:hAnsi="Merriweather Sans"/>
        </w:rPr>
        <w:t xml:space="preserve">, </w:t>
      </w:r>
      <w:proofErr w:type="spellStart"/>
      <w:r>
        <w:rPr>
          <w:rFonts w:ascii="Merriweather Sans" w:hAnsi="Merriweather Sans"/>
        </w:rPr>
        <w:t>daging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wuluh</w:t>
      </w:r>
      <w:proofErr w:type="spellEnd"/>
      <w:r>
        <w:rPr>
          <w:rFonts w:ascii="Merriweather Sans" w:hAnsi="Merriweather Sans"/>
        </w:rPr>
        <w:t xml:space="preserve"> kaya </w:t>
      </w:r>
      <w:proofErr w:type="spellStart"/>
      <w:r>
        <w:rPr>
          <w:rFonts w:ascii="Merriweather Sans" w:hAnsi="Merriweather Sans"/>
        </w:rPr>
        <w:t>akan</w:t>
      </w:r>
      <w:proofErr w:type="spellEnd"/>
      <w:r>
        <w:rPr>
          <w:rFonts w:ascii="Merriweather Sans" w:hAnsi="Merriweather Sans"/>
        </w:rPr>
        <w:t xml:space="preserve"> vitamin A, B, dan C.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  <w:t xml:space="preserve">2.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Demak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Demak </w:t>
      </w:r>
      <w:proofErr w:type="spellStart"/>
      <w:r>
        <w:rPr>
          <w:rFonts w:ascii="Merriweather Sans" w:hAnsi="Merriweather Sans"/>
        </w:rPr>
        <w:t>memiliki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tiga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varietes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yaitu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Demak </w:t>
      </w:r>
      <w:proofErr w:type="spellStart"/>
      <w:r>
        <w:rPr>
          <w:rFonts w:ascii="Merriweather Sans" w:hAnsi="Merriweather Sans"/>
        </w:rPr>
        <w:t>kunir</w:t>
      </w:r>
      <w:proofErr w:type="spellEnd"/>
      <w:r>
        <w:rPr>
          <w:rFonts w:ascii="Merriweather Sans" w:hAnsi="Merriweather Sans"/>
        </w:rPr>
        <w:t xml:space="preserve">, Demak </w:t>
      </w:r>
      <w:proofErr w:type="spellStart"/>
      <w:r>
        <w:rPr>
          <w:rFonts w:ascii="Merriweather Sans" w:hAnsi="Merriweather Sans"/>
        </w:rPr>
        <w:t>jinggo</w:t>
      </w:r>
      <w:proofErr w:type="spellEnd"/>
      <w:r>
        <w:rPr>
          <w:rFonts w:ascii="Merriweather Sans" w:hAnsi="Merriweather Sans"/>
        </w:rPr>
        <w:t xml:space="preserve">, dan Demak </w:t>
      </w:r>
      <w:proofErr w:type="spellStart"/>
      <w:r>
        <w:rPr>
          <w:rFonts w:ascii="Merriweather Sans" w:hAnsi="Merriweather Sans"/>
        </w:rPr>
        <w:t>kapur</w:t>
      </w:r>
      <w:proofErr w:type="spellEnd"/>
      <w:r>
        <w:rPr>
          <w:rFonts w:ascii="Merriweather Sans" w:hAnsi="Merriweather Sans"/>
        </w:rPr>
        <w:t xml:space="preserve">.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Demak </w:t>
      </w:r>
      <w:proofErr w:type="spellStart"/>
      <w:r>
        <w:rPr>
          <w:rFonts w:ascii="Merriweather Sans" w:hAnsi="Merriweather Sans"/>
        </w:rPr>
        <w:t>kunir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berbentuk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lonjong</w:t>
      </w:r>
      <w:proofErr w:type="spellEnd"/>
      <w:r>
        <w:rPr>
          <w:rFonts w:ascii="Merriweather Sans" w:hAnsi="Merriweather Sans"/>
        </w:rPr>
        <w:t xml:space="preserve">, </w:t>
      </w:r>
      <w:proofErr w:type="spellStart"/>
      <w:r>
        <w:rPr>
          <w:rFonts w:ascii="Merriweather Sans" w:hAnsi="Merriweather Sans"/>
        </w:rPr>
        <w:t>berwarna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kuning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keemasan</w:t>
      </w:r>
      <w:proofErr w:type="spellEnd"/>
      <w:r>
        <w:rPr>
          <w:rFonts w:ascii="Merriweather Sans" w:hAnsi="Merriweather Sans"/>
        </w:rPr>
        <w:t xml:space="preserve">, dan rasa </w:t>
      </w:r>
      <w:proofErr w:type="spellStart"/>
      <w:r>
        <w:rPr>
          <w:rFonts w:ascii="Merriweather Sans" w:hAnsi="Merriweather Sans"/>
        </w:rPr>
        <w:t>daging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buah</w:t>
      </w:r>
      <w:proofErr w:type="spellEnd"/>
      <w:r>
        <w:rPr>
          <w:rFonts w:ascii="Merriweather Sans" w:hAnsi="Merriweather Sans"/>
        </w:rPr>
        <w:t xml:space="preserve"> yang manis.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Demak </w:t>
      </w:r>
      <w:proofErr w:type="spellStart"/>
      <w:r>
        <w:rPr>
          <w:rFonts w:ascii="Merriweather Sans" w:hAnsi="Merriweather Sans"/>
        </w:rPr>
        <w:t>jinggo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berbentuk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lonjong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pipih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dengan</w:t>
      </w:r>
      <w:proofErr w:type="spellEnd"/>
      <w:r>
        <w:rPr>
          <w:rFonts w:ascii="Merriweather Sans" w:hAnsi="Merriweather Sans"/>
        </w:rPr>
        <w:t xml:space="preserve"> 5 </w:t>
      </w:r>
      <w:proofErr w:type="spellStart"/>
      <w:r>
        <w:rPr>
          <w:rFonts w:ascii="Merriweather Sans" w:hAnsi="Merriweather Sans"/>
        </w:rPr>
        <w:t>rusuk</w:t>
      </w:r>
      <w:proofErr w:type="spellEnd"/>
      <w:r>
        <w:rPr>
          <w:rFonts w:ascii="Merriweather Sans" w:hAnsi="Merriweather Sans"/>
        </w:rPr>
        <w:t xml:space="preserve">, </w:t>
      </w:r>
      <w:proofErr w:type="spellStart"/>
      <w:r>
        <w:rPr>
          <w:rFonts w:ascii="Merriweather Sans" w:hAnsi="Merriweather Sans"/>
        </w:rPr>
        <w:t>berwarna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kuning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kemerahan</w:t>
      </w:r>
      <w:proofErr w:type="spellEnd"/>
      <w:r>
        <w:rPr>
          <w:rFonts w:ascii="Merriweather Sans" w:hAnsi="Merriweather Sans"/>
        </w:rPr>
        <w:t xml:space="preserve">, rasa </w:t>
      </w:r>
      <w:proofErr w:type="spellStart"/>
      <w:r>
        <w:rPr>
          <w:rFonts w:ascii="Merriweather Sans" w:hAnsi="Merriweather Sans"/>
        </w:rPr>
        <w:t>daging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buah</w:t>
      </w:r>
      <w:proofErr w:type="spellEnd"/>
      <w:r>
        <w:rPr>
          <w:rFonts w:ascii="Merriweather Sans" w:hAnsi="Merriweather Sans"/>
        </w:rPr>
        <w:t xml:space="preserve"> manis </w:t>
      </w:r>
      <w:proofErr w:type="spellStart"/>
      <w:r>
        <w:rPr>
          <w:rFonts w:ascii="Merriweather Sans" w:hAnsi="Merriweather Sans"/>
        </w:rPr>
        <w:t>sepet</w:t>
      </w:r>
      <w:proofErr w:type="spellEnd"/>
      <w:r>
        <w:rPr>
          <w:rFonts w:ascii="Merriweather Sans" w:hAnsi="Merriweather Sans"/>
        </w:rPr>
        <w:t xml:space="preserve">, dan </w:t>
      </w:r>
      <w:proofErr w:type="spellStart"/>
      <w:r>
        <w:rPr>
          <w:rFonts w:ascii="Merriweather Sans" w:hAnsi="Merriweather Sans"/>
        </w:rPr>
        <w:t>kadar</w:t>
      </w:r>
      <w:proofErr w:type="spellEnd"/>
      <w:r>
        <w:rPr>
          <w:rFonts w:ascii="Merriweather Sans" w:hAnsi="Merriweather Sans"/>
        </w:rPr>
        <w:t xml:space="preserve"> air yang </w:t>
      </w:r>
      <w:proofErr w:type="spellStart"/>
      <w:r>
        <w:rPr>
          <w:rFonts w:ascii="Merriweather Sans" w:hAnsi="Merriweather Sans"/>
        </w:rPr>
        <w:t>sedikit</w:t>
      </w:r>
      <w:proofErr w:type="spellEnd"/>
      <w:r>
        <w:rPr>
          <w:rFonts w:ascii="Merriweather Sans" w:hAnsi="Merriweather Sans"/>
        </w:rPr>
        <w:t>.</w:t>
      </w:r>
    </w:p>
    <w:p w14:paraId="2F880A87" w14:textId="77777777" w:rsidR="00951ED8" w:rsidRDefault="00951ED8" w:rsidP="00951ED8">
      <w:pPr>
        <w:pStyle w:val="NormalWeb"/>
        <w:shd w:val="clear" w:color="auto" w:fill="FFFFFF"/>
        <w:spacing w:before="0" w:beforeAutospacing="0"/>
        <w:rPr>
          <w:rFonts w:ascii="Merriweather Sans" w:hAnsi="Merriweather Sans"/>
        </w:rPr>
      </w:pP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Demak </w:t>
      </w:r>
      <w:proofErr w:type="spellStart"/>
      <w:r>
        <w:rPr>
          <w:rFonts w:ascii="Merriweather Sans" w:hAnsi="Merriweather Sans"/>
        </w:rPr>
        <w:t>kapur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berbentuk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lonjong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meruncing</w:t>
      </w:r>
      <w:proofErr w:type="spellEnd"/>
      <w:r>
        <w:rPr>
          <w:rFonts w:ascii="Merriweather Sans" w:hAnsi="Merriweather Sans"/>
        </w:rPr>
        <w:t xml:space="preserve">, </w:t>
      </w:r>
      <w:proofErr w:type="spellStart"/>
      <w:r>
        <w:rPr>
          <w:rFonts w:ascii="Merriweather Sans" w:hAnsi="Merriweather Sans"/>
        </w:rPr>
        <w:t>berwarna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putih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merata</w:t>
      </w:r>
      <w:proofErr w:type="spellEnd"/>
      <w:r>
        <w:rPr>
          <w:rFonts w:ascii="Merriweather Sans" w:hAnsi="Merriweather Sans"/>
        </w:rPr>
        <w:t xml:space="preserve">, dan </w:t>
      </w:r>
      <w:proofErr w:type="spellStart"/>
      <w:r>
        <w:rPr>
          <w:rFonts w:ascii="Merriweather Sans" w:hAnsi="Merriweather Sans"/>
        </w:rPr>
        <w:t>mengandung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banyak</w:t>
      </w:r>
      <w:proofErr w:type="spellEnd"/>
      <w:r>
        <w:rPr>
          <w:rFonts w:ascii="Merriweather Sans" w:hAnsi="Merriweather Sans"/>
        </w:rPr>
        <w:t xml:space="preserve"> air.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  <w:t xml:space="preserve">3.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Paris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paris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merupakan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hasil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persilangan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antara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demak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kapur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dengan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demak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kunir</w:t>
      </w:r>
      <w:proofErr w:type="spellEnd"/>
      <w:r>
        <w:rPr>
          <w:rFonts w:ascii="Merriweather Sans" w:hAnsi="Merriweather Sans"/>
        </w:rPr>
        <w:t>.</w:t>
      </w:r>
    </w:p>
    <w:p w14:paraId="4FBF00DD" w14:textId="48EBF8C9" w:rsidR="00951ED8" w:rsidRDefault="00951ED8" w:rsidP="00951ED8">
      <w:pPr>
        <w:pStyle w:val="NormalWeb"/>
        <w:shd w:val="clear" w:color="auto" w:fill="FFFFFF"/>
        <w:spacing w:before="0" w:beforeAutospacing="0"/>
        <w:rPr>
          <w:rFonts w:ascii="Merriweather Sans" w:hAnsi="Merriweather Sans"/>
        </w:rPr>
      </w:pP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ini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mempunyai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warna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kuning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kemerahan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dengan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besar</w:t>
      </w:r>
      <w:proofErr w:type="spellEnd"/>
      <w:r>
        <w:rPr>
          <w:rFonts w:ascii="Merriweather Sans" w:hAnsi="Merriweather Sans"/>
        </w:rPr>
        <w:t xml:space="preserve"> 10 cm dan diameter 7 cm, </w:t>
      </w:r>
      <w:proofErr w:type="spellStart"/>
      <w:r>
        <w:rPr>
          <w:rFonts w:ascii="Merriweather Sans" w:hAnsi="Merriweather Sans"/>
        </w:rPr>
        <w:t>daging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buah</w:t>
      </w:r>
      <w:proofErr w:type="spellEnd"/>
      <w:r>
        <w:rPr>
          <w:rFonts w:ascii="Merriweather Sans" w:hAnsi="Merriweather Sans"/>
        </w:rPr>
        <w:t xml:space="preserve"> yang manis, </w:t>
      </w:r>
      <w:proofErr w:type="spellStart"/>
      <w:r>
        <w:rPr>
          <w:rFonts w:ascii="Merriweather Sans" w:hAnsi="Merriweather Sans"/>
        </w:rPr>
        <w:t>seratnya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halus</w:t>
      </w:r>
      <w:proofErr w:type="spellEnd"/>
      <w:r>
        <w:rPr>
          <w:rFonts w:ascii="Merriweather Sans" w:hAnsi="Merriweather Sans"/>
        </w:rPr>
        <w:t xml:space="preserve">, dan </w:t>
      </w:r>
      <w:proofErr w:type="spellStart"/>
      <w:r>
        <w:rPr>
          <w:rFonts w:ascii="Merriweather Sans" w:hAnsi="Merriweather Sans"/>
        </w:rPr>
        <w:t>kandungan</w:t>
      </w:r>
      <w:proofErr w:type="spellEnd"/>
      <w:r>
        <w:rPr>
          <w:rFonts w:ascii="Merriweather Sans" w:hAnsi="Merriweather Sans"/>
        </w:rPr>
        <w:t xml:space="preserve"> air </w:t>
      </w:r>
      <w:proofErr w:type="spellStart"/>
      <w:r>
        <w:rPr>
          <w:rFonts w:ascii="Merriweather Sans" w:hAnsi="Merriweather Sans"/>
        </w:rPr>
        <w:t>lebih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sedikit</w:t>
      </w:r>
      <w:proofErr w:type="spellEnd"/>
      <w:r>
        <w:rPr>
          <w:rFonts w:ascii="Merriweather Sans" w:hAnsi="Merriweather Sans"/>
        </w:rPr>
        <w:t>.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  <w:t xml:space="preserve">4.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Wulan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wulan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merupakan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hasil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persilangan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demak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jinggo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dengan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demak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kunir</w:t>
      </w:r>
      <w:proofErr w:type="spellEnd"/>
      <w:r>
        <w:rPr>
          <w:rFonts w:ascii="Merriweather Sans" w:hAnsi="Merriweather Sans"/>
        </w:rPr>
        <w:t xml:space="preserve">.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wulan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berbentuk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lonjong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dengan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warna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kuning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kemerahan</w:t>
      </w:r>
      <w:proofErr w:type="spellEnd"/>
      <w:r>
        <w:rPr>
          <w:rFonts w:ascii="Merriweather Sans" w:hAnsi="Merriweather Sans"/>
        </w:rPr>
        <w:t xml:space="preserve"> dan </w:t>
      </w:r>
      <w:proofErr w:type="spellStart"/>
      <w:r>
        <w:rPr>
          <w:rFonts w:ascii="Merriweather Sans" w:hAnsi="Merriweather Sans"/>
        </w:rPr>
        <w:t>mempunyai</w:t>
      </w:r>
      <w:proofErr w:type="spellEnd"/>
      <w:r>
        <w:rPr>
          <w:rFonts w:ascii="Merriweather Sans" w:hAnsi="Merriweather Sans"/>
        </w:rPr>
        <w:t xml:space="preserve"> rasa </w:t>
      </w:r>
      <w:proofErr w:type="spellStart"/>
      <w:r>
        <w:rPr>
          <w:rFonts w:ascii="Merriweather Sans" w:hAnsi="Merriweather Sans"/>
        </w:rPr>
        <w:t>daging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buah</w:t>
      </w:r>
      <w:proofErr w:type="spellEnd"/>
      <w:r>
        <w:rPr>
          <w:rFonts w:ascii="Merriweather Sans" w:hAnsi="Merriweather Sans"/>
        </w:rPr>
        <w:t xml:space="preserve"> yang manis dan segar.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</w:r>
      <w:proofErr w:type="spellStart"/>
      <w:r>
        <w:rPr>
          <w:rFonts w:ascii="Merriweather Sans" w:hAnsi="Merriweather Sans"/>
        </w:rPr>
        <w:t>Tekstur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proofErr w:type="gramStart"/>
      <w:r>
        <w:rPr>
          <w:rFonts w:ascii="Merriweather Sans" w:hAnsi="Merriweather Sans"/>
        </w:rPr>
        <w:t>daging</w:t>
      </w:r>
      <w:proofErr w:type="spellEnd"/>
      <w:r>
        <w:rPr>
          <w:rFonts w:ascii="Merriweather Sans" w:hAnsi="Merriweather Sans"/>
        </w:rPr>
        <w:t xml:space="preserve">  </w:t>
      </w:r>
      <w:proofErr w:type="spellStart"/>
      <w:r>
        <w:rPr>
          <w:rFonts w:ascii="Merriweather Sans" w:hAnsi="Merriweather Sans"/>
        </w:rPr>
        <w:t>belimbing</w:t>
      </w:r>
      <w:proofErr w:type="spellEnd"/>
      <w:proofErr w:type="gram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jenis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ini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cukup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tebal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namun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tidak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berserat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sama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sekali</w:t>
      </w:r>
      <w:proofErr w:type="spellEnd"/>
      <w:r>
        <w:rPr>
          <w:rFonts w:ascii="Merriweather Sans" w:hAnsi="Merriweather Sans"/>
        </w:rPr>
        <w:t xml:space="preserve">. </w:t>
      </w:r>
      <w:proofErr w:type="spellStart"/>
      <w:r>
        <w:rPr>
          <w:rFonts w:ascii="Merriweather Sans" w:hAnsi="Merriweather Sans"/>
        </w:rPr>
        <w:t>Ukuran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buahnya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bervariasi</w:t>
      </w:r>
      <w:proofErr w:type="spellEnd"/>
      <w:r>
        <w:rPr>
          <w:rFonts w:ascii="Merriweather Sans" w:hAnsi="Merriweather Sans"/>
        </w:rPr>
        <w:t xml:space="preserve"> paling </w:t>
      </w:r>
      <w:proofErr w:type="spellStart"/>
      <w:r>
        <w:rPr>
          <w:rFonts w:ascii="Merriweather Sans" w:hAnsi="Merriweather Sans"/>
        </w:rPr>
        <w:t>besar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bisa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mencapai</w:t>
      </w:r>
      <w:proofErr w:type="spellEnd"/>
      <w:r>
        <w:rPr>
          <w:rFonts w:ascii="Merriweather Sans" w:hAnsi="Merriweather Sans"/>
        </w:rPr>
        <w:t xml:space="preserve"> 16 cm </w:t>
      </w:r>
      <w:proofErr w:type="spellStart"/>
      <w:r>
        <w:rPr>
          <w:rFonts w:ascii="Merriweather Sans" w:hAnsi="Merriweather Sans"/>
        </w:rPr>
        <w:t>dengan</w:t>
      </w:r>
      <w:proofErr w:type="spellEnd"/>
      <w:r>
        <w:rPr>
          <w:rFonts w:ascii="Merriweather Sans" w:hAnsi="Merriweather Sans"/>
        </w:rPr>
        <w:t xml:space="preserve"> diameter 10 cm.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  <w:t xml:space="preserve">5.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Sembiring</w:t>
      </w:r>
      <w:proofErr w:type="spellEnd"/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ini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berasal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dari</w:t>
      </w:r>
      <w:proofErr w:type="spellEnd"/>
      <w:r>
        <w:rPr>
          <w:rFonts w:ascii="Merriweather Sans" w:hAnsi="Merriweather Sans"/>
        </w:rPr>
        <w:t xml:space="preserve"> Medan. </w:t>
      </w:r>
      <w:proofErr w:type="spellStart"/>
      <w:r>
        <w:rPr>
          <w:rFonts w:ascii="Merriweather Sans" w:hAnsi="Merriweather Sans"/>
        </w:rPr>
        <w:t>Buahnya</w:t>
      </w:r>
      <w:proofErr w:type="spellEnd"/>
      <w:r>
        <w:rPr>
          <w:rFonts w:ascii="Merriweather Sans" w:hAnsi="Merriweather Sans"/>
        </w:rPr>
        <w:t xml:space="preserve"> yang </w:t>
      </w:r>
      <w:proofErr w:type="spellStart"/>
      <w:r>
        <w:rPr>
          <w:rFonts w:ascii="Merriweather Sans" w:hAnsi="Merriweather Sans"/>
        </w:rPr>
        <w:t>berwarna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kuning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menyala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ini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memiliki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ukuran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mencapai</w:t>
      </w:r>
      <w:proofErr w:type="spellEnd"/>
      <w:r>
        <w:rPr>
          <w:rFonts w:ascii="Merriweather Sans" w:hAnsi="Merriweather Sans"/>
        </w:rPr>
        <w:t xml:space="preserve"> 15 cm dan diameter 10 cm.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  <w:t xml:space="preserve">Selain </w:t>
      </w:r>
      <w:proofErr w:type="spellStart"/>
      <w:r>
        <w:rPr>
          <w:rFonts w:ascii="Merriweather Sans" w:hAnsi="Merriweather Sans"/>
        </w:rPr>
        <w:t>besar</w:t>
      </w:r>
      <w:proofErr w:type="spellEnd"/>
      <w:r>
        <w:rPr>
          <w:rFonts w:ascii="Merriweather Sans" w:hAnsi="Merriweather Sans"/>
        </w:rPr>
        <w:t xml:space="preserve"> dan </w:t>
      </w:r>
      <w:proofErr w:type="spellStart"/>
      <w:r>
        <w:rPr>
          <w:rFonts w:ascii="Merriweather Sans" w:hAnsi="Merriweather Sans"/>
        </w:rPr>
        <w:t>montok</w:t>
      </w:r>
      <w:proofErr w:type="spellEnd"/>
      <w:r>
        <w:rPr>
          <w:rFonts w:ascii="Merriweather Sans" w:hAnsi="Merriweather Sans"/>
        </w:rPr>
        <w:t xml:space="preserve">, rasa </w:t>
      </w:r>
      <w:proofErr w:type="spellStart"/>
      <w:r>
        <w:rPr>
          <w:rFonts w:ascii="Merriweather Sans" w:hAnsi="Merriweather Sans"/>
        </w:rPr>
        <w:t>daging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buah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ini</w:t>
      </w:r>
      <w:proofErr w:type="spellEnd"/>
      <w:r>
        <w:rPr>
          <w:rFonts w:ascii="Merriweather Sans" w:hAnsi="Merriweather Sans"/>
        </w:rPr>
        <w:t xml:space="preserve"> juga manis. </w:t>
      </w:r>
      <w:proofErr w:type="spellStart"/>
      <w:r>
        <w:rPr>
          <w:rFonts w:ascii="Merriweather Sans" w:hAnsi="Merriweather Sans"/>
        </w:rPr>
        <w:t>Sembiring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adalah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varietas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unggulan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karena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mampu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menghasilkan</w:t>
      </w:r>
      <w:proofErr w:type="spellEnd"/>
      <w:r>
        <w:rPr>
          <w:rFonts w:ascii="Merriweather Sans" w:hAnsi="Merriweather Sans"/>
        </w:rPr>
        <w:t xml:space="preserve"> 300 </w:t>
      </w:r>
      <w:proofErr w:type="spellStart"/>
      <w:r>
        <w:rPr>
          <w:rFonts w:ascii="Merriweather Sans" w:hAnsi="Merriweather Sans"/>
        </w:rPr>
        <w:t>buah</w:t>
      </w:r>
      <w:proofErr w:type="spellEnd"/>
      <w:r>
        <w:rPr>
          <w:rFonts w:ascii="Merriweather Sans" w:hAnsi="Merriweather Sans"/>
        </w:rPr>
        <w:t xml:space="preserve"> per </w:t>
      </w:r>
      <w:proofErr w:type="spellStart"/>
      <w:r>
        <w:rPr>
          <w:rFonts w:ascii="Merriweather Sans" w:hAnsi="Merriweather Sans"/>
        </w:rPr>
        <w:t>pohon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lastRenderedPageBreak/>
        <w:t>dalam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sekali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panen</w:t>
      </w:r>
      <w:proofErr w:type="spellEnd"/>
      <w:r>
        <w:rPr>
          <w:rFonts w:ascii="Merriweather Sans" w:hAnsi="Merriweather Sans"/>
        </w:rPr>
        <w:t>.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  <w:t xml:space="preserve">6.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Dewi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dewi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dapat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dijumpai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dalam</w:t>
      </w:r>
      <w:proofErr w:type="spellEnd"/>
      <w:r>
        <w:rPr>
          <w:rFonts w:ascii="Merriweather Sans" w:hAnsi="Merriweather Sans"/>
        </w:rPr>
        <w:t xml:space="preserve"> dua </w:t>
      </w:r>
      <w:proofErr w:type="spellStart"/>
      <w:r>
        <w:rPr>
          <w:rFonts w:ascii="Merriweather Sans" w:hAnsi="Merriweather Sans"/>
        </w:rPr>
        <w:t>varietas</w:t>
      </w:r>
      <w:proofErr w:type="spellEnd"/>
      <w:r>
        <w:rPr>
          <w:rFonts w:ascii="Merriweather Sans" w:hAnsi="Merriweather Sans"/>
        </w:rPr>
        <w:t xml:space="preserve">, </w:t>
      </w:r>
      <w:proofErr w:type="spellStart"/>
      <w:r>
        <w:rPr>
          <w:rFonts w:ascii="Merriweather Sans" w:hAnsi="Merriweather Sans"/>
        </w:rPr>
        <w:t>yaitu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dewi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murni</w:t>
      </w:r>
      <w:proofErr w:type="spellEnd"/>
      <w:r>
        <w:rPr>
          <w:rFonts w:ascii="Merriweather Sans" w:hAnsi="Merriweather Sans"/>
        </w:rPr>
        <w:t xml:space="preserve"> dan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dewa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baru</w:t>
      </w:r>
      <w:proofErr w:type="spellEnd"/>
      <w:r>
        <w:rPr>
          <w:rFonts w:ascii="Merriweather Sans" w:hAnsi="Merriweather Sans"/>
        </w:rPr>
        <w:t xml:space="preserve">. Dewi </w:t>
      </w:r>
      <w:proofErr w:type="spellStart"/>
      <w:r>
        <w:rPr>
          <w:rFonts w:ascii="Merriweather Sans" w:hAnsi="Merriweather Sans"/>
        </w:rPr>
        <w:t>murni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adalah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varietas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asli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asal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Pondok</w:t>
      </w:r>
      <w:proofErr w:type="spellEnd"/>
      <w:r>
        <w:rPr>
          <w:rFonts w:ascii="Merriweather Sans" w:hAnsi="Merriweather Sans"/>
        </w:rPr>
        <w:t xml:space="preserve"> Gede, Bekasi. Ciri </w:t>
      </w:r>
      <w:proofErr w:type="spellStart"/>
      <w:r>
        <w:rPr>
          <w:rFonts w:ascii="Merriweather Sans" w:hAnsi="Merriweather Sans"/>
        </w:rPr>
        <w:t>khas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buah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ini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berbentuk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lonjong</w:t>
      </w:r>
      <w:proofErr w:type="spellEnd"/>
      <w:r>
        <w:rPr>
          <w:rFonts w:ascii="Merriweather Sans" w:hAnsi="Merriweather Sans"/>
        </w:rPr>
        <w:t xml:space="preserve"> dan </w:t>
      </w:r>
      <w:proofErr w:type="spellStart"/>
      <w:r>
        <w:rPr>
          <w:rFonts w:ascii="Merriweather Sans" w:hAnsi="Merriweather Sans"/>
        </w:rPr>
        <w:t>memiliki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lekukan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berjumlah</w:t>
      </w:r>
      <w:proofErr w:type="spellEnd"/>
      <w:r>
        <w:rPr>
          <w:rFonts w:ascii="Merriweather Sans" w:hAnsi="Merriweather Sans"/>
        </w:rPr>
        <w:t xml:space="preserve"> 5 </w:t>
      </w:r>
      <w:proofErr w:type="spellStart"/>
      <w:r>
        <w:rPr>
          <w:rFonts w:ascii="Merriweather Sans" w:hAnsi="Merriweather Sans"/>
        </w:rPr>
        <w:t>rusuk</w:t>
      </w:r>
      <w:proofErr w:type="spellEnd"/>
      <w:r>
        <w:rPr>
          <w:rFonts w:ascii="Merriweather Sans" w:hAnsi="Merriweather Sans"/>
        </w:rPr>
        <w:t>.</w:t>
      </w:r>
    </w:p>
    <w:p w14:paraId="3725B729" w14:textId="77777777" w:rsidR="00951ED8" w:rsidRDefault="00951ED8" w:rsidP="00951ED8">
      <w:pPr>
        <w:pStyle w:val="NormalWeb"/>
        <w:shd w:val="clear" w:color="auto" w:fill="FFFFFF"/>
        <w:spacing w:before="0" w:beforeAutospacing="0"/>
        <w:rPr>
          <w:rFonts w:ascii="Merriweather Sans" w:hAnsi="Merriweather Sans"/>
        </w:rPr>
      </w:pPr>
      <w:r>
        <w:rPr>
          <w:rFonts w:ascii="Merriweather Sans" w:hAnsi="Merriweather Sans"/>
        </w:rPr>
        <w:t xml:space="preserve">7.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Bangkok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ini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adalah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varietas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unggulan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asal</w:t>
      </w:r>
      <w:proofErr w:type="spellEnd"/>
      <w:r>
        <w:rPr>
          <w:rFonts w:ascii="Merriweather Sans" w:hAnsi="Merriweather Sans"/>
        </w:rPr>
        <w:t xml:space="preserve"> negara Thailand.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bangkok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memiliki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ciri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panjang</w:t>
      </w:r>
      <w:proofErr w:type="spellEnd"/>
      <w:r>
        <w:rPr>
          <w:rFonts w:ascii="Merriweather Sans" w:hAnsi="Merriweather Sans"/>
        </w:rPr>
        <w:t xml:space="preserve"> 15 </w:t>
      </w:r>
      <w:proofErr w:type="spellStart"/>
      <w:r>
        <w:rPr>
          <w:rFonts w:ascii="Merriweather Sans" w:hAnsi="Merriweather Sans"/>
        </w:rPr>
        <w:t>sampai</w:t>
      </w:r>
      <w:proofErr w:type="spellEnd"/>
      <w:r>
        <w:rPr>
          <w:rFonts w:ascii="Merriweather Sans" w:hAnsi="Merriweather Sans"/>
        </w:rPr>
        <w:t xml:space="preserve"> 20 cm, </w:t>
      </w:r>
      <w:proofErr w:type="spellStart"/>
      <w:r>
        <w:rPr>
          <w:rFonts w:ascii="Merriweather Sans" w:hAnsi="Merriweather Sans"/>
        </w:rPr>
        <w:t>berwarna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kuning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kemerahan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dengan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pinggiran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berwarna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hijau</w:t>
      </w:r>
      <w:proofErr w:type="spellEnd"/>
      <w:r>
        <w:rPr>
          <w:rFonts w:ascii="Merriweather Sans" w:hAnsi="Merriweather Sans"/>
        </w:rPr>
        <w:t xml:space="preserve">, </w:t>
      </w:r>
      <w:proofErr w:type="spellStart"/>
      <w:r>
        <w:rPr>
          <w:rFonts w:ascii="Merriweather Sans" w:hAnsi="Merriweather Sans"/>
        </w:rPr>
        <w:t>berasa</w:t>
      </w:r>
      <w:proofErr w:type="spellEnd"/>
      <w:r>
        <w:rPr>
          <w:rFonts w:ascii="Merriweather Sans" w:hAnsi="Merriweather Sans"/>
        </w:rPr>
        <w:t xml:space="preserve"> manis </w:t>
      </w:r>
      <w:proofErr w:type="spellStart"/>
      <w:r>
        <w:rPr>
          <w:rFonts w:ascii="Merriweather Sans" w:hAnsi="Merriweather Sans"/>
        </w:rPr>
        <w:t>dengan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kadar</w:t>
      </w:r>
      <w:proofErr w:type="spellEnd"/>
      <w:r>
        <w:rPr>
          <w:rFonts w:ascii="Merriweather Sans" w:hAnsi="Merriweather Sans"/>
        </w:rPr>
        <w:t xml:space="preserve"> air 70-80%.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  <w:t xml:space="preserve">Di Indonesia </w:t>
      </w:r>
      <w:proofErr w:type="spellStart"/>
      <w:r>
        <w:rPr>
          <w:rFonts w:ascii="Merriweather Sans" w:hAnsi="Merriweather Sans"/>
        </w:rPr>
        <w:t>varietas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ini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mulai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banyak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dibudidayakan</w:t>
      </w:r>
      <w:proofErr w:type="spellEnd"/>
      <w:r>
        <w:rPr>
          <w:rFonts w:ascii="Merriweather Sans" w:hAnsi="Merriweather Sans"/>
        </w:rPr>
        <w:t xml:space="preserve"> di </w:t>
      </w:r>
      <w:proofErr w:type="spellStart"/>
      <w:r>
        <w:rPr>
          <w:rFonts w:ascii="Merriweather Sans" w:hAnsi="Merriweather Sans"/>
        </w:rPr>
        <w:t>Karangsari</w:t>
      </w:r>
      <w:proofErr w:type="spellEnd"/>
      <w:r>
        <w:rPr>
          <w:rFonts w:ascii="Merriweather Sans" w:hAnsi="Merriweather Sans"/>
        </w:rPr>
        <w:t xml:space="preserve">, Jawa Timur </w:t>
      </w:r>
      <w:proofErr w:type="spellStart"/>
      <w:r>
        <w:rPr>
          <w:rFonts w:ascii="Merriweather Sans" w:hAnsi="Merriweather Sans"/>
        </w:rPr>
        <w:t>sejak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tahun</w:t>
      </w:r>
      <w:proofErr w:type="spellEnd"/>
      <w:r>
        <w:rPr>
          <w:rFonts w:ascii="Merriweather Sans" w:hAnsi="Merriweather Sans"/>
        </w:rPr>
        <w:t xml:space="preserve"> 2004</w:t>
      </w:r>
      <w:r>
        <w:rPr>
          <w:rFonts w:ascii="Merriweather Sans" w:hAnsi="Merriweather Sans"/>
        </w:rPr>
        <w:br/>
      </w:r>
      <w:r>
        <w:rPr>
          <w:rFonts w:ascii="Merriweather Sans" w:hAnsi="Merriweather Sans"/>
        </w:rPr>
        <w:br/>
        <w:t xml:space="preserve">8. </w:t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Malaya</w:t>
      </w:r>
    </w:p>
    <w:p w14:paraId="5ABAE417" w14:textId="1AB89B2C" w:rsidR="00951ED8" w:rsidRDefault="00951ED8" w:rsidP="00951ED8">
      <w:pPr>
        <w:pStyle w:val="NormalWeb"/>
        <w:shd w:val="clear" w:color="auto" w:fill="FFFFFF"/>
        <w:spacing w:before="0" w:beforeAutospacing="0"/>
        <w:rPr>
          <w:rFonts w:ascii="Merriweather Sans" w:hAnsi="Merriweather Sans"/>
        </w:rPr>
      </w:pPr>
      <w:r>
        <w:rPr>
          <w:rFonts w:ascii="Merriweather Sans" w:hAnsi="Merriweather Sans"/>
        </w:rPr>
        <w:br/>
      </w:r>
      <w:proofErr w:type="spellStart"/>
      <w:r>
        <w:rPr>
          <w:rFonts w:ascii="Merriweather Sans" w:hAnsi="Merriweather Sans"/>
        </w:rPr>
        <w:t>Belimbing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malaya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berasal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dari</w:t>
      </w:r>
      <w:proofErr w:type="spellEnd"/>
      <w:r>
        <w:rPr>
          <w:rFonts w:ascii="Merriweather Sans" w:hAnsi="Merriweather Sans"/>
        </w:rPr>
        <w:t xml:space="preserve"> Medan </w:t>
      </w:r>
      <w:proofErr w:type="spellStart"/>
      <w:r>
        <w:rPr>
          <w:rFonts w:ascii="Merriweather Sans" w:hAnsi="Merriweather Sans"/>
        </w:rPr>
        <w:t>dengan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ukuran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panjang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mencapai</w:t>
      </w:r>
      <w:proofErr w:type="spellEnd"/>
      <w:r>
        <w:rPr>
          <w:rFonts w:ascii="Merriweather Sans" w:hAnsi="Merriweather Sans"/>
        </w:rPr>
        <w:t xml:space="preserve"> 15 cm. </w:t>
      </w:r>
      <w:proofErr w:type="spellStart"/>
      <w:r>
        <w:rPr>
          <w:rFonts w:ascii="Merriweather Sans" w:hAnsi="Merriweather Sans"/>
        </w:rPr>
        <w:t>Berwarna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kuning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keemasan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dengan</w:t>
      </w:r>
      <w:proofErr w:type="spellEnd"/>
      <w:r>
        <w:rPr>
          <w:rFonts w:ascii="Merriweather Sans" w:hAnsi="Merriweather Sans"/>
        </w:rPr>
        <w:t xml:space="preserve"> rasa manis </w:t>
      </w:r>
      <w:proofErr w:type="spellStart"/>
      <w:r>
        <w:rPr>
          <w:rFonts w:ascii="Merriweather Sans" w:hAnsi="Merriweather Sans"/>
        </w:rPr>
        <w:t>ketika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masak</w:t>
      </w:r>
      <w:proofErr w:type="spellEnd"/>
      <w:r>
        <w:rPr>
          <w:rFonts w:ascii="Merriweather Sans" w:hAnsi="Merriweather Sans"/>
        </w:rPr>
        <w:t xml:space="preserve">, dan </w:t>
      </w:r>
      <w:proofErr w:type="spellStart"/>
      <w:r>
        <w:rPr>
          <w:rFonts w:ascii="Merriweather Sans" w:hAnsi="Merriweather Sans"/>
        </w:rPr>
        <w:t>jingga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kekuningan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dengan</w:t>
      </w:r>
      <w:proofErr w:type="spellEnd"/>
      <w:r>
        <w:rPr>
          <w:rFonts w:ascii="Merriweather Sans" w:hAnsi="Merriweather Sans"/>
        </w:rPr>
        <w:t xml:space="preserve"> rasa sangat manis </w:t>
      </w:r>
      <w:proofErr w:type="spellStart"/>
      <w:r>
        <w:rPr>
          <w:rFonts w:ascii="Merriweather Sans" w:hAnsi="Merriweather Sans"/>
        </w:rPr>
        <w:t>ketika</w:t>
      </w:r>
      <w:proofErr w:type="spellEnd"/>
      <w:r>
        <w:rPr>
          <w:rFonts w:ascii="Merriweather Sans" w:hAnsi="Merriweather Sans"/>
        </w:rPr>
        <w:t xml:space="preserve"> </w:t>
      </w:r>
      <w:proofErr w:type="spellStart"/>
      <w:r>
        <w:rPr>
          <w:rFonts w:ascii="Merriweather Sans" w:hAnsi="Merriweather Sans"/>
        </w:rPr>
        <w:t>matang</w:t>
      </w:r>
      <w:proofErr w:type="spellEnd"/>
      <w:r>
        <w:rPr>
          <w:rFonts w:ascii="Merriweather Sans" w:hAnsi="Merriweather Sans"/>
        </w:rPr>
        <w:t>.</w:t>
      </w:r>
    </w:p>
    <w:p w14:paraId="09F01B90" w14:textId="5C914BD5" w:rsidR="00B65761" w:rsidRDefault="009D6B6F">
      <w:hyperlink r:id="rId5" w:history="1">
        <w:r w:rsidRPr="00A67B97">
          <w:rPr>
            <w:rStyle w:val="Hyperlink"/>
          </w:rPr>
          <w:t>https://sumateraekspres.bacakoran.co/read/36955/simak-8-jenis-belimbing-berikut-manfaat-bagi-kesehatan/15</w:t>
        </w:r>
      </w:hyperlink>
    </w:p>
    <w:p w14:paraId="1EFFFD5C" w14:textId="77777777" w:rsidR="009D6B6F" w:rsidRPr="009D6B6F" w:rsidRDefault="009D6B6F">
      <w:pPr>
        <w:rPr>
          <w:sz w:val="28"/>
          <w:szCs w:val="28"/>
        </w:rPr>
      </w:pPr>
    </w:p>
    <w:p w14:paraId="36B2DF39" w14:textId="42634652" w:rsidR="009D6B6F" w:rsidRPr="009D6B6F" w:rsidRDefault="009D6B6F">
      <w:pPr>
        <w:rPr>
          <w:sz w:val="28"/>
          <w:szCs w:val="28"/>
        </w:rPr>
      </w:pPr>
      <w:r w:rsidRPr="009D6B6F">
        <w:rPr>
          <w:sz w:val="28"/>
          <w:szCs w:val="28"/>
        </w:rPr>
        <w:t xml:space="preserve">Cara </w:t>
      </w:r>
      <w:proofErr w:type="spellStart"/>
      <w:r w:rsidRPr="009D6B6F">
        <w:rPr>
          <w:sz w:val="28"/>
          <w:szCs w:val="28"/>
        </w:rPr>
        <w:t>memilih</w:t>
      </w:r>
      <w:proofErr w:type="spellEnd"/>
      <w:r w:rsidRPr="009D6B6F">
        <w:rPr>
          <w:sz w:val="28"/>
          <w:szCs w:val="28"/>
        </w:rPr>
        <w:t xml:space="preserve"> </w:t>
      </w:r>
      <w:proofErr w:type="spellStart"/>
      <w:r w:rsidRPr="009D6B6F">
        <w:rPr>
          <w:sz w:val="28"/>
          <w:szCs w:val="28"/>
        </w:rPr>
        <w:t>belimbing</w:t>
      </w:r>
      <w:proofErr w:type="spellEnd"/>
    </w:p>
    <w:p w14:paraId="1FE9D9F0" w14:textId="77777777" w:rsidR="009D6B6F" w:rsidRPr="009D6B6F" w:rsidRDefault="009D6B6F" w:rsidP="009D6B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1.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Hindari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berkerut</w:t>
      </w:r>
      <w:proofErr w:type="spellEnd"/>
    </w:p>
    <w:p w14:paraId="54D9D523" w14:textId="77777777" w:rsidR="009D6B6F" w:rsidRPr="009D6B6F" w:rsidRDefault="009D6B6F" w:rsidP="009D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membeli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coba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perhatikan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bagian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permukaan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Hindari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membeli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berkerut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terlihat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layu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jadi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kesegarannya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hilang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terlalu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lama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dipanen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masih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segar dan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kencang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43D288EA" w14:textId="0174A143" w:rsidR="009D6B6F" w:rsidRPr="009D6B6F" w:rsidRDefault="009D6B6F" w:rsidP="009D6B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2.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Pilih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dengan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rusuk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penuh</w:t>
      </w:r>
      <w:proofErr w:type="spellEnd"/>
    </w:p>
    <w:p w14:paraId="3F289EF4" w14:textId="77777777" w:rsidR="009D6B6F" w:rsidRPr="009D6B6F" w:rsidRDefault="009D6B6F" w:rsidP="009D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Selanjutnya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kepada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ciri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rusuk-rusuk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dimiliki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oleh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melihat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rusuk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tampak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indikasi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kematangannya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merata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sehingga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manis dan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lezat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saat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dikonsumsi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Jadi,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apabila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manis,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rusuk-rusuk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penuh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1466C518" w14:textId="77777777" w:rsidR="009D6B6F" w:rsidRPr="009D6B6F" w:rsidRDefault="009D6B6F" w:rsidP="009D6B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lastRenderedPageBreak/>
        <w:t xml:space="preserve">3.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Hindari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memiliki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memar</w:t>
      </w:r>
      <w:proofErr w:type="spellEnd"/>
    </w:p>
    <w:p w14:paraId="5672AA43" w14:textId="6DFC2061" w:rsidR="009D6B6F" w:rsidRPr="009D6B6F" w:rsidRDefault="009D6B6F" w:rsidP="009D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memperhatikan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permukaan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kulit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luarnya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memar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ataupun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sayatan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pada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permukaannya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hal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itu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indikasi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ketidak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segaran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juga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membusuk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37A8EEA8" w14:textId="0C5A6458" w:rsidR="009D6B6F" w:rsidRPr="009D6B6F" w:rsidRDefault="009D6B6F" w:rsidP="009D6B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4.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Memilih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matang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alami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,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bukan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karbitan</w:t>
      </w:r>
      <w:proofErr w:type="spellEnd"/>
    </w:p>
    <w:p w14:paraId="19E50C91" w14:textId="77777777" w:rsidR="009D6B6F" w:rsidRPr="009D6B6F" w:rsidRDefault="009D6B6F" w:rsidP="009D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Saat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kamu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ingin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menikmati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buah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manis dan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lezat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buah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pohonnya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atau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secara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Hindari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buah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dikarbit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mendapatkan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cita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rasa dan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kematangan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maksimal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kemanisan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buah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matang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alami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yang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dikarbit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akan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berbeda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76D17DDF" w14:textId="7D906BBB" w:rsidR="009D6B6F" w:rsidRPr="009D6B6F" w:rsidRDefault="009D6B6F" w:rsidP="009D6B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</w:pPr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5.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Hindari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D"/>
          <w14:ligatures w14:val="none"/>
        </w:rPr>
        <w:t>berlubang</w:t>
      </w:r>
      <w:proofErr w:type="spellEnd"/>
    </w:p>
    <w:p w14:paraId="5DD6BCB0" w14:textId="77777777" w:rsidR="009D6B6F" w:rsidRPr="009D6B6F" w:rsidRDefault="009D6B6F" w:rsidP="009D6B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tidak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memilih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memiliki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lubang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meski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sekecil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apapun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Hal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karena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berlubang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menjadi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tanda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terdapat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ulat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dalamnya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mempengaruhi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kualitas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kesegaran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Pastikan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bahwa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belimbing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bebas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lubang</w:t>
      </w:r>
      <w:proofErr w:type="spellEnd"/>
      <w:r w:rsidRPr="009D6B6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.</w:t>
      </w:r>
    </w:p>
    <w:p w14:paraId="51B14F53" w14:textId="04B8790A" w:rsidR="009D6B6F" w:rsidRDefault="009D6B6F" w:rsidP="009D6B6F">
      <w:hyperlink r:id="rId6" w:history="1">
        <w:r w:rsidRPr="00A67B97">
          <w:rPr>
            <w:rStyle w:val="Hyperlink"/>
          </w:rPr>
          <w:t>https://www.idntimes.com/food/dining-guide/tresna-nur-andini/5-tips-memilih-buah-belimbing-yang-tepat-agar-lezat-dikonsumsi-exp-c1c2?page=all</w:t>
        </w:r>
      </w:hyperlink>
    </w:p>
    <w:p w14:paraId="266170F6" w14:textId="77777777" w:rsidR="009D6B6F" w:rsidRDefault="009D6B6F" w:rsidP="009D6B6F"/>
    <w:sectPr w:rsidR="009D6B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 Sans">
    <w:charset w:val="00"/>
    <w:family w:val="auto"/>
    <w:pitch w:val="variable"/>
    <w:sig w:usb0="A00004FF" w:usb1="40002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15113"/>
    <w:multiLevelType w:val="multilevel"/>
    <w:tmpl w:val="F6142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9071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D8"/>
    <w:rsid w:val="0025057F"/>
    <w:rsid w:val="00341727"/>
    <w:rsid w:val="0070170F"/>
    <w:rsid w:val="00951ED8"/>
    <w:rsid w:val="009D6B6F"/>
    <w:rsid w:val="00AF502D"/>
    <w:rsid w:val="00B65761"/>
    <w:rsid w:val="00EE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61256"/>
  <w15:chartTrackingRefBased/>
  <w15:docId w15:val="{979874A4-F49C-4195-A817-65A20ABDC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D6B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D6B6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E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951ED8"/>
    <w:rPr>
      <w:b/>
      <w:bCs/>
    </w:rPr>
  </w:style>
  <w:style w:type="character" w:styleId="Hyperlink">
    <w:name w:val="Hyperlink"/>
    <w:basedOn w:val="DefaultParagraphFont"/>
    <w:uiPriority w:val="99"/>
    <w:unhideWhenUsed/>
    <w:rsid w:val="00951ED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B6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9D6B6F"/>
    <w:rPr>
      <w:rFonts w:ascii="Times New Roman" w:eastAsia="Times New Roman" w:hAnsi="Times New Roman" w:cs="Times New Roman"/>
      <w:b/>
      <w:bCs/>
      <w:kern w:val="0"/>
      <w:sz w:val="36"/>
      <w:szCs w:val="36"/>
      <w:lang w:eastAsia="en-ID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D6B6F"/>
    <w:rPr>
      <w:rFonts w:ascii="Times New Roman" w:eastAsia="Times New Roman" w:hAnsi="Times New Roman" w:cs="Times New Roman"/>
      <w:b/>
      <w:bCs/>
      <w:kern w:val="0"/>
      <w:sz w:val="27"/>
      <w:szCs w:val="27"/>
      <w:lang w:eastAsia="en-ID"/>
      <w14:ligatures w14:val="none"/>
    </w:rPr>
  </w:style>
  <w:style w:type="character" w:customStyle="1" w:styleId="main-article-source">
    <w:name w:val="main-article-source"/>
    <w:basedOn w:val="DefaultParagraphFont"/>
    <w:rsid w:val="009D6B6F"/>
  </w:style>
  <w:style w:type="paragraph" w:customStyle="1" w:styleId="h4">
    <w:name w:val="h4"/>
    <w:basedOn w:val="Normal"/>
    <w:rsid w:val="009D6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customStyle="1" w:styleId="current">
    <w:name w:val="current"/>
    <w:basedOn w:val="DefaultParagraphFont"/>
    <w:rsid w:val="009D6B6F"/>
  </w:style>
  <w:style w:type="character" w:styleId="Emphasis">
    <w:name w:val="Emphasis"/>
    <w:basedOn w:val="DefaultParagraphFont"/>
    <w:uiPriority w:val="20"/>
    <w:qFormat/>
    <w:rsid w:val="009D6B6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10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5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2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2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306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56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1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1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83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66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8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42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9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40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186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25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63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51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7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97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55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0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658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83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1570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32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682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692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5205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5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2107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34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8936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8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665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53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47203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dntimes.com/food/dining-guide/tresna-nur-andini/5-tips-memilih-buah-belimbing-yang-tepat-agar-lezat-dikonsumsi-exp-c1c2?page=all" TargetMode="External"/><Relationship Id="rId5" Type="http://schemas.openxmlformats.org/officeDocument/2006/relationships/hyperlink" Target="https://sumateraekspres.bacakoran.co/read/36955/simak-8-jenis-belimbing-berikut-manfaat-bagi-kesehatan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moch rhozac</dc:creator>
  <cp:keywords/>
  <dc:description/>
  <cp:lastModifiedBy>moch rhozac</cp:lastModifiedBy>
  <cp:revision>1</cp:revision>
  <dcterms:created xsi:type="dcterms:W3CDTF">2024-05-17T14:30:00Z</dcterms:created>
  <dcterms:modified xsi:type="dcterms:W3CDTF">2024-05-17T15:00:00Z</dcterms:modified>
</cp:coreProperties>
</file>