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to Programming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Exercises</w:t>
      </w:r>
    </w:p>
    <w:p w:rsidR="00000000" w:rsidDel="00000000" w:rsidP="00000000" w:rsidRDefault="00000000" w:rsidRPr="00000000" w14:paraId="00000003">
      <w:pPr>
        <w:pStyle w:val="Heading3"/>
        <w:rPr>
          <w:b w:val="1"/>
          <w:sz w:val="46"/>
          <w:szCs w:val="4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Week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Prior to attempting these exercises ensure you have read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Download and store this document within your own filespace, so the contents can be edited. You will be able to refer to it during the test in Week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Enter your answers directly into the highlighted boxes.</w:t>
      </w:r>
    </w:p>
    <w:p w:rsidR="00000000" w:rsidDel="00000000" w:rsidP="00000000" w:rsidRDefault="00000000" w:rsidRPr="00000000" w14:paraId="0000000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before="240" w:lineRule="auto"/>
        <w:rPr/>
      </w:pPr>
      <w:r w:rsidDel="00000000" w:rsidR="00000000" w:rsidRPr="00000000">
        <w:rPr>
          <w:rtl w:val="0"/>
        </w:rPr>
        <w:t xml:space="preserve">For more information about the module delivery, assessment and feedback please refer to the module within the MyBeckett portal.</w:t>
      </w:r>
    </w:p>
    <w:p w:rsidR="00000000" w:rsidDel="00000000" w:rsidP="00000000" w:rsidRDefault="00000000" w:rsidRPr="00000000" w14:paraId="00000015">
      <w:pPr>
        <w:pageBreakBefore w:val="0"/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ageBreakBefore w:val="0"/>
        <w:spacing w:after="240" w:befor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©2021 Mark Dixon / Tony Jenkins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name of the programming language that we will be using on this module? What version of the language are we using?</w:t>
      </w:r>
    </w:p>
    <w:p w:rsidR="00000000" w:rsidDel="00000000" w:rsidP="00000000" w:rsidRDefault="00000000" w:rsidRPr="00000000" w14:paraId="0000001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1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Python, we are using Python 3.x (Exactly Python 3.10.7)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 computer program takes some </w:t>
      </w:r>
      <w:r w:rsidDel="00000000" w:rsidR="00000000" w:rsidRPr="00000000">
        <w:rPr>
          <w:i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, performs some </w:t>
      </w:r>
      <w:r w:rsidDel="00000000" w:rsidR="00000000" w:rsidRPr="00000000">
        <w:rPr>
          <w:i w:val="1"/>
          <w:rtl w:val="0"/>
        </w:rPr>
        <w:t xml:space="preserve">processing</w:t>
      </w:r>
      <w:r w:rsidDel="00000000" w:rsidR="00000000" w:rsidRPr="00000000">
        <w:rPr>
          <w:rtl w:val="0"/>
        </w:rPr>
        <w:t xml:space="preserve"> then…. what?</w:t>
      </w:r>
    </w:p>
    <w:p w:rsidR="00000000" w:rsidDel="00000000" w:rsidP="00000000" w:rsidRDefault="00000000" w:rsidRPr="00000000" w14:paraId="0000001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Output the result.</w:t>
      </w:r>
    </w:p>
    <w:p w:rsidR="00000000" w:rsidDel="00000000" w:rsidP="00000000" w:rsidRDefault="00000000" w:rsidRPr="00000000" w14:paraId="0000002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machine code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25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1GL</w:t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Which of the following is known as a second generation programming language?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Assembly</w:t>
      </w:r>
    </w:p>
    <w:p w:rsidR="00000000" w:rsidDel="00000000" w:rsidP="00000000" w:rsidRDefault="00000000" w:rsidRPr="00000000" w14:paraId="00000033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State one problem associated with writing code in Assembly Language.</w:t>
      </w:r>
    </w:p>
    <w:p w:rsidR="00000000" w:rsidDel="00000000" w:rsidP="00000000" w:rsidRDefault="00000000" w:rsidRPr="00000000" w14:paraId="0000003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Non-portable to other architectures.</w:t>
      </w:r>
    </w:p>
    <w:p w:rsidR="00000000" w:rsidDel="00000000" w:rsidP="00000000" w:rsidRDefault="00000000" w:rsidRPr="00000000" w14:paraId="0000003B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generation of programming language is </w:t>
      </w:r>
      <w:r w:rsidDel="00000000" w:rsidR="00000000" w:rsidRPr="00000000">
        <w:rPr>
          <w:i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3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3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3GL</w:t>
      </w:r>
    </w:p>
    <w:p w:rsidR="00000000" w:rsidDel="00000000" w:rsidP="00000000" w:rsidRDefault="00000000" w:rsidRPr="00000000" w14:paraId="0000004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purpose of a </w:t>
      </w:r>
      <w:r w:rsidDel="00000000" w:rsidR="00000000" w:rsidRPr="00000000">
        <w:rPr>
          <w:i w:val="1"/>
          <w:rtl w:val="0"/>
        </w:rPr>
        <w:t xml:space="preserve">compiler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4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compile the whole code of a program into machine understandable form.</w:t>
      </w:r>
    </w:p>
    <w:p w:rsidR="00000000" w:rsidDel="00000000" w:rsidP="00000000" w:rsidRDefault="00000000" w:rsidRPr="00000000" w14:paraId="0000004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interpreter uses an interaction model called </w:t>
      </w:r>
      <w:r w:rsidDel="00000000" w:rsidR="00000000" w:rsidRPr="00000000">
        <w:rPr>
          <w:b w:val="1"/>
          <w:rtl w:val="0"/>
        </w:rPr>
        <w:t xml:space="preserve">REPL</w:t>
      </w:r>
      <w:r w:rsidDel="00000000" w:rsidR="00000000" w:rsidRPr="00000000">
        <w:rPr>
          <w:rtl w:val="0"/>
        </w:rPr>
        <w:t xml:space="preserve">. What does this stand for?</w:t>
      </w:r>
    </w:p>
    <w:p w:rsidR="00000000" w:rsidDel="00000000" w:rsidP="00000000" w:rsidRDefault="00000000" w:rsidRPr="00000000" w14:paraId="0000004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Read Evaluate Print Loop.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Is it true that Python development always has to take place using </w:t>
      </w:r>
      <w:r w:rsidDel="00000000" w:rsidR="00000000" w:rsidRPr="00000000">
        <w:rPr>
          <w:i w:val="1"/>
          <w:rtl w:val="0"/>
        </w:rPr>
        <w:t xml:space="preserve">interactive-mode</w:t>
      </w:r>
      <w:r w:rsidDel="00000000" w:rsidR="00000000" w:rsidRPr="00000000">
        <w:rPr>
          <w:rtl w:val="0"/>
        </w:rPr>
        <w:t xml:space="preserve"> within the Python interpreter?</w:t>
      </w:r>
    </w:p>
    <w:p w:rsidR="00000000" w:rsidDel="00000000" w:rsidP="00000000" w:rsidRDefault="00000000" w:rsidRPr="00000000" w14:paraId="0000004E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4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does the term IDE stand for?</w:t>
      </w:r>
    </w:p>
    <w:p w:rsidR="00000000" w:rsidDel="00000000" w:rsidP="00000000" w:rsidRDefault="00000000" w:rsidRPr="00000000" w14:paraId="0000005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Integrated Development Environment</w:t>
      </w:r>
    </w:p>
    <w:p w:rsidR="00000000" w:rsidDel="00000000" w:rsidP="00000000" w:rsidRDefault="00000000" w:rsidRPr="00000000" w14:paraId="0000005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is the main reason why programmers use </w:t>
      </w:r>
      <w:r w:rsidDel="00000000" w:rsidR="00000000" w:rsidRPr="00000000">
        <w:rPr>
          <w:i w:val="1"/>
          <w:rtl w:val="0"/>
        </w:rPr>
        <w:t xml:space="preserve">code libraries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A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5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To minimalize the use of duplicate code</w:t>
      </w:r>
    </w:p>
    <w:p w:rsidR="00000000" w:rsidDel="00000000" w:rsidP="00000000" w:rsidRDefault="00000000" w:rsidRPr="00000000" w14:paraId="0000005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The Python language is often used in the field of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. What other language specifically supports </w:t>
      </w:r>
      <w:r w:rsidDel="00000000" w:rsidR="00000000" w:rsidRPr="00000000">
        <w:rPr>
          <w:i w:val="1"/>
          <w:rtl w:val="0"/>
        </w:rPr>
        <w:t xml:space="preserve">data-science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6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 expression within a programming language consists of </w:t>
      </w:r>
      <w:r w:rsidDel="00000000" w:rsidR="00000000" w:rsidRPr="00000000">
        <w:rPr>
          <w:i w:val="1"/>
          <w:rtl w:val="0"/>
        </w:rPr>
        <w:t xml:space="preserve">operands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Given an expression such as:  20 + 10, which part of this is the </w:t>
      </w:r>
      <w:r w:rsidDel="00000000" w:rsidR="00000000" w:rsidRPr="00000000">
        <w:rPr>
          <w:i w:val="1"/>
          <w:rtl w:val="0"/>
        </w:rPr>
        <w:t xml:space="preserve">operator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sign ‘+’ is the part of the operator.</w:t>
      </w:r>
    </w:p>
    <w:p w:rsidR="00000000" w:rsidDel="00000000" w:rsidP="00000000" w:rsidRDefault="00000000" w:rsidRPr="00000000" w14:paraId="0000006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which part of this is the </w:t>
      </w:r>
      <w:r w:rsidDel="00000000" w:rsidR="00000000" w:rsidRPr="00000000">
        <w:rPr>
          <w:i w:val="1"/>
          <w:rtl w:val="0"/>
        </w:rPr>
        <w:t xml:space="preserve">operand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6B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6C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The number 20 and 10 are the part of operand.</w:t>
      </w:r>
    </w:p>
    <w:p w:rsidR="00000000" w:rsidDel="00000000" w:rsidP="00000000" w:rsidRDefault="00000000" w:rsidRPr="00000000" w14:paraId="0000006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Within Python,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Multiplication</w:t>
      </w:r>
    </w:p>
    <w:p w:rsidR="00000000" w:rsidDel="00000000" w:rsidP="00000000" w:rsidRDefault="00000000" w:rsidRPr="00000000" w14:paraId="0000007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4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Division</w:t>
      </w:r>
    </w:p>
    <w:p w:rsidR="00000000" w:rsidDel="00000000" w:rsidP="00000000" w:rsidRDefault="00000000" w:rsidRPr="00000000" w14:paraId="0000007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And, what calculation is performed by the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**</w:t>
      </w:r>
      <w:r w:rsidDel="00000000" w:rsidR="00000000" w:rsidRPr="00000000">
        <w:rPr>
          <w:rtl w:val="0"/>
        </w:rPr>
        <w:t xml:space="preserve">’ operator?</w:t>
      </w:r>
    </w:p>
    <w:p w:rsidR="00000000" w:rsidDel="00000000" w:rsidP="00000000" w:rsidRDefault="00000000" w:rsidRPr="00000000" w14:paraId="0000007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7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Power</w:t>
      </w:r>
    </w:p>
    <w:p w:rsidR="00000000" w:rsidDel="00000000" w:rsidP="00000000" w:rsidRDefault="00000000" w:rsidRPr="00000000" w14:paraId="0000007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Using the information about expression evaluation provided in the related tutorial, evaluate each of the following expressions</w:t>
      </w:r>
      <w:r w:rsidDel="00000000" w:rsidR="00000000" w:rsidRPr="00000000">
        <w:rPr>
          <w:b w:val="1"/>
          <w:rtl w:val="0"/>
        </w:rPr>
        <w:t xml:space="preserve"> in your head</w:t>
      </w:r>
      <w:r w:rsidDel="00000000" w:rsidR="00000000" w:rsidRPr="00000000">
        <w:rPr>
          <w:rtl w:val="0"/>
        </w:rPr>
        <w:t xml:space="preserve"> and type the result in the answer boxes below. Remember that an operator precedence is applied, but can be overridden by the use of parentheses.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a) 100 + 200 - 50</w:t>
      </w:r>
    </w:p>
    <w:p w:rsidR="00000000" w:rsidDel="00000000" w:rsidP="00000000" w:rsidRDefault="00000000" w:rsidRPr="00000000" w14:paraId="00000080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250</w:t>
      </w:r>
    </w:p>
    <w:p w:rsidR="00000000" w:rsidDel="00000000" w:rsidP="00000000" w:rsidRDefault="00000000" w:rsidRPr="00000000" w14:paraId="00000082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b) 10 + 20 * 10</w:t>
      </w:r>
    </w:p>
    <w:p w:rsidR="00000000" w:rsidDel="00000000" w:rsidP="00000000" w:rsidRDefault="00000000" w:rsidRPr="00000000" w14:paraId="0000008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210</w:t>
      </w:r>
    </w:p>
    <w:p w:rsidR="00000000" w:rsidDel="00000000" w:rsidP="00000000" w:rsidRDefault="00000000" w:rsidRPr="00000000" w14:paraId="0000008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c) 20 % 3</w:t>
      </w:r>
    </w:p>
    <w:p w:rsidR="00000000" w:rsidDel="00000000" w:rsidP="00000000" w:rsidRDefault="00000000" w:rsidRPr="00000000" w14:paraId="0000008D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d) 20 / (2 * 5)</w:t>
      </w:r>
    </w:p>
    <w:p w:rsidR="00000000" w:rsidDel="00000000" w:rsidP="00000000" w:rsidRDefault="00000000" w:rsidRPr="00000000" w14:paraId="0000009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2.0</w:t>
      </w:r>
    </w:p>
    <w:p w:rsidR="00000000" w:rsidDel="00000000" w:rsidP="00000000" w:rsidRDefault="00000000" w:rsidRPr="00000000" w14:paraId="0000009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e) 20 / 2 * 5</w:t>
      </w:r>
    </w:p>
    <w:p w:rsidR="00000000" w:rsidDel="00000000" w:rsidP="00000000" w:rsidRDefault="00000000" w:rsidRPr="00000000" w14:paraId="00000098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9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50.0</w:t>
      </w:r>
    </w:p>
    <w:p w:rsidR="00000000" w:rsidDel="00000000" w:rsidP="00000000" w:rsidRDefault="00000000" w:rsidRPr="00000000" w14:paraId="0000009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f) 10 * 2 + 1 * 3</w:t>
      </w:r>
    </w:p>
    <w:p w:rsidR="00000000" w:rsidDel="00000000" w:rsidP="00000000" w:rsidRDefault="00000000" w:rsidRPr="00000000" w14:paraId="0000009E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A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g) 5 + 10 ** 2</w:t>
      </w:r>
    </w:p>
    <w:p w:rsidR="00000000" w:rsidDel="00000000" w:rsidP="00000000" w:rsidRDefault="00000000" w:rsidRPr="00000000" w14:paraId="000000A5">
      <w:pPr>
        <w:pageBreakBefore w:val="0"/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  <w:t xml:space="preserve">​​​</w:t>
      </w: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7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105</w:t>
      </w:r>
    </w:p>
    <w:p w:rsidR="00000000" w:rsidDel="00000000" w:rsidP="00000000" w:rsidRDefault="00000000" w:rsidRPr="00000000" w14:paraId="000000A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h) (10 + 2 / 2) + ((10 * 2) ** 2)</w:t>
      </w:r>
    </w:p>
    <w:p w:rsidR="00000000" w:rsidDel="00000000" w:rsidP="00000000" w:rsidRDefault="00000000" w:rsidRPr="00000000" w14:paraId="000000AC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AD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411.0</w:t>
      </w:r>
    </w:p>
    <w:p w:rsidR="00000000" w:rsidDel="00000000" w:rsidP="00000000" w:rsidRDefault="00000000" w:rsidRPr="00000000" w14:paraId="000000A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adds the three numbers 100.6, 200.72 and 213.3, then write the result in the answer box below.</w:t>
      </w:r>
    </w:p>
    <w:p w:rsidR="00000000" w:rsidDel="00000000" w:rsidP="00000000" w:rsidRDefault="00000000" w:rsidRPr="00000000" w14:paraId="000000B2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3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514.62</w:t>
      </w:r>
    </w:p>
    <w:p w:rsidR="00000000" w:rsidDel="00000000" w:rsidP="00000000" w:rsidRDefault="00000000" w:rsidRPr="00000000" w14:paraId="000000B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multiplies the three numbers 20.25, 100 and 23.9, then write the result in the answer box below.</w:t>
      </w:r>
    </w:p>
    <w:p w:rsidR="00000000" w:rsidDel="00000000" w:rsidP="00000000" w:rsidRDefault="00000000" w:rsidRPr="00000000" w14:paraId="000000B7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8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144.15</w:t>
      </w:r>
    </w:p>
    <w:p w:rsidR="00000000" w:rsidDel="00000000" w:rsidP="00000000" w:rsidRDefault="00000000" w:rsidRPr="00000000" w14:paraId="000000B9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Use the Python interpreter to input and then execute a simple Python expression that divides the number 10 by 0, then write the result in the answer box below.</w:t>
      </w:r>
    </w:p>
    <w:p w:rsidR="00000000" w:rsidDel="00000000" w:rsidP="00000000" w:rsidRDefault="00000000" w:rsidRPr="00000000" w14:paraId="000000BD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BE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ZeroDivisionError: division by zero</w:t>
      </w:r>
    </w:p>
    <w:p w:rsidR="00000000" w:rsidDel="00000000" w:rsidP="00000000" w:rsidRDefault="00000000" w:rsidRPr="00000000" w14:paraId="000000BF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error is typically easier to identify? A </w:t>
      </w:r>
      <w:r w:rsidDel="00000000" w:rsidR="00000000" w:rsidRPr="00000000">
        <w:rPr>
          <w:i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 error? Or a </w:t>
      </w:r>
      <w:r w:rsidDel="00000000" w:rsidR="00000000" w:rsidRPr="00000000">
        <w:rPr>
          <w:i w:val="1"/>
          <w:rtl w:val="0"/>
        </w:rPr>
        <w:t xml:space="preserve">logical</w:t>
      </w:r>
      <w:r w:rsidDel="00000000" w:rsidR="00000000" w:rsidRPr="00000000">
        <w:rPr>
          <w:rtl w:val="0"/>
        </w:rPr>
        <w:t xml:space="preserve"> error?</w:t>
      </w:r>
    </w:p>
    <w:p w:rsidR="00000000" w:rsidDel="00000000" w:rsidP="00000000" w:rsidRDefault="00000000" w:rsidRPr="00000000" w14:paraId="000000C3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4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Syntax error.</w:t>
      </w:r>
    </w:p>
    <w:p w:rsidR="00000000" w:rsidDel="00000000" w:rsidP="00000000" w:rsidRDefault="00000000" w:rsidRPr="00000000" w14:paraId="000000C5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type of message is used by the Python interpreter to report run-time errors?</w:t>
      </w:r>
    </w:p>
    <w:p w:rsidR="00000000" w:rsidDel="00000000" w:rsidP="00000000" w:rsidRDefault="00000000" w:rsidRPr="00000000" w14:paraId="000000C9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CA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If the program crashes after running partway with no syntax error.</w:t>
      </w:r>
    </w:p>
    <w:p w:rsidR="00000000" w:rsidDel="00000000" w:rsidP="00000000" w:rsidRDefault="00000000" w:rsidRPr="00000000" w14:paraId="000000CB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What command can be used to exit the Python interpreter?</w:t>
      </w:r>
    </w:p>
    <w:p w:rsidR="00000000" w:rsidDel="00000000" w:rsidP="00000000" w:rsidRDefault="00000000" w:rsidRPr="00000000" w14:paraId="000000CF">
      <w:pPr>
        <w:pageBreakBefore w:val="0"/>
        <w:spacing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Answer:</w:t>
      </w:r>
    </w:p>
    <w:p w:rsidR="00000000" w:rsidDel="00000000" w:rsidP="00000000" w:rsidRDefault="00000000" w:rsidRPr="00000000" w14:paraId="000000D0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  <w:t xml:space="preserve">exit()</w:t>
      </w:r>
    </w:p>
    <w:p w:rsidR="00000000" w:rsidDel="00000000" w:rsidP="00000000" w:rsidRDefault="00000000" w:rsidRPr="00000000" w14:paraId="000000D1">
      <w:pPr>
        <w:pageBreakBefore w:val="0"/>
        <w:pBdr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pBdr>
        <w:shd w:fill="fff2cc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spacing w:after="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Exercises are complete</w:t>
      </w:r>
    </w:p>
    <w:p w:rsidR="00000000" w:rsidDel="00000000" w:rsidP="00000000" w:rsidRDefault="00000000" w:rsidRPr="00000000" w14:paraId="000000D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this logbook with your answers. Then ask your tutor to check your responses to each question.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character" w:styleId="12">
    <w:name w:val="Heading 1 Char"/>
    <w:basedOn w:val="9"/>
    <w:link w:val="607"/>
    <w:uiPriority w:val="9"/>
    <w:rPr>
      <w:rFonts w:ascii="Arial" w:cs="Arial" w:eastAsia="Arial" w:hAnsi="Arial"/>
      <w:sz w:val="40"/>
      <w:szCs w:val="40"/>
    </w:rPr>
  </w:style>
  <w:style w:type="character" w:styleId="14">
    <w:name w:val="Heading 2 Char"/>
    <w:basedOn w:val="9"/>
    <w:link w:val="608"/>
    <w:uiPriority w:val="9"/>
    <w:rPr>
      <w:rFonts w:ascii="Arial" w:cs="Arial" w:eastAsia="Arial" w:hAnsi="Arial"/>
      <w:sz w:val="34"/>
    </w:rPr>
  </w:style>
  <w:style w:type="character" w:styleId="16">
    <w:name w:val="Heading 3 Char"/>
    <w:basedOn w:val="9"/>
    <w:link w:val="609"/>
    <w:uiPriority w:val="9"/>
    <w:rPr>
      <w:rFonts w:ascii="Arial" w:cs="Arial" w:eastAsia="Arial" w:hAnsi="Arial"/>
      <w:sz w:val="30"/>
      <w:szCs w:val="30"/>
    </w:rPr>
  </w:style>
  <w:style w:type="character" w:styleId="18">
    <w:name w:val="Heading 4 Char"/>
    <w:basedOn w:val="9"/>
    <w:link w:val="610"/>
    <w:uiPriority w:val="9"/>
    <w:rPr>
      <w:rFonts w:ascii="Arial" w:cs="Arial" w:eastAsia="Arial" w:hAnsi="Arial"/>
      <w:b w:val="1"/>
      <w:bCs w:val="1"/>
      <w:sz w:val="26"/>
      <w:szCs w:val="26"/>
    </w:rPr>
  </w:style>
  <w:style w:type="character" w:styleId="20">
    <w:name w:val="Heading 5 Char"/>
    <w:basedOn w:val="9"/>
    <w:link w:val="611"/>
    <w:uiPriority w:val="9"/>
    <w:rPr>
      <w:rFonts w:ascii="Arial" w:cs="Arial" w:eastAsia="Arial" w:hAnsi="Arial"/>
      <w:b w:val="1"/>
      <w:bCs w:val="1"/>
      <w:sz w:val="24"/>
      <w:szCs w:val="24"/>
    </w:rPr>
  </w:style>
  <w:style w:type="character" w:styleId="22">
    <w:name w:val="Heading 6 Char"/>
    <w:basedOn w:val="9"/>
    <w:link w:val="612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605"/>
    <w:next w:val="605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605"/>
    <w:next w:val="605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605"/>
    <w:next w:val="605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29">
    <w:name w:val="List Paragraph"/>
    <w:basedOn w:val="605"/>
    <w:uiPriority w:val="34"/>
    <w:qFormat w:val="1"/>
    <w:pPr>
      <w:ind w:left="720"/>
      <w:contextualSpacing w:val="1"/>
    </w:pPr>
  </w:style>
  <w:style w:type="table" w:styleId="30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31">
    <w:name w:val="No Spacing"/>
    <w:uiPriority w:val="1"/>
    <w:qFormat w:val="1"/>
    <w:pPr>
      <w:spacing w:after="0" w:before="0" w:line="240" w:lineRule="auto"/>
    </w:pPr>
  </w:style>
  <w:style w:type="character" w:styleId="33">
    <w:name w:val="Title Char"/>
    <w:basedOn w:val="9"/>
    <w:link w:val="613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paragraph" w:styleId="36">
    <w:name w:val="Quote"/>
    <w:basedOn w:val="605"/>
    <w:next w:val="605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605"/>
    <w:next w:val="605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605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5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5"/>
    <w:next w:val="605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5f1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ce6f1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d8dc2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9bba59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5f1" w:themeColor="accent1" w:themeFill="accent1" w:themeFillTint="000034" w:themeTint="000034" w:val="clear"/>
    </w:tblPr>
    <w:tblStylePr w:type="band1Horz">
      <w:tcPr>
        <w:shd w:color="ffffff" w:fill="adc5e0" w:themeColor="accent1" w:themeFill="accent1" w:themeFillTint="000075" w:themeTint="000075" w:val="clear"/>
      </w:tcPr>
    </w:tblStylePr>
    <w:tblStylePr w:type="band1Vert">
      <w:tcPr>
        <w:shd w:color="ffffff" w:fill="adc5e0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f81bd" w:themeColor="accent1" w:themeFill="accent1" w:val="clear"/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2dcdb" w:themeColor="accent2" w:themeFill="accent2" w:themeFillTint="000032" w:themeTint="000032" w:val="clear"/>
    </w:tblPr>
    <w:tblStylePr w:type="band1Horz">
      <w:tcPr>
        <w:shd w:color="ffffff" w:fill="e1adac" w:themeColor="accent2" w:themeFill="accent2" w:themeFillTint="000075" w:themeTint="000075" w:val="clear"/>
      </w:tcPr>
    </w:tblStylePr>
    <w:tblStylePr w:type="band1Vert">
      <w:tcPr>
        <w:shd w:color="ffffff" w:fill="e1adac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c0504d" w:themeColor="accent2" w:themeFill="accent2" w:val="clear"/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af0dd" w:themeColor="accent3" w:themeFill="accent3" w:themeFillTint="000034" w:themeTint="000034" w:val="clear"/>
    </w:tblPr>
    <w:tblStylePr w:type="band1Horz">
      <w:tcPr>
        <w:shd w:color="ffffff" w:fill="d1dfb2" w:themeColor="accent3" w:themeFill="accent3" w:themeFillTint="000075" w:themeTint="000075" w:val="clear"/>
      </w:tcPr>
    </w:tblStylePr>
    <w:tblStylePr w:type="band1Vert">
      <w:tcPr>
        <w:shd w:color="ffffff" w:fill="d1dfb2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9bbb59" w:themeColor="accent3" w:themeFill="accent3" w:val="clear"/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5dfec" w:themeColor="accent4" w:themeFill="accent4" w:themeFillTint="000034" w:themeTint="000034" w:val="clear"/>
    </w:tblPr>
    <w:tblStylePr w:type="band1Horz">
      <w:tcPr>
        <w:shd w:color="ffffff" w:fill="c4b7d4" w:themeColor="accent4" w:themeFill="accent4" w:themeFillTint="000075" w:themeTint="000075" w:val="clear"/>
      </w:tcPr>
    </w:tblStylePr>
    <w:tblStylePr w:type="band1Vert">
      <w:tcPr>
        <w:shd w:color="ffffff" w:fill="c4b7d4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8064a2" w:themeColor="accent4" w:themeFill="accent4" w:val="clear"/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aeef3" w:themeColor="accent5" w:themeFill="accent5" w:themeFillTint="000034" w:themeTint="000034" w:val="clear"/>
    </w:tblPr>
    <w:tblStylePr w:type="band1Horz">
      <w:tcPr>
        <w:shd w:color="ffffff" w:fill="abd9e4" w:themeColor="accent5" w:themeFill="accent5" w:themeFillTint="000075" w:themeTint="000075" w:val="clear"/>
      </w:tcPr>
    </w:tblStylePr>
    <w:tblStylePr w:type="band1Vert">
      <w:tcPr>
        <w:shd w:color="ffffff" w:fill="abd9e4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bacc6" w:themeColor="accent5" w:themeFill="accent5" w:val="clear"/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de9d8" w:themeColor="accent6" w:themeFill="accent6" w:themeFillTint="000034" w:themeTint="000034" w:val="clear"/>
    </w:tblPr>
    <w:tblStylePr w:type="band1Horz">
      <w:tcPr>
        <w:shd w:color="ffffff" w:fill="fbcda8" w:themeColor="accent6" w:themeFill="accent6" w:themeFillTint="000075" w:themeTint="000075" w:val="clear"/>
      </w:tcPr>
    </w:tblStylePr>
    <w:tblStylePr w:type="band1Vert">
      <w:tcPr>
        <w:shd w:color="ffffff" w:fill="fbcd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79646" w:themeColor="accent6" w:themeFill="accent6" w:val="clear"/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e70a3" w:themeColor="accent1" w:themeShade="000095" w:themeTint="000080"/>
      </w:rPr>
    </w:tblStylePr>
    <w:tblStylePr w:type="firstRow">
      <w:rPr>
        <w:b w:val="1"/>
        <w:color w:val="3e70a3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e70a3" w:themeColor="accent1" w:themeShade="000095" w:themeTint="000080"/>
      </w:rPr>
    </w:tblStylePr>
    <w:tblStylePr w:type="lastRow">
      <w:rPr>
        <w:b w:val="1"/>
        <w:color w:val="3e70a3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5c702f" w:themeColor="accent3" w:themeShade="000095" w:themeTint="0000FE"/>
      </w:rPr>
    </w:tblStylePr>
    <w:tblStylePr w:type="firstRow">
      <w:rPr>
        <w:b w:val="1"/>
        <w:color w:val="5c702f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5c702f" w:themeColor="accent3" w:themeShade="000095" w:themeTint="0000FE"/>
      </w:rPr>
    </w:tblStylePr>
    <w:tblStylePr w:type="lastRow">
      <w:rPr>
        <w:b w:val="1"/>
        <w:color w:val="5c702f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66777" w:themeColor="accent5" w:themeShade="000095"/>
      </w:rPr>
    </w:tblStylePr>
    <w:tblStylePr w:type="firstRow">
      <w:rPr>
        <w:b w:val="1"/>
        <w:color w:val="266777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66777" w:themeColor="accent5" w:themeShade="000095"/>
      </w:rPr>
    </w:tblStylePr>
    <w:tblStylePr w:type="lastRow">
      <w:rPr>
        <w:b w:val="1"/>
        <w:color w:val="266777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e70a3" w:themeColor="accent1" w:themeShade="000095" w:themeTint="000080"/>
        <w:sz w:val="22"/>
      </w:rPr>
      <w:tcPr>
        <w:shd w:color="ffffff" w:fill="dae5f1" w:themeColor="accent1" w:themeFill="accent1" w:themeFillTint="000034" w:themeTint="000034" w:val="clear"/>
      </w:tcPr>
    </w:tblStylePr>
    <w:tblStylePr w:type="band1Vert">
      <w:tcPr>
        <w:shd w:color="ffffff" w:fill="dae5f1" w:themeColor="accent1" w:themeFill="accent1" w:themeFillTint="000034" w:themeTint="000034" w:val="clear"/>
      </w:tcPr>
    </w:tblStylePr>
    <w:tblStylePr w:type="band2Horz">
      <w:rPr>
        <w:rFonts w:ascii="Arial" w:hAnsi="Arial"/>
        <w:color w:val="3e70a3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e70a3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e70a3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1Vert">
      <w:tcPr>
        <w:shd w:color="ffffff" w:fill="f2dcdb" w:themeColor="accent2" w:themeFill="accent2" w:themeFillTint="000032" w:themeTint="000032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5c702f" w:themeColor="accent3" w:themeShade="000095" w:themeTint="0000FE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1Vert">
      <w:tcPr>
        <w:shd w:color="ffffff" w:fill="eaf0dd" w:themeColor="accent3" w:themeFill="accent3" w:themeFillTint="000034" w:themeTint="000034" w:val="clear"/>
      </w:tcPr>
    </w:tblStylePr>
    <w:tblStylePr w:type="band2Horz">
      <w:rPr>
        <w:rFonts w:ascii="Arial" w:hAnsi="Arial"/>
        <w:color w:val="5c702f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c702f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5c702f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1Vert">
      <w:tcPr>
        <w:shd w:color="ffffff" w:fill="e5dfec" w:themeColor="accent4" w:themeFill="accent4" w:themeFillTint="000034" w:themeTint="000034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66777" w:themeColor="accent5" w:themeShade="000095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1Vert">
      <w:tcPr>
        <w:shd w:color="ffffff" w:fill="daeef3" w:themeColor="accent5" w:themeFill="accent5" w:themeFillTint="000034" w:themeTint="000034" w:val="clear"/>
      </w:tcPr>
    </w:tblStylePr>
    <w:tblStylePr w:type="band2Horz">
      <w:rPr>
        <w:rFonts w:ascii="Arial" w:hAnsi="Arial"/>
        <w:color w:val="266777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66777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66777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66777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b05307" w:themeColor="accent6" w:themeShade="000095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1Vert">
      <w:tcPr>
        <w:shd w:color="ffffff" w:fill="fde9d8" w:themeColor="accent6" w:themeFill="accent6" w:themeFillTint="000034" w:themeTint="000034" w:val="clear"/>
      </w:tcPr>
    </w:tblStylePr>
    <w:tblStylePr w:type="band2Horz">
      <w:rPr>
        <w:rFonts w:ascii="Arial" w:hAnsi="Arial"/>
        <w:color w:val="b05307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b05307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b05307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b05307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3d69b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1cddc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9bf90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3e0ee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f81bd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fd3d2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0504d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6eed5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bbb59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d8e7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064a2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1ea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bacc6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ce4d1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79646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f81bd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f81bd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f81bd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f81bd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d99694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d99694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3d69b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3d69b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b2a1c6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b2a1c6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1cddc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1cddc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9bf90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9bf90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a4b71" w:themeColor="accent1" w:themeShade="000095"/>
      </w:rPr>
    </w:tblStylePr>
    <w:tblStylePr w:type="firstRow">
      <w:rPr>
        <w:b w:val="1"/>
        <w:color w:val="2a4b71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a4b71" w:themeColor="accent1" w:themeShade="000095"/>
      </w:rPr>
    </w:tblStylePr>
    <w:tblStylePr w:type="lastRow">
      <w:rPr>
        <w:b w:val="1"/>
        <w:color w:val="2a4b71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9c3a37" w:themeColor="accent2" w:themeShade="000095" w:themeTint="000097"/>
      </w:rPr>
    </w:tblStylePr>
    <w:tblStylePr w:type="firstRow">
      <w:rPr>
        <w:b w:val="1"/>
        <w:color w:val="9c3a37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9c3a37" w:themeColor="accent2" w:themeShade="000095" w:themeTint="000097"/>
      </w:rPr>
    </w:tblStylePr>
    <w:tblStylePr w:type="lastRow">
      <w:rPr>
        <w:b w:val="1"/>
        <w:color w:val="9c3a37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c983f" w:themeColor="accent3" w:themeShade="000095" w:themeTint="000098"/>
      </w:rPr>
    </w:tblStylePr>
    <w:tblStylePr w:type="firstRow">
      <w:rPr>
        <w:b w:val="1"/>
        <w:color w:val="7c983f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c983f" w:themeColor="accent3" w:themeShade="000095" w:themeTint="000098"/>
      </w:rPr>
    </w:tblStylePr>
    <w:tblStylePr w:type="lastRow">
      <w:rPr>
        <w:b w:val="1"/>
        <w:color w:val="7c983f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664f82" w:themeColor="accent4" w:themeShade="000095" w:themeTint="00009A"/>
      </w:rPr>
    </w:tblStylePr>
    <w:tblStylePr w:type="firstRow">
      <w:rPr>
        <w:b w:val="1"/>
        <w:color w:val="664f82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664f82" w:themeColor="accent4" w:themeShade="000095" w:themeTint="00009A"/>
      </w:rPr>
    </w:tblStylePr>
    <w:tblStylePr w:type="lastRow">
      <w:rPr>
        <w:b w:val="1"/>
        <w:color w:val="664f82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8aa0" w:themeColor="accent5" w:themeShade="000095" w:themeTint="00009A"/>
      </w:rPr>
    </w:tblStylePr>
    <w:tblStylePr w:type="firstRow">
      <w:rPr>
        <w:b w:val="1"/>
        <w:color w:val="338aa0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8aa0" w:themeColor="accent5" w:themeShade="000095" w:themeTint="00009A"/>
      </w:rPr>
    </w:tblStylePr>
    <w:tblStylePr w:type="lastRow">
      <w:rPr>
        <w:b w:val="1"/>
        <w:color w:val="338aa0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d9680c" w:themeColor="accent6" w:themeShade="000095" w:themeTint="000098"/>
      </w:rPr>
    </w:tblStylePr>
    <w:tblStylePr w:type="firstRow">
      <w:rPr>
        <w:b w:val="1"/>
        <w:color w:val="d9680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d9680c" w:themeColor="accent6" w:themeShade="000095" w:themeTint="000098"/>
      </w:rPr>
    </w:tblStylePr>
    <w:tblStylePr w:type="lastRow">
      <w:rPr>
        <w:b w:val="1"/>
        <w:color w:val="d9680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a4b71" w:themeColor="accent1" w:themeShade="000095"/>
        <w:sz w:val="22"/>
      </w:rPr>
      <w:tcPr>
        <w:shd w:color="ffffff" w:fill="d3e0ee" w:themeColor="accent1" w:themeFill="accent1" w:themeFillTint="000040" w:themeTint="000040" w:val="clear"/>
      </w:tcPr>
    </w:tblStylePr>
    <w:tblStylePr w:type="band1Vert">
      <w:tcPr>
        <w:shd w:color="ffffff" w:fill="d3e0ee" w:themeColor="accent1" w:themeFill="accent1" w:themeFillTint="000040" w:themeTint="000040" w:val="clear"/>
      </w:tcPr>
    </w:tblStylePr>
    <w:tblStylePr w:type="band2Horz">
      <w:rPr>
        <w:rFonts w:ascii="Arial" w:hAnsi="Arial"/>
        <w:color w:val="2a4b71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a4b71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a4b71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a4b71" w:themeColor="accent1" w:themeShade="0000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9c3a37" w:themeColor="accent2" w:themeShade="000095" w:themeTint="000097"/>
        <w:sz w:val="22"/>
      </w:rPr>
      <w:tcPr>
        <w:shd w:color="ffffff" w:fill="efd3d2" w:themeColor="accent2" w:themeFill="accent2" w:themeFillTint="000040" w:themeTint="000040" w:val="clear"/>
      </w:tcPr>
    </w:tblStylePr>
    <w:tblStylePr w:type="band1Vert">
      <w:tcPr>
        <w:shd w:color="ffffff" w:fill="efd3d2" w:themeColor="accent2" w:themeFill="accent2" w:themeFillTint="000040" w:themeTint="000040" w:val="clear"/>
      </w:tcPr>
    </w:tblStylePr>
    <w:tblStylePr w:type="band2Horz">
      <w:rPr>
        <w:rFonts w:ascii="Arial" w:hAnsi="Arial"/>
        <w:color w:val="9c3a37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9c3a37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9c3a37" w:themeColor="accent2" w:themeShade="000095" w:themeTint="000097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c983f" w:themeColor="accent3" w:themeShade="000095" w:themeTint="000098"/>
        <w:sz w:val="22"/>
      </w:rPr>
      <w:tcPr>
        <w:shd w:color="ffffff" w:fill="e6eed5" w:themeColor="accent3" w:themeFill="accent3" w:themeFillTint="000040" w:themeTint="000040" w:val="clear"/>
      </w:tcPr>
    </w:tblStylePr>
    <w:tblStylePr w:type="band1Vert">
      <w:tcPr>
        <w:shd w:color="ffffff" w:fill="e6eed5" w:themeColor="accent3" w:themeFill="accent3" w:themeFillTint="000040" w:themeTint="000040" w:val="clear"/>
      </w:tcPr>
    </w:tblStylePr>
    <w:tblStylePr w:type="band2Horz">
      <w:rPr>
        <w:rFonts w:ascii="Arial" w:hAnsi="Arial"/>
        <w:color w:val="7c983f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c983f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c983f" w:themeColor="accent3" w:themeShade="000095" w:themeTint="000098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664f82" w:themeColor="accent4" w:themeShade="000095" w:themeTint="00009A"/>
        <w:sz w:val="22"/>
      </w:rPr>
      <w:tcPr>
        <w:shd w:color="ffffff" w:fill="dfd8e7" w:themeColor="accent4" w:themeFill="accent4" w:themeFillTint="000040" w:themeTint="000040" w:val="clear"/>
      </w:tcPr>
    </w:tblStylePr>
    <w:tblStylePr w:type="band1Vert">
      <w:tcPr>
        <w:shd w:color="ffffff" w:fill="dfd8e7" w:themeColor="accent4" w:themeFill="accent4" w:themeFillTint="000040" w:themeTint="000040" w:val="clear"/>
      </w:tcPr>
    </w:tblStylePr>
    <w:tblStylePr w:type="band2Horz">
      <w:rPr>
        <w:rFonts w:ascii="Arial" w:hAnsi="Arial"/>
        <w:color w:val="664f82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664f82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664f82" w:themeColor="accent4" w:themeShade="000095" w:themeTint="00009A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8aa0" w:themeColor="accent5" w:themeShade="000095" w:themeTint="00009A"/>
        <w:sz w:val="22"/>
      </w:rPr>
      <w:tcPr>
        <w:shd w:color="ffffff" w:fill="d1eaf0" w:themeColor="accent5" w:themeFill="accent5" w:themeFillTint="000040" w:themeTint="000040" w:val="clear"/>
      </w:tcPr>
    </w:tblStylePr>
    <w:tblStylePr w:type="band1Vert">
      <w:tcPr>
        <w:shd w:color="ffffff" w:fill="d1eaf0" w:themeColor="accent5" w:themeFill="accent5" w:themeFillTint="000040" w:themeTint="000040" w:val="clear"/>
      </w:tcPr>
    </w:tblStylePr>
    <w:tblStylePr w:type="band2Horz">
      <w:rPr>
        <w:rFonts w:ascii="Arial" w:hAnsi="Arial"/>
        <w:color w:val="338aa0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8aa0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8aa0" w:themeColor="accent5" w:themeShade="000095" w:themeTint="00009A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d9680c" w:themeColor="accent6" w:themeShade="000095" w:themeTint="000098"/>
        <w:sz w:val="22"/>
      </w:rPr>
      <w:tcPr>
        <w:shd w:color="ffffff" w:fill="fce4d1" w:themeColor="accent6" w:themeFill="accent6" w:themeFillTint="000040" w:themeTint="000040" w:val="clear"/>
      </w:tcPr>
    </w:tblStylePr>
    <w:tblStylePr w:type="band1Vert">
      <w:tcPr>
        <w:shd w:color="ffffff" w:fill="fce4d1" w:themeColor="accent6" w:themeFill="accent6" w:themeFillTint="000040" w:themeTint="000040" w:val="clear"/>
      </w:tcPr>
    </w:tblStylePr>
    <w:tblStylePr w:type="band2Horz">
      <w:rPr>
        <w:rFonts w:ascii="Arial" w:hAnsi="Arial"/>
        <w:color w:val="d9680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d9680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d9680c" w:themeColor="accent6" w:themeShade="000095" w:themeTint="000098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7d7ea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d8dc2" w:themeColor="accent1" w:themeFill="accent1" w:themeFillTint="0000EA" w:themeTint="0000EA" w:val="clear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dcdb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d99694" w:themeColor="accent2" w:themeFill="accent2" w:themeFillTint="000097" w:themeTint="000097" w:val="clear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af0d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9bba59" w:themeColor="accent3" w:themeFill="accent3" w:themeFillTint="0000FE" w:themeTint="0000FE" w:val="clear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5dfec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b2a1c6" w:themeColor="accent4" w:themeFill="accent4" w:themeFillTint="00009A" w:themeTint="00009A" w:val="clear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aeef3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bacc6" w:themeColor="accent5" w:themeFill="accent5" w:val="clear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de9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79646" w:themeColor="accent6" w:themeFill="accent6" w:val="clear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605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605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605"/>
    <w:next w:val="605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605"/>
    <w:next w:val="605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605"/>
    <w:next w:val="605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605"/>
    <w:next w:val="605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605"/>
    <w:next w:val="605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605"/>
    <w:next w:val="605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605"/>
    <w:next w:val="605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605"/>
    <w:next w:val="605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605"/>
    <w:next w:val="605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605"/>
    <w:next w:val="605"/>
    <w:uiPriority w:val="99"/>
    <w:unhideWhenUsed w:val="1"/>
    <w:pPr>
      <w:spacing w:after="0" w:afterAutospacing="0"/>
    </w:pPr>
  </w:style>
  <w:style w:type="paragraph" w:styleId="605" w:default="1">
    <w:name w:val="Normal"/>
  </w:style>
  <w:style w:type="table" w:styleId="606" w:default="1">
    <w:name w:val="Table Normal"/>
    <w:tblPr/>
  </w:style>
  <w:style w:type="paragraph" w:styleId="607">
    <w:name w:val="Heading 1"/>
    <w:basedOn w:val="605"/>
    <w:next w:val="605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608">
    <w:name w:val="Heading 2"/>
    <w:basedOn w:val="605"/>
    <w:next w:val="605"/>
    <w:pPr>
      <w:keepNext w:val="1"/>
      <w:keepLines w:val="1"/>
      <w:pageBreakBefore w:val="0"/>
      <w:spacing w:after="120" w:before="360"/>
    </w:pPr>
    <w:rPr>
      <w:b w:val="0"/>
      <w:sz w:val="32"/>
      <w:szCs w:val="32"/>
    </w:rPr>
  </w:style>
  <w:style w:type="paragraph" w:styleId="609">
    <w:name w:val="Heading 3"/>
    <w:basedOn w:val="605"/>
    <w:next w:val="605"/>
    <w:pPr>
      <w:keepNext w:val="1"/>
      <w:keepLines w:val="1"/>
      <w:pageBreakBefore w:val="0"/>
      <w:spacing w:after="80" w:before="320"/>
    </w:pPr>
    <w:rPr>
      <w:b w:val="0"/>
      <w:color w:val="434343"/>
      <w:sz w:val="28"/>
      <w:szCs w:val="28"/>
    </w:rPr>
  </w:style>
  <w:style w:type="paragraph" w:styleId="610">
    <w:name w:val="Heading 4"/>
    <w:basedOn w:val="605"/>
    <w:next w:val="605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11">
    <w:name w:val="Heading 5"/>
    <w:basedOn w:val="605"/>
    <w:next w:val="605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612">
    <w:name w:val="Heading 6"/>
    <w:basedOn w:val="605"/>
    <w:next w:val="605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paragraph" w:styleId="613">
    <w:name w:val="Title"/>
    <w:basedOn w:val="605"/>
    <w:next w:val="605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paragraph" w:styleId="614">
    <w:name w:val="Subtitle"/>
    <w:basedOn w:val="605"/>
    <w:next w:val="605"/>
    <w:pPr>
      <w:keepNext w:val="1"/>
      <w:keepLines w:val="1"/>
      <w:pageBreakBefore w:val="0"/>
      <w:spacing w:after="320" w:before="0"/>
    </w:pPr>
    <w:rPr>
      <w:rFonts w:ascii="Arial" w:cs="Arial" w:eastAsia="Arial" w:hAnsi="Arial"/>
      <w:i w:val="0"/>
      <w:color w:val="666666"/>
      <w:sz w:val="30"/>
      <w:szCs w:val="30"/>
    </w:rPr>
  </w:style>
  <w:style w:type="character" w:styleId="1590" w:default="1">
    <w:name w:val="Default Paragraph Font"/>
    <w:uiPriority w:val="1"/>
    <w:semiHidden w:val="1"/>
    <w:unhideWhenUsed w:val="1"/>
  </w:style>
  <w:style w:type="numbering" w:styleId="1591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open?id=1UlHxoefMwW68LXtsZBTvqzhnlevmXZ-WVuqD67ePl4M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sRmB9OjnAFDf8YDNUoajHBJ17A==">AMUW2mVjgmEi4FDb+PMjwe/UKWoNkvx8emiBzOkelnyWTLSLfJGMa8xuV0UiLfS3VCd3vEctiCUKtoX1FxgBM1cEnYLaBOwbo2uPMfxOXvvBcizw8uf+7iLKhue2TwwCgl6Am5AdEA+c43/BOtNXj8LIoVbeTkpctnKAGJkGeOhjidkCaR9SPgVpVdqAWBUPEFLq4sHFChGG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