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26" w:rsidRPr="00513326" w:rsidRDefault="00513326" w:rsidP="00513326">
      <w:pPr>
        <w:spacing w:line="360" w:lineRule="auto"/>
        <w:jc w:val="center"/>
        <w:rPr>
          <w:rFonts w:ascii="Calibri" w:eastAsia="宋体" w:hAnsi="Calibri" w:hint="eastAsia"/>
          <w:b/>
          <w:sz w:val="36"/>
          <w:szCs w:val="36"/>
        </w:rPr>
      </w:pPr>
      <w:r w:rsidRPr="00513326">
        <w:rPr>
          <w:rFonts w:ascii="Calibri" w:eastAsia="宋体" w:hAnsi="Calibri" w:hint="eastAsia"/>
          <w:b/>
          <w:sz w:val="36"/>
          <w:szCs w:val="36"/>
        </w:rPr>
        <w:t>socket</w:t>
      </w:r>
      <w:r w:rsidRPr="00513326">
        <w:rPr>
          <w:rFonts w:ascii="Calibri" w:eastAsia="宋体" w:hAnsi="Calibri" w:hint="eastAsia"/>
          <w:b/>
          <w:sz w:val="36"/>
          <w:szCs w:val="36"/>
        </w:rPr>
        <w:t>之进程间通信篇</w:t>
      </w:r>
    </w:p>
    <w:p w:rsidR="00000000" w:rsidRPr="00513326" w:rsidRDefault="00513326" w:rsidP="00513326">
      <w:pPr>
        <w:spacing w:line="360" w:lineRule="auto"/>
        <w:rPr>
          <w:rFonts w:ascii="Calibri" w:eastAsia="宋体" w:hAnsi="Calibri" w:hint="eastAsia"/>
          <w:sz w:val="24"/>
        </w:rPr>
      </w:pPr>
      <w:r w:rsidRPr="00A60FF1">
        <w:rPr>
          <w:rFonts w:ascii="Calibri" w:eastAsia="宋体" w:hAnsi="Calibri" w:hint="eastAsia"/>
          <w:sz w:val="24"/>
          <w:highlight w:val="yellow"/>
        </w:rPr>
        <w:t>socket</w:t>
      </w:r>
      <w:r w:rsidRPr="00A60FF1">
        <w:rPr>
          <w:rFonts w:ascii="Calibri" w:eastAsia="宋体" w:hint="eastAsia"/>
          <w:sz w:val="24"/>
          <w:highlight w:val="yellow"/>
        </w:rPr>
        <w:t>：</w:t>
      </w:r>
    </w:p>
    <w:p w:rsidR="00513326" w:rsidRDefault="00513326" w:rsidP="005133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 w:rsidRPr="00513326">
        <w:rPr>
          <w:rFonts w:ascii="Calibri" w:eastAsia="宋体" w:hint="eastAsia"/>
          <w:sz w:val="24"/>
        </w:rPr>
        <w:t>是一个编程接口；</w:t>
      </w:r>
      <w:r w:rsidRPr="00513326">
        <w:rPr>
          <w:rFonts w:ascii="Calibri" w:eastAsia="宋体" w:hAnsi="Calibri" w:hint="eastAsia"/>
          <w:sz w:val="24"/>
        </w:rPr>
        <w:t>(</w:t>
      </w:r>
      <w:r w:rsidRPr="00513326">
        <w:rPr>
          <w:rFonts w:ascii="Calibri" w:eastAsia="宋体" w:hint="eastAsia"/>
          <w:sz w:val="24"/>
        </w:rPr>
        <w:t>流式套接字和数据包套接字位于传输层与会话层之间，即内核空间和用户空间之间</w:t>
      </w:r>
      <w:r w:rsidRPr="00513326">
        <w:rPr>
          <w:rFonts w:ascii="Calibri" w:eastAsia="宋体" w:hAnsi="Calibri" w:hint="eastAsia"/>
          <w:sz w:val="24"/>
        </w:rPr>
        <w:t>)</w:t>
      </w:r>
    </w:p>
    <w:p w:rsidR="00513326" w:rsidRPr="00513326" w:rsidRDefault="00513326" w:rsidP="005133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 w:rsidRPr="00513326">
        <w:rPr>
          <w:rFonts w:ascii="Calibri" w:eastAsia="宋体" w:hint="eastAsia"/>
          <w:sz w:val="24"/>
        </w:rPr>
        <w:t>是一个</w:t>
      </w:r>
      <w:r>
        <w:rPr>
          <w:rFonts w:ascii="Calibri" w:eastAsia="宋体" w:hint="eastAsia"/>
          <w:sz w:val="24"/>
        </w:rPr>
        <w:t>特殊的文件描述符；</w:t>
      </w:r>
    </w:p>
    <w:p w:rsidR="00513326" w:rsidRPr="00513326" w:rsidRDefault="00513326" w:rsidP="0051332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int="eastAsia"/>
          <w:sz w:val="24"/>
        </w:rPr>
        <w:t>是一种进程间通信机制：</w:t>
      </w:r>
      <w:r>
        <w:rPr>
          <w:rFonts w:ascii="Calibri" w:eastAsia="宋体" w:hint="eastAsia"/>
          <w:sz w:val="24"/>
        </w:rPr>
        <w:t>socket</w:t>
      </w:r>
      <w:r>
        <w:rPr>
          <w:rFonts w:ascii="Calibri" w:eastAsia="宋体" w:hint="eastAsia"/>
          <w:sz w:val="24"/>
        </w:rPr>
        <w:t>不仅可以用于本地进程间通信；也可用于网络通信。</w:t>
      </w:r>
    </w:p>
    <w:p w:rsidR="00A60FF1" w:rsidRDefault="00513326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用于本地进程间通信的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被称为</w:t>
      </w:r>
      <w:r w:rsidRPr="00A60FF1">
        <w:rPr>
          <w:rFonts w:ascii="Calibri" w:eastAsia="宋体" w:hAnsi="Calibri" w:hint="eastAsia"/>
          <w:sz w:val="24"/>
          <w:highlight w:val="yellow"/>
        </w:rPr>
        <w:t>UNIX</w:t>
      </w:r>
      <w:r w:rsidRPr="00A60FF1">
        <w:rPr>
          <w:rFonts w:ascii="Calibri" w:eastAsia="宋体" w:hAnsi="Calibri" w:hint="eastAsia"/>
          <w:sz w:val="24"/>
          <w:highlight w:val="yellow"/>
        </w:rPr>
        <w:t>域套接字</w:t>
      </w:r>
      <w:r>
        <w:rPr>
          <w:rFonts w:ascii="Calibri" w:eastAsia="宋体" w:hAnsi="Calibri" w:hint="eastAsia"/>
          <w:sz w:val="24"/>
        </w:rPr>
        <w:t>：</w:t>
      </w:r>
    </w:p>
    <w:p w:rsidR="00513326" w:rsidRDefault="00513326" w:rsidP="00A60FF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 w:rsidRPr="00A60FF1">
        <w:rPr>
          <w:rFonts w:ascii="Calibri" w:eastAsia="宋体" w:hAnsi="Calibri" w:hint="eastAsia"/>
          <w:sz w:val="24"/>
        </w:rPr>
        <w:t>在创建</w:t>
      </w:r>
      <w:r w:rsidRPr="00A60FF1">
        <w:rPr>
          <w:rFonts w:ascii="Calibri" w:eastAsia="宋体" w:hAnsi="Calibri" w:hint="eastAsia"/>
          <w:sz w:val="24"/>
        </w:rPr>
        <w:t>socket</w:t>
      </w:r>
      <w:r w:rsidRPr="00A60FF1">
        <w:rPr>
          <w:rFonts w:ascii="Calibri" w:eastAsia="宋体" w:hAnsi="Calibri" w:hint="eastAsia"/>
          <w:sz w:val="24"/>
        </w:rPr>
        <w:t>时，使用本地协议</w:t>
      </w:r>
      <w:r w:rsidRPr="00A60FF1">
        <w:rPr>
          <w:rFonts w:ascii="Calibri" w:eastAsia="宋体" w:hAnsi="Calibri" w:hint="eastAsia"/>
          <w:sz w:val="24"/>
        </w:rPr>
        <w:t>PF_UNIX/PF_LOCAL/AF_UNIX/AF_LOCAL</w:t>
      </w:r>
      <w:r w:rsidR="00A60FF1" w:rsidRPr="00A60FF1">
        <w:rPr>
          <w:rFonts w:ascii="Calibri" w:eastAsia="宋体" w:hAnsi="Calibri" w:hint="eastAsia"/>
          <w:sz w:val="24"/>
        </w:rPr>
        <w:t>；</w:t>
      </w:r>
    </w:p>
    <w:p w:rsidR="00A60FF1" w:rsidRDefault="00A60FF1" w:rsidP="00A60FF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包括两种：流式套接字和用户数据报套接字。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 w:rsidRPr="00A60FF1">
        <w:rPr>
          <w:rFonts w:ascii="Calibri" w:eastAsia="宋体" w:hAnsi="Calibri" w:hint="eastAsia"/>
          <w:sz w:val="24"/>
          <w:highlight w:val="yellow"/>
        </w:rPr>
        <w:t>地址结构：</w:t>
      </w:r>
    </w:p>
    <w:p w:rsidR="00A60FF1" w:rsidRDefault="00A60FF1" w:rsidP="00A60FF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internet</w:t>
      </w:r>
      <w:r>
        <w:rPr>
          <w:rFonts w:ascii="Calibri" w:eastAsia="宋体" w:hAnsi="Calibri" w:hint="eastAsia"/>
          <w:sz w:val="24"/>
        </w:rPr>
        <w:t>协议地址结构</w:t>
      </w:r>
      <w:r>
        <w:rPr>
          <w:rFonts w:ascii="Calibri" w:eastAsia="宋体" w:hAnsi="Calibri" w:hint="eastAsia"/>
          <w:sz w:val="24"/>
        </w:rPr>
        <w:t>------struct sockaddr_in</w:t>
      </w:r>
    </w:p>
    <w:p w:rsidR="00A60FF1" w:rsidRPr="00A60FF1" w:rsidRDefault="00A60FF1" w:rsidP="00A60FF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hint="eastAsia"/>
          <w:color w:val="FF0000"/>
          <w:sz w:val="24"/>
        </w:rPr>
      </w:pPr>
      <w:r w:rsidRPr="00A60FF1">
        <w:rPr>
          <w:rFonts w:ascii="Calibri" w:eastAsia="宋体" w:hAnsi="Calibri" w:hint="eastAsia"/>
          <w:color w:val="FF0000"/>
          <w:sz w:val="24"/>
        </w:rPr>
        <w:t>本地地址结构</w:t>
      </w:r>
      <w:r w:rsidRPr="00A60FF1">
        <w:rPr>
          <w:rFonts w:ascii="Calibri" w:eastAsia="宋体" w:hAnsi="Calibri" w:hint="eastAsia"/>
          <w:color w:val="FF0000"/>
          <w:sz w:val="24"/>
        </w:rPr>
        <w:t>------struct sockaddr_un</w:t>
      </w:r>
    </w:p>
    <w:p w:rsidR="00A60FF1" w:rsidRDefault="00A60FF1" w:rsidP="00A60FF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通用地址结构</w:t>
      </w:r>
      <w:r>
        <w:rPr>
          <w:rFonts w:ascii="Calibri" w:eastAsia="宋体" w:hAnsi="Calibri" w:hint="eastAsia"/>
          <w:sz w:val="24"/>
        </w:rPr>
        <w:t>------struct sockaddr</w:t>
      </w:r>
    </w:p>
    <w:p w:rsidR="00A60FF1" w:rsidRDefault="00A60FF1" w:rsidP="00A60FF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IPV4</w:t>
      </w:r>
      <w:r>
        <w:rPr>
          <w:rFonts w:ascii="Calibri" w:eastAsia="宋体" w:hAnsi="Calibri" w:hint="eastAsia"/>
          <w:sz w:val="24"/>
        </w:rPr>
        <w:t>地址结构</w:t>
      </w:r>
      <w:r>
        <w:rPr>
          <w:rFonts w:ascii="Calibri" w:eastAsia="宋体" w:hAnsi="Calibri" w:hint="eastAsia"/>
          <w:sz w:val="24"/>
        </w:rPr>
        <w:t>------struct in_addr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注意：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struct sockaddr_un {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ab/>
        <w:t>sa_family_t sun_family;//</w:t>
      </w:r>
      <w:r>
        <w:rPr>
          <w:rFonts w:ascii="Calibri" w:eastAsia="宋体" w:hAnsi="Calibri" w:hint="eastAsia"/>
          <w:sz w:val="24"/>
        </w:rPr>
        <w:t>协议族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ab/>
        <w:t>char sun_path[108];//</w:t>
      </w:r>
      <w:r>
        <w:rPr>
          <w:rFonts w:ascii="Calibri" w:eastAsia="宋体" w:hAnsi="Calibri" w:hint="eastAsia"/>
          <w:sz w:val="24"/>
        </w:rPr>
        <w:t>套接字文件的路径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};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本地地址结构的填充使用以下代码：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struct sockaddr_un addr;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memset(&amp;addr, 0, sizeof(addr));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addr.sun_family = AF_UNIX;</w:t>
      </w: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  <w:r w:rsidRPr="0050636C">
        <w:rPr>
          <w:rFonts w:ascii="Calibri" w:eastAsia="宋体" w:hAnsi="Calibri" w:hint="eastAsia"/>
          <w:color w:val="FF0000"/>
          <w:sz w:val="24"/>
        </w:rPr>
        <w:t>strcpy</w:t>
      </w:r>
      <w:r>
        <w:rPr>
          <w:rFonts w:ascii="Calibri" w:eastAsia="宋体" w:hAnsi="Calibri" w:hint="eastAsia"/>
          <w:sz w:val="24"/>
        </w:rPr>
        <w:t xml:space="preserve">(addr.sun_path, </w:t>
      </w:r>
      <w:r>
        <w:rPr>
          <w:rFonts w:ascii="Calibri" w:eastAsia="宋体" w:hAnsi="Calibri"/>
          <w:sz w:val="24"/>
        </w:rPr>
        <w:t>“</w:t>
      </w:r>
      <w:r>
        <w:rPr>
          <w:rFonts w:ascii="Calibri" w:eastAsia="宋体" w:hAnsi="Calibri" w:hint="eastAsia"/>
          <w:sz w:val="24"/>
        </w:rPr>
        <w:t>mysocket</w:t>
      </w:r>
      <w:r>
        <w:rPr>
          <w:rFonts w:ascii="Calibri" w:eastAsia="宋体" w:hAnsi="Calibri"/>
          <w:sz w:val="24"/>
        </w:rPr>
        <w:t>”</w:t>
      </w:r>
      <w:r>
        <w:rPr>
          <w:rFonts w:ascii="Calibri" w:eastAsia="宋体" w:hAnsi="Calibri" w:hint="eastAsia"/>
          <w:sz w:val="24"/>
        </w:rPr>
        <w:t>);</w:t>
      </w:r>
    </w:p>
    <w:p w:rsidR="0050636C" w:rsidRPr="00A60FF1" w:rsidRDefault="0050636C" w:rsidP="00A60FF1">
      <w:pPr>
        <w:spacing w:line="360" w:lineRule="auto"/>
        <w:rPr>
          <w:rFonts w:ascii="Calibri" w:eastAsia="宋体" w:hAnsi="Calibri" w:hint="eastAsia"/>
          <w:sz w:val="24"/>
        </w:rPr>
      </w:pPr>
    </w:p>
    <w:p w:rsidR="00A60FF1" w:rsidRDefault="00A60FF1" w:rsidP="00A60FF1">
      <w:pPr>
        <w:spacing w:line="360" w:lineRule="auto"/>
        <w:rPr>
          <w:rFonts w:ascii="Calibri" w:eastAsia="宋体" w:hAnsi="Calibri" w:hint="eastAsia"/>
          <w:sz w:val="24"/>
        </w:rPr>
      </w:pPr>
    </w:p>
    <w:p w:rsidR="0050636C" w:rsidRDefault="0050636C" w:rsidP="00A60FF1">
      <w:pPr>
        <w:spacing w:line="360" w:lineRule="auto"/>
        <w:rPr>
          <w:rFonts w:ascii="Calibri" w:eastAsia="宋体" w:hAnsi="Calibri" w:hint="eastAsia"/>
          <w:sz w:val="24"/>
        </w:rPr>
      </w:pPr>
    </w:p>
    <w:p w:rsidR="0050636C" w:rsidRDefault="0050636C" w:rsidP="00A60FF1">
      <w:pPr>
        <w:spacing w:line="360" w:lineRule="auto"/>
        <w:rPr>
          <w:rFonts w:ascii="Calibri" w:eastAsia="宋体" w:hAnsi="Calibri" w:hint="eastAsia"/>
          <w:sz w:val="24"/>
        </w:rPr>
      </w:pPr>
    </w:p>
    <w:p w:rsidR="0050636C" w:rsidRDefault="0050636C" w:rsidP="0050636C">
      <w:pPr>
        <w:spacing w:line="360" w:lineRule="auto"/>
        <w:rPr>
          <w:rFonts w:ascii="Calibri" w:eastAsia="宋体" w:hAnsi="Calibri" w:hint="eastAsia"/>
          <w:sz w:val="24"/>
        </w:rPr>
      </w:pPr>
      <w:r w:rsidRPr="0050636C">
        <w:rPr>
          <w:rFonts w:ascii="Calibri" w:eastAsia="宋体" w:hAnsi="Calibri" w:hint="eastAsia"/>
          <w:sz w:val="24"/>
          <w:highlight w:val="yellow"/>
        </w:rPr>
        <w:lastRenderedPageBreak/>
        <w:t>UNIX</w:t>
      </w:r>
      <w:r w:rsidRPr="0050636C">
        <w:rPr>
          <w:rFonts w:ascii="Calibri" w:eastAsia="宋体" w:hAnsi="Calibri" w:hint="eastAsia"/>
          <w:sz w:val="24"/>
          <w:highlight w:val="yellow"/>
        </w:rPr>
        <w:t>域</w:t>
      </w:r>
      <w:r w:rsidRPr="0050636C">
        <w:rPr>
          <w:rFonts w:ascii="Calibri" w:eastAsia="宋体" w:hAnsi="Calibri" w:hint="eastAsia"/>
          <w:sz w:val="24"/>
          <w:highlight w:val="yellow"/>
        </w:rPr>
        <w:t>(</w:t>
      </w:r>
      <w:r w:rsidRPr="0050636C">
        <w:rPr>
          <w:rFonts w:ascii="Calibri" w:eastAsia="宋体" w:hAnsi="Calibri" w:hint="eastAsia"/>
          <w:sz w:val="24"/>
          <w:highlight w:val="yellow"/>
        </w:rPr>
        <w:t>流式</w:t>
      </w:r>
      <w:r w:rsidRPr="0050636C">
        <w:rPr>
          <w:rFonts w:ascii="Calibri" w:eastAsia="宋体" w:hAnsi="Calibri" w:hint="eastAsia"/>
          <w:sz w:val="24"/>
          <w:highlight w:val="yellow"/>
        </w:rPr>
        <w:t>)</w:t>
      </w:r>
      <w:r w:rsidRPr="0050636C">
        <w:rPr>
          <w:rFonts w:ascii="Calibri" w:eastAsia="宋体" w:hAnsi="Calibri" w:hint="eastAsia"/>
          <w:sz w:val="24"/>
          <w:highlight w:val="yellow"/>
        </w:rPr>
        <w:t>套接字</w:t>
      </w:r>
    </w:p>
    <w:p w:rsidR="0050636C" w:rsidRDefault="0050636C" w:rsidP="0050636C">
      <w:pPr>
        <w:spacing w:line="360" w:lineRule="auto"/>
        <w:jc w:val="left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noProof/>
          <w:sz w:val="24"/>
        </w:rPr>
        <w:drawing>
          <wp:inline distT="0" distB="0" distL="0" distR="0">
            <wp:extent cx="2524125" cy="2438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6C" w:rsidRDefault="0050636C" w:rsidP="0050636C">
      <w:pPr>
        <w:spacing w:line="360" w:lineRule="auto"/>
        <w:rPr>
          <w:rFonts w:ascii="Calibri" w:eastAsia="宋体" w:hAnsi="Calibri" w:hint="eastAsia"/>
          <w:sz w:val="24"/>
        </w:rPr>
      </w:pPr>
      <w:r w:rsidRPr="0050636C">
        <w:rPr>
          <w:rFonts w:ascii="Calibri" w:eastAsia="宋体" w:hAnsi="Calibri" w:hint="eastAsia"/>
          <w:sz w:val="24"/>
          <w:highlight w:val="yellow"/>
        </w:rPr>
        <w:t>UNIX</w:t>
      </w:r>
      <w:r w:rsidRPr="0050636C">
        <w:rPr>
          <w:rFonts w:ascii="Calibri" w:eastAsia="宋体" w:hAnsi="Calibri" w:hint="eastAsia"/>
          <w:sz w:val="24"/>
          <w:highlight w:val="yellow"/>
        </w:rPr>
        <w:t>域</w:t>
      </w:r>
      <w:r w:rsidRPr="0050636C">
        <w:rPr>
          <w:rFonts w:ascii="Calibri" w:eastAsia="宋体" w:hAnsi="Calibri" w:hint="eastAsia"/>
          <w:sz w:val="24"/>
          <w:highlight w:val="yellow"/>
        </w:rPr>
        <w:t>(</w:t>
      </w:r>
      <w:r>
        <w:rPr>
          <w:rFonts w:ascii="Calibri" w:eastAsia="宋体" w:hAnsi="Calibri" w:hint="eastAsia"/>
          <w:sz w:val="24"/>
          <w:highlight w:val="yellow"/>
        </w:rPr>
        <w:t>数据报</w:t>
      </w:r>
      <w:r w:rsidRPr="0050636C">
        <w:rPr>
          <w:rFonts w:ascii="Calibri" w:eastAsia="宋体" w:hAnsi="Calibri" w:hint="eastAsia"/>
          <w:sz w:val="24"/>
          <w:highlight w:val="yellow"/>
        </w:rPr>
        <w:t>)</w:t>
      </w:r>
      <w:r w:rsidRPr="0050636C">
        <w:rPr>
          <w:rFonts w:ascii="Calibri" w:eastAsia="宋体" w:hAnsi="Calibri" w:hint="eastAsia"/>
          <w:sz w:val="24"/>
          <w:highlight w:val="yellow"/>
        </w:rPr>
        <w:t>套接字</w:t>
      </w:r>
    </w:p>
    <w:p w:rsidR="00555F87" w:rsidRDefault="00555F87" w:rsidP="0050636C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noProof/>
          <w:sz w:val="24"/>
        </w:rPr>
        <w:drawing>
          <wp:inline distT="0" distB="0" distL="0" distR="0">
            <wp:extent cx="2714625" cy="15621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F87" w:rsidRDefault="004C0901" w:rsidP="0050636C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注意：</w:t>
      </w:r>
    </w:p>
    <w:p w:rsidR="004C0901" w:rsidRDefault="004C0901" w:rsidP="004C090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用于本地进程间通信时，</w:t>
      </w:r>
      <w:r>
        <w:rPr>
          <w:rFonts w:ascii="Calibri" w:eastAsia="宋体" w:hAnsi="Calibri" w:hint="eastAsia"/>
          <w:sz w:val="24"/>
        </w:rPr>
        <w:t>bind</w:t>
      </w:r>
      <w:r>
        <w:rPr>
          <w:rFonts w:ascii="Calibri" w:eastAsia="宋体" w:hAnsi="Calibri" w:hint="eastAsia"/>
          <w:sz w:val="24"/>
        </w:rPr>
        <w:t>函数调用成功会在内存中创建出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文件，且该文件是可见的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有点类似于</w:t>
      </w:r>
      <w:r>
        <w:rPr>
          <w:rFonts w:ascii="Calibri" w:eastAsia="宋体" w:hAnsi="Calibri" w:hint="eastAsia"/>
          <w:sz w:val="24"/>
        </w:rPr>
        <w:t>fifo)</w:t>
      </w:r>
      <w:r>
        <w:rPr>
          <w:rFonts w:ascii="Calibri" w:eastAsia="宋体" w:hAnsi="Calibri" w:hint="eastAsia"/>
          <w:sz w:val="24"/>
        </w:rPr>
        <w:t>；</w:t>
      </w:r>
    </w:p>
    <w:p w:rsidR="004C0901" w:rsidRDefault="004C0901" w:rsidP="004C090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上面两种通信方式的步骤和</w:t>
      </w: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、</w:t>
      </w:r>
      <w:r>
        <w:rPr>
          <w:rFonts w:ascii="Calibri" w:eastAsia="宋体" w:hAnsi="Calibri" w:hint="eastAsia"/>
          <w:sz w:val="24"/>
        </w:rPr>
        <w:t>UDP</w:t>
      </w:r>
      <w:r>
        <w:rPr>
          <w:rFonts w:ascii="Calibri" w:eastAsia="宋体" w:hAnsi="Calibri" w:hint="eastAsia"/>
          <w:sz w:val="24"/>
        </w:rPr>
        <w:t>的网络通信步骤基本一致；</w:t>
      </w:r>
    </w:p>
    <w:p w:rsidR="004C0901" w:rsidRDefault="004C0901" w:rsidP="004C090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在利用流式套接字进行通信时，只需创建一个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文件；而若采用用户数据报套接字，则需创建两个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文件，分别属于服务器和客户端；</w:t>
      </w:r>
    </w:p>
    <w:p w:rsidR="004C0901" w:rsidRDefault="004C0901" w:rsidP="004C090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若指定的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文件已经存在，则</w:t>
      </w:r>
      <w:r>
        <w:rPr>
          <w:rFonts w:ascii="Calibri" w:eastAsia="宋体" w:hAnsi="Calibri" w:hint="eastAsia"/>
          <w:sz w:val="24"/>
        </w:rPr>
        <w:t>bind</w:t>
      </w:r>
      <w:r>
        <w:rPr>
          <w:rFonts w:ascii="Calibri" w:eastAsia="宋体" w:hAnsi="Calibri" w:hint="eastAsia"/>
          <w:sz w:val="24"/>
        </w:rPr>
        <w:t>函数会报错，故应在</w:t>
      </w:r>
      <w:r>
        <w:rPr>
          <w:rFonts w:ascii="Calibri" w:eastAsia="宋体" w:hAnsi="Calibri" w:hint="eastAsia"/>
          <w:sz w:val="24"/>
        </w:rPr>
        <w:t>bind</w:t>
      </w:r>
      <w:r>
        <w:rPr>
          <w:rFonts w:ascii="Calibri" w:eastAsia="宋体" w:hAnsi="Calibri" w:hint="eastAsia"/>
          <w:sz w:val="24"/>
        </w:rPr>
        <w:t>之前删除同名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文件，可以通过调用</w:t>
      </w:r>
      <w:r>
        <w:rPr>
          <w:rFonts w:ascii="Calibri" w:eastAsia="宋体" w:hAnsi="Calibri" w:hint="eastAsia"/>
          <w:sz w:val="24"/>
        </w:rPr>
        <w:t>remove</w:t>
      </w:r>
      <w:r>
        <w:rPr>
          <w:rFonts w:ascii="Calibri" w:eastAsia="宋体" w:hAnsi="Calibri" w:hint="eastAsia"/>
          <w:sz w:val="24"/>
        </w:rPr>
        <w:t>函数实现。</w:t>
      </w:r>
    </w:p>
    <w:p w:rsidR="004C0901" w:rsidRPr="004C0901" w:rsidRDefault="004C0901" w:rsidP="004C0901">
      <w:pPr>
        <w:spacing w:line="360" w:lineRule="auto"/>
        <w:rPr>
          <w:rFonts w:ascii="Calibri" w:eastAsia="宋体" w:hAnsi="Calibri" w:hint="eastAsia"/>
          <w:sz w:val="24"/>
        </w:rPr>
      </w:pPr>
    </w:p>
    <w:sectPr w:rsidR="004C0901" w:rsidRPr="004C090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BA7" w:rsidRDefault="000A0BA7" w:rsidP="00513326">
      <w:r>
        <w:separator/>
      </w:r>
    </w:p>
  </w:endnote>
  <w:endnote w:type="continuationSeparator" w:id="1">
    <w:p w:rsidR="000A0BA7" w:rsidRDefault="000A0BA7" w:rsidP="00513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8547"/>
      <w:docPartObj>
        <w:docPartGallery w:val="Page Numbers (Bottom of Page)"/>
        <w:docPartUnique/>
      </w:docPartObj>
    </w:sdtPr>
    <w:sdtContent>
      <w:p w:rsidR="0050636C" w:rsidRDefault="0050636C">
        <w:pPr>
          <w:pStyle w:val="a4"/>
          <w:jc w:val="center"/>
        </w:pPr>
        <w:fldSimple w:instr=" PAGE   \* MERGEFORMAT ">
          <w:r w:rsidR="004C0901" w:rsidRPr="004C0901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BA7" w:rsidRDefault="000A0BA7" w:rsidP="00513326">
      <w:r>
        <w:separator/>
      </w:r>
    </w:p>
  </w:footnote>
  <w:footnote w:type="continuationSeparator" w:id="1">
    <w:p w:rsidR="000A0BA7" w:rsidRDefault="000A0BA7" w:rsidP="005133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0C6B"/>
    <w:multiLevelType w:val="hybridMultilevel"/>
    <w:tmpl w:val="F80A58B4"/>
    <w:lvl w:ilvl="0" w:tplc="04D0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5384D"/>
    <w:multiLevelType w:val="hybridMultilevel"/>
    <w:tmpl w:val="E9FC0D08"/>
    <w:lvl w:ilvl="0" w:tplc="872E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343D29"/>
    <w:multiLevelType w:val="hybridMultilevel"/>
    <w:tmpl w:val="90547C3C"/>
    <w:lvl w:ilvl="0" w:tplc="B20CF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BB13B0"/>
    <w:multiLevelType w:val="hybridMultilevel"/>
    <w:tmpl w:val="36EA21B8"/>
    <w:lvl w:ilvl="0" w:tplc="7990F8FA">
      <w:start w:val="1"/>
      <w:numFmt w:val="decimal"/>
      <w:lvlText w:val="%1."/>
      <w:lvlJc w:val="left"/>
      <w:pPr>
        <w:ind w:left="36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326"/>
    <w:rsid w:val="000A0BA7"/>
    <w:rsid w:val="004C0901"/>
    <w:rsid w:val="0050636C"/>
    <w:rsid w:val="00513326"/>
    <w:rsid w:val="00555F87"/>
    <w:rsid w:val="00A6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3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326"/>
    <w:rPr>
      <w:sz w:val="18"/>
      <w:szCs w:val="18"/>
    </w:rPr>
  </w:style>
  <w:style w:type="paragraph" w:styleId="a5">
    <w:name w:val="List Paragraph"/>
    <w:basedOn w:val="a"/>
    <w:uiPriority w:val="34"/>
    <w:qFormat/>
    <w:rsid w:val="00513326"/>
    <w:pPr>
      <w:ind w:firstLineChars="200" w:firstLine="420"/>
    </w:pPr>
  </w:style>
  <w:style w:type="table" w:styleId="a6">
    <w:name w:val="Table Grid"/>
    <w:basedOn w:val="a1"/>
    <w:uiPriority w:val="59"/>
    <w:rsid w:val="005063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063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63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725</Characters>
  <Application>Microsoft Office Word</Application>
  <DocSecurity>0</DocSecurity>
  <Lines>6</Lines>
  <Paragraphs>1</Paragraphs>
  <ScaleCrop>false</ScaleCrop>
  <Company>微软中国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2013-12-15T02:35:00Z</dcterms:created>
  <dcterms:modified xsi:type="dcterms:W3CDTF">2013-12-15T03:26:00Z</dcterms:modified>
</cp:coreProperties>
</file>