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549" w:rsidRPr="00F517E9" w:rsidRDefault="000E1549" w:rsidP="000E1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0E1549" w:rsidRPr="00F517E9" w:rsidRDefault="000E1549" w:rsidP="000E1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0E1549" w:rsidRPr="00F517E9" w:rsidRDefault="000E1549" w:rsidP="000E1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0E1549" w:rsidRPr="00F517E9" w:rsidRDefault="000E1549" w:rsidP="000E1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0E1549" w:rsidRDefault="000E1549" w:rsidP="000E1549"/>
    <w:p w:rsidR="000E1549" w:rsidRDefault="000E1549" w:rsidP="000E1549"/>
    <w:p w:rsidR="000E1549" w:rsidRDefault="000E1549" w:rsidP="000E1549"/>
    <w:p w:rsidR="000E1549" w:rsidRDefault="000E1549" w:rsidP="000E1549"/>
    <w:p w:rsidR="000E1549" w:rsidRDefault="000E1549" w:rsidP="000E1549"/>
    <w:p w:rsidR="000E1549" w:rsidRDefault="000E1549" w:rsidP="000E1549"/>
    <w:p w:rsidR="000E1549" w:rsidRDefault="000E1549" w:rsidP="000E1549"/>
    <w:p w:rsidR="000E1549" w:rsidRPr="00F517E9" w:rsidRDefault="000E1549" w:rsidP="000E1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Лабораторная работа</w:t>
      </w:r>
    </w:p>
    <w:p w:rsidR="000E1549" w:rsidRPr="00F517E9" w:rsidRDefault="000E1549" w:rsidP="000E1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Работа с одномерными массивами</w:t>
      </w:r>
      <w:r w:rsidRPr="000677C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0E1549" w:rsidRDefault="000E1549" w:rsidP="000E1549"/>
    <w:p w:rsidR="000E1549" w:rsidRDefault="000E1549" w:rsidP="000E1549"/>
    <w:p w:rsidR="000E1549" w:rsidRDefault="000E1549" w:rsidP="000E1549"/>
    <w:p w:rsidR="000E1549" w:rsidRDefault="000E1549" w:rsidP="000E1549"/>
    <w:p w:rsidR="000E1549" w:rsidRDefault="000E1549" w:rsidP="000E1549"/>
    <w:p w:rsidR="000E1549" w:rsidRDefault="000E1549" w:rsidP="000E1549"/>
    <w:p w:rsidR="000E1549" w:rsidRDefault="000E1549" w:rsidP="000E1549"/>
    <w:p w:rsidR="000E1549" w:rsidRPr="00F517E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 </w:t>
      </w:r>
    </w:p>
    <w:p w:rsidR="000E1549" w:rsidRPr="00F517E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 </w:t>
      </w:r>
    </w:p>
    <w:p w:rsidR="000E1549" w:rsidRPr="000677C4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Шуракова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Анастасия Андреевна</w:t>
      </w:r>
    </w:p>
    <w:p w:rsidR="000E1549" w:rsidRPr="00F517E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0E1549" w:rsidRPr="00F517E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0E154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0E154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54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54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549" w:rsidRPr="00F517E9" w:rsidRDefault="000E1549" w:rsidP="000E1549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E1549" w:rsidRPr="00F517E9" w:rsidRDefault="000E1549" w:rsidP="000E1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7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 г.</w:t>
      </w:r>
    </w:p>
    <w:p w:rsidR="000E1549" w:rsidRDefault="000E1549" w:rsidP="000E154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A7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алгоритма для выполнения задачи</w:t>
      </w:r>
    </w:p>
    <w:p w:rsidR="000E1549" w:rsidRPr="00AA7803" w:rsidRDefault="000E1549" w:rsidP="000E15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780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Постановка задачи: </w:t>
      </w:r>
    </w:p>
    <w:p w:rsidR="000E1549" w:rsidRDefault="000E1549" w:rsidP="000E15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5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Реализовать с использованием массива очередь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E15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(первы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й </w:t>
      </w:r>
      <w:r w:rsidRPr="000E15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пришел, первый ушел), дл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чего организовать добавление, удаление </w:t>
      </w:r>
      <w:r w:rsidRPr="000E15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элементов в масси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и печать массива после каждой </w:t>
      </w:r>
      <w:r w:rsidRPr="000E15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операции.</w:t>
      </w:r>
    </w:p>
    <w:p w:rsidR="000E1549" w:rsidRDefault="000E1549" w:rsidP="000E15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0E15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Анализ задачи</w:t>
      </w:r>
      <w:r w:rsidRPr="000E15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0E1549" w:rsidRDefault="003B48B9" w:rsidP="000E154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Создаём массив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queue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размером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</w:p>
    <w:p w:rsidR="003B48B9" w:rsidRDefault="003B48B9" w:rsidP="003B48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Создаём две переменные, переднюю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frnt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 заднюю</w:t>
      </w:r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rear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обе из которых будут инициализированы в 0, что означает, что очередь в данный момент пуста.</w:t>
      </w:r>
    </w:p>
    <w:p w:rsidR="003B48B9" w:rsidRDefault="003B48B9" w:rsidP="003B48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элементов в очередь (массив) с помощью </w:t>
      </w:r>
      <w:proofErr w:type="spellStart"/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queue</w:t>
      </w:r>
      <w:proofErr w:type="spellEnd"/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</w:t>
      </w:r>
      <w:proofErr w:type="spellStart"/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rear</w:t>
      </w:r>
      <w:proofErr w:type="spellEnd"/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++] = a;</w:t>
      </w:r>
    </w:p>
    <w:p w:rsidR="003B48B9" w:rsidRDefault="003B48B9" w:rsidP="003B48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даление элемента из очереди. Элемент может быть удален только тогда, когда есть по крайней мере элемент для удаления</w:t>
      </w:r>
      <w:r w:rsidR="002D0B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при этом </w:t>
      </w:r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остальные элементы должны сместиться влево на одну позицию, чтобы операция удаления из очереди удалила второй элемент слева при другой операции удаления из очереди.</w:t>
      </w:r>
    </w:p>
    <w:p w:rsidR="003B48B9" w:rsidRDefault="003B48B9" w:rsidP="003B48B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B48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Распечатать все элементы очереди.</w:t>
      </w:r>
    </w:p>
    <w:p w:rsidR="002D0B59" w:rsidRDefault="002D0B59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5A28" w:rsidRDefault="00CD5A28" w:rsidP="002D0B59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2D0B5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Блок-схема с кодом:</w:t>
      </w:r>
    </w:p>
    <w:p w:rsidR="002D0B59" w:rsidRDefault="00450EFA" w:rsidP="00CD5A28">
      <w:pPr>
        <w:spacing w:after="0" w:line="360" w:lineRule="auto"/>
        <w:ind w:left="-1134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0EF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4963458"/>
            <wp:effectExtent l="0" t="0" r="3175" b="8890"/>
            <wp:docPr id="3" name="Рисунок 3" descr="C:\Users\Nastya\Desktop\с++\блок схемы\лабораторная работа №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с++\блок схемы\лабораторная работа № 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6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D1FF5" w:rsidRDefault="006D1FF5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Код с комментариями:</w:t>
      </w:r>
    </w:p>
    <w:p w:rsidR="006D1FF5" w:rsidRDefault="006D1FF5" w:rsidP="006D1FF5">
      <w:pPr>
        <w:spacing w:after="0" w:line="360" w:lineRule="auto"/>
        <w:ind w:left="-284" w:firstLine="14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D1FF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drawing>
          <wp:inline distT="0" distB="0" distL="0" distR="0" wp14:anchorId="089ADF42" wp14:editId="4217CC66">
            <wp:extent cx="5940425" cy="5126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59" w:rsidRPr="006D1FF5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FF5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D0B5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6D1FF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FF5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6D1FF5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2D0B5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100];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//создание массива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(очередь)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=0; 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переменных начала и конца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//число элементов в очереди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элементов в очереди:"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&lt;&lt; "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Введите " &lt;&lt; n &lt;&lt; " чисел: " &lt;&lt;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массива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++] = a; </w:t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элементов в очередь(массив)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Текущая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{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queue[i]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n;j++) {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Удалён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queue[frnt]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</w:rPr>
        <w:t>//удаление элемента (увеличение индекса начала очереди на 1)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Текущая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D0B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frnt; i &lt; rear ; i++) {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queue[i]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D0B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D0B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Очередь пуста!"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D0B59" w:rsidRPr="002D0B59" w:rsidRDefault="002D0B59" w:rsidP="002D0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D0B59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Скриншоты решения задачи:</w:t>
      </w:r>
    </w:p>
    <w:p w:rsidR="002D0B59" w:rsidRDefault="00CF7C52" w:rsidP="00CD5A28">
      <w:pPr>
        <w:spacing w:after="0" w:line="360" w:lineRule="auto"/>
        <w:ind w:left="-426"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7C5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A07ADCD" wp14:editId="66F99B7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C52" w:rsidRDefault="00CF7C52" w:rsidP="00CD5A28">
      <w:pPr>
        <w:spacing w:after="0" w:line="360" w:lineRule="auto"/>
        <w:ind w:left="360" w:hanging="502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F7C52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FE898DC" wp14:editId="00037FAE">
            <wp:extent cx="5940425" cy="1189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Выводы:</w:t>
      </w:r>
    </w:p>
    <w:p w:rsidR="002D0B59" w:rsidRPr="00782C86" w:rsidRDefault="002D0B59" w:rsidP="002D0B5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82828">
        <w:rPr>
          <w:rFonts w:ascii="Times New Roman" w:hAnsi="Times New Roman" w:cs="Times New Roman"/>
          <w:sz w:val="28"/>
          <w:szCs w:val="28"/>
        </w:rPr>
        <w:t>В ходе вып</w:t>
      </w:r>
      <w:r>
        <w:rPr>
          <w:rFonts w:ascii="Times New Roman" w:hAnsi="Times New Roman" w:cs="Times New Roman"/>
          <w:sz w:val="28"/>
          <w:szCs w:val="28"/>
        </w:rPr>
        <w:t>олнения лабораторной работы была</w:t>
      </w:r>
      <w:r w:rsidRPr="00B828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изучена работа с одномерными массивами. Понят и принят на практике принцип работы очередей, с помощью одномерного массива. Л</w:t>
      </w:r>
      <w:r w:rsidRPr="006610BF">
        <w:rPr>
          <w:rFonts w:ascii="Times New Roman" w:hAnsi="Times New Roman" w:cs="Times New Roman"/>
          <w:sz w:val="28"/>
          <w:szCs w:val="28"/>
        </w:rPr>
        <w:t xml:space="preserve">абораторная работа позволила углубленно изучить </w:t>
      </w:r>
      <w:r>
        <w:rPr>
          <w:rFonts w:ascii="Times New Roman" w:hAnsi="Times New Roman" w:cs="Times New Roman"/>
          <w:sz w:val="28"/>
          <w:szCs w:val="28"/>
        </w:rPr>
        <w:t>работу с одномерными массивами.</w:t>
      </w:r>
    </w:p>
    <w:p w:rsid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GitHub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+ его скриншоты:</w:t>
      </w:r>
    </w:p>
    <w:p w:rsidR="002D0B59" w:rsidRPr="002D0B59" w:rsidRDefault="002D0B59" w:rsidP="002D0B59">
      <w:pPr>
        <w:spacing w:after="0" w:line="360" w:lineRule="auto"/>
        <w:ind w:left="360" w:firstLine="34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2D0B59" w:rsidRPr="002D0B59" w:rsidSect="002D0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B1844"/>
    <w:multiLevelType w:val="hybridMultilevel"/>
    <w:tmpl w:val="BC56C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49"/>
    <w:rsid w:val="000E1549"/>
    <w:rsid w:val="001F5E02"/>
    <w:rsid w:val="002D0B59"/>
    <w:rsid w:val="003B48B9"/>
    <w:rsid w:val="00450EFA"/>
    <w:rsid w:val="006D1FF5"/>
    <w:rsid w:val="00CD5A28"/>
    <w:rsid w:val="00CF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FFEB"/>
  <w15:chartTrackingRefBased/>
  <w15:docId w15:val="{1A2A6CA3-6D9F-438C-AB9B-E3E36A6F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15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863BE-272E-4B66-945D-3C8DBF0DE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2024-02-02T17:44:00Z</dcterms:created>
  <dcterms:modified xsi:type="dcterms:W3CDTF">2024-02-02T18:56:00Z</dcterms:modified>
</cp:coreProperties>
</file>