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982" w:rsidRDefault="00C46982" w:rsidP="00C46982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C46982" w:rsidRDefault="00C46982" w:rsidP="00C46982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46982" w:rsidRDefault="00C46982" w:rsidP="00C46982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C46982" w:rsidRDefault="00C46982" w:rsidP="00C46982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C46982" w:rsidRDefault="00C46982" w:rsidP="00C46982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6982" w:rsidRDefault="00C46982" w:rsidP="00C46982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6982" w:rsidRDefault="00C46982" w:rsidP="00C46982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6982" w:rsidRDefault="00C46982" w:rsidP="00C46982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C46982" w:rsidRDefault="00C46982" w:rsidP="00C46982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:rsidR="00C46982" w:rsidRPr="00B768D9" w:rsidRDefault="00C46982" w:rsidP="00C46982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1058B8" w:rsidRPr="001058B8">
        <w:rPr>
          <w:rFonts w:ascii="Times New Roman" w:eastAsia="Times New Roman" w:hAnsi="Times New Roman" w:cs="Times New Roman"/>
          <w:sz w:val="28"/>
          <w:szCs w:val="28"/>
        </w:rPr>
        <w:t>Шаблоны классов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46982" w:rsidRDefault="00C46982" w:rsidP="00C46982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6982" w:rsidRDefault="00C46982" w:rsidP="00C46982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C46982" w:rsidRDefault="00C46982" w:rsidP="00C46982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C46982" w:rsidRDefault="00C46982" w:rsidP="00C46982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46982" w:rsidRDefault="00C46982" w:rsidP="00C46982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:rsidR="00C46982" w:rsidRDefault="00C46982" w:rsidP="00C46982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РИС-23-3Б</w:t>
      </w:r>
    </w:p>
    <w:p w:rsidR="00C46982" w:rsidRDefault="00C46982" w:rsidP="00C46982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Шуракова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А.А.</w:t>
      </w:r>
    </w:p>
    <w:p w:rsidR="00C46982" w:rsidRDefault="00C46982" w:rsidP="00C46982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:rsidR="00C46982" w:rsidRDefault="00C46982" w:rsidP="00C46982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C46982" w:rsidRDefault="00C46982" w:rsidP="00C46982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:rsidR="00C46982" w:rsidRDefault="00C46982" w:rsidP="00C46982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46982" w:rsidRDefault="00C46982" w:rsidP="00C46982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46982" w:rsidRDefault="00C46982" w:rsidP="00C46982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46982" w:rsidRDefault="00C46982" w:rsidP="00C46982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6982" w:rsidRDefault="00C46982" w:rsidP="00C46982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6982" w:rsidRDefault="00C46982" w:rsidP="00C46982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6982" w:rsidRDefault="00C46982" w:rsidP="00C46982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6982" w:rsidRDefault="00C46982" w:rsidP="00C46982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Пермь-2024</w:t>
      </w:r>
    </w:p>
    <w:p w:rsidR="00C46982" w:rsidRDefault="00C46982" w:rsidP="00C469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задачи:</w:t>
      </w:r>
    </w:p>
    <w:p w:rsidR="001058B8" w:rsidRPr="001058B8" w:rsidRDefault="001058B8" w:rsidP="001058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58B8">
        <w:rPr>
          <w:rFonts w:ascii="Times New Roman" w:hAnsi="Times New Roman" w:cs="Times New Roman"/>
          <w:sz w:val="28"/>
          <w:szCs w:val="28"/>
        </w:rPr>
        <w:t>Определить шаблон класса-контейнера (см. лабораторную работу №6).</w:t>
      </w:r>
    </w:p>
    <w:p w:rsidR="001058B8" w:rsidRPr="001058B8" w:rsidRDefault="001058B8" w:rsidP="001058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58B8">
        <w:rPr>
          <w:rFonts w:ascii="Times New Roman" w:hAnsi="Times New Roman" w:cs="Times New Roman"/>
          <w:sz w:val="28"/>
          <w:szCs w:val="28"/>
        </w:rPr>
        <w:t>Реализовать конструкторы, деструктор, операции ввода-вывода, операцию присваивания.</w:t>
      </w:r>
    </w:p>
    <w:p w:rsidR="001058B8" w:rsidRPr="001058B8" w:rsidRDefault="001058B8" w:rsidP="001058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58B8">
        <w:rPr>
          <w:rFonts w:ascii="Times New Roman" w:hAnsi="Times New Roman" w:cs="Times New Roman"/>
          <w:sz w:val="28"/>
          <w:szCs w:val="28"/>
        </w:rPr>
        <w:t>Перегрузить операции, указанные в варианте.</w:t>
      </w:r>
    </w:p>
    <w:p w:rsidR="001058B8" w:rsidRPr="001058B8" w:rsidRDefault="001058B8" w:rsidP="001058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058B8">
        <w:rPr>
          <w:rFonts w:ascii="Times New Roman" w:hAnsi="Times New Roman" w:cs="Times New Roman"/>
          <w:sz w:val="28"/>
          <w:szCs w:val="28"/>
        </w:rPr>
        <w:t>Инстанцировать</w:t>
      </w:r>
      <w:proofErr w:type="spellEnd"/>
      <w:r w:rsidRPr="001058B8">
        <w:rPr>
          <w:rFonts w:ascii="Times New Roman" w:hAnsi="Times New Roman" w:cs="Times New Roman"/>
          <w:sz w:val="28"/>
          <w:szCs w:val="28"/>
        </w:rPr>
        <w:t xml:space="preserve"> шаблон для стандартных типов данных (</w:t>
      </w:r>
      <w:proofErr w:type="spellStart"/>
      <w:r w:rsidRPr="001058B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058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58B8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1058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58B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1058B8">
        <w:rPr>
          <w:rFonts w:ascii="Times New Roman" w:hAnsi="Times New Roman" w:cs="Times New Roman"/>
          <w:sz w:val="28"/>
          <w:szCs w:val="28"/>
        </w:rPr>
        <w:t>).</w:t>
      </w:r>
    </w:p>
    <w:p w:rsidR="001058B8" w:rsidRPr="001058B8" w:rsidRDefault="001058B8" w:rsidP="001058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58B8">
        <w:rPr>
          <w:rFonts w:ascii="Times New Roman" w:hAnsi="Times New Roman" w:cs="Times New Roman"/>
          <w:sz w:val="28"/>
          <w:szCs w:val="28"/>
        </w:rPr>
        <w:t>Написать тестирующую программу, иллюстрирующую выполнение операций для контейнера, содержащего элементы стандартных типов данных.</w:t>
      </w:r>
    </w:p>
    <w:p w:rsidR="001058B8" w:rsidRPr="001058B8" w:rsidRDefault="001058B8" w:rsidP="001058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58B8">
        <w:rPr>
          <w:rFonts w:ascii="Times New Roman" w:hAnsi="Times New Roman" w:cs="Times New Roman"/>
          <w:sz w:val="28"/>
          <w:szCs w:val="28"/>
        </w:rPr>
        <w:t>Реализовать пользовательский класс (см. лабораторную работу №3).</w:t>
      </w:r>
    </w:p>
    <w:p w:rsidR="001058B8" w:rsidRPr="001058B8" w:rsidRDefault="001058B8" w:rsidP="001058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58B8">
        <w:rPr>
          <w:rFonts w:ascii="Times New Roman" w:hAnsi="Times New Roman" w:cs="Times New Roman"/>
          <w:sz w:val="28"/>
          <w:szCs w:val="28"/>
        </w:rPr>
        <w:t>Перегрузить для пользовательского класса операции ввода-вывода.</w:t>
      </w:r>
    </w:p>
    <w:p w:rsidR="001058B8" w:rsidRPr="001058B8" w:rsidRDefault="001058B8" w:rsidP="001058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58B8">
        <w:rPr>
          <w:rFonts w:ascii="Times New Roman" w:hAnsi="Times New Roman" w:cs="Times New Roman"/>
          <w:sz w:val="28"/>
          <w:szCs w:val="28"/>
        </w:rPr>
        <w:t>Перегрузить операции необходимые для выполнения операций контейнерного класса.</w:t>
      </w:r>
    </w:p>
    <w:p w:rsidR="001058B8" w:rsidRPr="001058B8" w:rsidRDefault="001058B8" w:rsidP="001058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058B8">
        <w:rPr>
          <w:rFonts w:ascii="Times New Roman" w:hAnsi="Times New Roman" w:cs="Times New Roman"/>
          <w:sz w:val="28"/>
          <w:szCs w:val="28"/>
        </w:rPr>
        <w:t>Инстанцировать</w:t>
      </w:r>
      <w:proofErr w:type="spellEnd"/>
      <w:r w:rsidRPr="001058B8">
        <w:rPr>
          <w:rFonts w:ascii="Times New Roman" w:hAnsi="Times New Roman" w:cs="Times New Roman"/>
          <w:sz w:val="28"/>
          <w:szCs w:val="28"/>
        </w:rPr>
        <w:t xml:space="preserve"> шаблон для пользовательского класса.</w:t>
      </w:r>
    </w:p>
    <w:p w:rsidR="001058B8" w:rsidRDefault="001058B8" w:rsidP="001058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58B8">
        <w:rPr>
          <w:rFonts w:ascii="Times New Roman" w:hAnsi="Times New Roman" w:cs="Times New Roman"/>
          <w:sz w:val="28"/>
          <w:szCs w:val="28"/>
        </w:rPr>
        <w:t>Написать тестирующую программу, иллюстрирующую выполнение операций для контейнера, содержащего элементы пользовательского класса.</w:t>
      </w:r>
    </w:p>
    <w:p w:rsidR="001058B8" w:rsidRDefault="001058B8" w:rsidP="001058B8">
      <w:pPr>
        <w:rPr>
          <w:rFonts w:ascii="Times New Roman" w:hAnsi="Times New Roman" w:cs="Times New Roman"/>
          <w:sz w:val="28"/>
          <w:szCs w:val="28"/>
        </w:rPr>
      </w:pPr>
    </w:p>
    <w:p w:rsidR="001058B8" w:rsidRDefault="001058B8" w:rsidP="001058B8">
      <w:pPr>
        <w:rPr>
          <w:rFonts w:ascii="Times New Roman" w:hAnsi="Times New Roman" w:cs="Times New Roman"/>
          <w:sz w:val="28"/>
          <w:szCs w:val="28"/>
        </w:rPr>
      </w:pPr>
      <w:r w:rsidRPr="001058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6704BF" wp14:editId="7BA7AE73">
            <wp:extent cx="5940425" cy="17957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8B8" w:rsidRPr="001058B8" w:rsidRDefault="001058B8" w:rsidP="001058B8">
      <w:pPr>
        <w:rPr>
          <w:rFonts w:ascii="Times New Roman" w:hAnsi="Times New Roman" w:cs="Times New Roman"/>
          <w:sz w:val="28"/>
          <w:szCs w:val="28"/>
        </w:rPr>
      </w:pPr>
    </w:p>
    <w:p w:rsidR="00C46982" w:rsidRDefault="00C46982" w:rsidP="00C469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BA5BE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диаграмма:</w:t>
      </w:r>
    </w:p>
    <w:p w:rsidR="00C46982" w:rsidRDefault="00C46982" w:rsidP="001058B8">
      <w:pPr>
        <w:ind w:hanging="113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698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486498" cy="1836420"/>
            <wp:effectExtent l="0" t="0" r="0" b="0"/>
            <wp:docPr id="1" name="Рисунок 1" descr="C:\Users\Nastya\Desktop\Лабы по инфе\Лабы по классам 2 семестр\UML\lab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stya\Desktop\Лабы по инфе\Лабы по классам 2 семестр\UML\lab 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217" cy="183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8B8" w:rsidRPr="001058B8" w:rsidRDefault="001058B8" w:rsidP="00C4698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46982" w:rsidRDefault="00C46982" w:rsidP="00C469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C469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C46982">
        <w:rPr>
          <w:rFonts w:ascii="Times New Roman" w:hAnsi="Times New Roman" w:cs="Times New Roman"/>
          <w:b/>
          <w:sz w:val="28"/>
          <w:szCs w:val="28"/>
        </w:rPr>
        <w:t>:</w:t>
      </w:r>
    </w:p>
    <w:p w:rsidR="001058B8" w:rsidRDefault="001058B8" w:rsidP="001058B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List.h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* array;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</w:t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~List();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[]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&gt;::List(</w:t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array = </w:t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array[i] = rand() % 100 + 1;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&gt;::show() {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array[i] &lt;&lt; </w:t>
      </w:r>
      <w:r w:rsidRPr="001058B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&gt;::~List() {}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&gt; tmp(size);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tmp[i] = array[i] + </w:t>
      </w: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.array[i];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[]array;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[]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size) {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</w:t>
      </w: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1058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058B8" w:rsidRPr="001058B8" w:rsidRDefault="001058B8" w:rsidP="001058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1058B8" w:rsidRDefault="001058B8" w:rsidP="001058B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Money.h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Money(</w:t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Money(</w:t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Money(</w:t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~Money(</w:t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) { rubles = 0; kop = 0; };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rubles;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kop;</w:t>
      </w:r>
    </w:p>
    <w:p w:rsidR="001058B8" w:rsidRPr="001058B8" w:rsidRDefault="001058B8" w:rsidP="001058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1058B8" w:rsidRDefault="001058B8" w:rsidP="001058B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Money.cpp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A31515"/>
          <w:sz w:val="19"/>
          <w:szCs w:val="19"/>
          <w:lang w:val="en-US"/>
        </w:rPr>
        <w:t>"Money.h"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::Money(</w:t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rubles = 0;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kop = 0;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::Money(</w:t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rubles = </w:t>
      </w: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kop = </w:t>
      </w: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::Money(</w:t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.rubles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kop = </w:t>
      </w: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.kop;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rubles = </w:t>
      </w: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.rubles;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kop = </w:t>
      </w: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.kop;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.rubles 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A31515"/>
          <w:sz w:val="19"/>
          <w:szCs w:val="19"/>
          <w:lang w:val="en-US"/>
        </w:rPr>
        <w:t>" , "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.kop;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058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рубли</w:t>
      </w:r>
      <w:r w:rsidRPr="001058B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.rubles;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cout 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058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копейки</w:t>
      </w:r>
      <w:r w:rsidRPr="001058B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.kop;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(rubles == </w:t>
      </w: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.rubles &amp;&amp; kop == </w:t>
      </w: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.kop) cout 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Равны</w:t>
      </w:r>
      <w:r w:rsidRPr="001058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 равны"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58B8" w:rsidRPr="001058B8" w:rsidRDefault="001058B8" w:rsidP="00105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058B8" w:rsidRDefault="001058B8" w:rsidP="001058B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1058B8">
        <w:rPr>
          <w:rFonts w:ascii="Times New Roman" w:hAnsi="Times New Roman" w:cs="Times New Roman"/>
          <w:b/>
          <w:sz w:val="28"/>
          <w:szCs w:val="28"/>
        </w:rPr>
        <w:t>7_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1058B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A31515"/>
          <w:sz w:val="19"/>
          <w:szCs w:val="19"/>
          <w:lang w:val="en-US"/>
        </w:rPr>
        <w:t>"money.h"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chcp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1251"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списка: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&gt; A(size);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1058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; A.show();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058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</w:t>
      </w:r>
      <w:r w:rsidRPr="001058B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"A[k]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1058B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1058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1058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списка: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&gt; B(size);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1058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 "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; B.show();</w:t>
      </w:r>
    </w:p>
    <w:p w:rsid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Размер списка B: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</w:t>
      </w:r>
      <w:r>
        <w:rPr>
          <w:rFonts w:ascii="Cascadia Mono" w:hAnsi="Cascadia Mono" w:cs="Cascadia Mono"/>
          <w:color w:val="00808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5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&gt; C(size);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1058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 = A + B: "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>; C.show();</w:t>
      </w:r>
    </w:p>
    <w:p w:rsid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Размер списка C: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</w:t>
      </w:r>
      <w:r>
        <w:rPr>
          <w:rFonts w:ascii="Cascadia Mono" w:hAnsi="Cascadia Mono" w:cs="Cascadia Mono"/>
          <w:color w:val="00808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Тестирование класса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Money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t1;</w:t>
      </w:r>
    </w:p>
    <w:p w:rsid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t1;</w:t>
      </w:r>
    </w:p>
    <w:p w:rsid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Первый экземпляр класса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Money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t1; cout 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58B8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t2;</w:t>
      </w:r>
    </w:p>
    <w:p w:rsidR="001058B8" w:rsidRP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Второй</w:t>
      </w:r>
      <w:r w:rsidRPr="001058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экзепляр</w:t>
      </w:r>
      <w:proofErr w:type="spellEnd"/>
      <w:r w:rsidRPr="001058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класса</w:t>
      </w:r>
      <w:r w:rsidRPr="001058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Money: "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8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5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Проверка их на неравенство: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 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t2;</w:t>
      </w:r>
    </w:p>
    <w:p w:rsid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58B8" w:rsidRDefault="001058B8" w:rsidP="00105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058B8" w:rsidRDefault="001058B8" w:rsidP="001058B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058B8" w:rsidRDefault="001058B8" w:rsidP="001058B8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058B8" w:rsidRPr="001058B8" w:rsidRDefault="001058B8" w:rsidP="001058B8">
      <w:pPr>
        <w:rPr>
          <w:rFonts w:ascii="Times New Roman" w:hAnsi="Times New Roman" w:cs="Times New Roman"/>
          <w:sz w:val="28"/>
          <w:szCs w:val="28"/>
        </w:rPr>
      </w:pPr>
    </w:p>
    <w:p w:rsidR="00C46982" w:rsidRDefault="00C46982" w:rsidP="00C469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программы:</w:t>
      </w:r>
    </w:p>
    <w:p w:rsidR="001058B8" w:rsidRDefault="001058B8" w:rsidP="00C469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58B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E56F176" wp14:editId="29F85980">
            <wp:extent cx="3514725" cy="5705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8B8" w:rsidRDefault="001058B8" w:rsidP="00C4698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6982" w:rsidRDefault="00C46982" w:rsidP="00C469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6D91">
        <w:rPr>
          <w:rFonts w:ascii="Times New Roman" w:hAnsi="Times New Roman" w:cs="Times New Roman"/>
          <w:b/>
          <w:sz w:val="28"/>
          <w:szCs w:val="28"/>
        </w:rPr>
        <w:t>Ответы на контрольные вопросы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501BFD">
        <w:rPr>
          <w:rFonts w:ascii="Times New Roman" w:hAnsi="Times New Roman" w:cs="Times New Roman"/>
          <w:color w:val="000000"/>
          <w:sz w:val="28"/>
          <w:szCs w:val="28"/>
        </w:rPr>
        <w:t>1. В чем смысл использования шаблонов?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501BFD">
        <w:rPr>
          <w:rFonts w:ascii="Times New Roman" w:hAnsi="Times New Roman" w:cs="Times New Roman"/>
          <w:color w:val="000000"/>
          <w:sz w:val="28"/>
          <w:szCs w:val="28"/>
        </w:rPr>
        <w:t>Шаблоны вводятся для того, чтобы автоматизировать создание функций, обрабатывающих разнотипные данные.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501BFD">
        <w:rPr>
          <w:rFonts w:ascii="Times New Roman" w:hAnsi="Times New Roman" w:cs="Times New Roman"/>
          <w:color w:val="000000"/>
          <w:sz w:val="28"/>
          <w:szCs w:val="28"/>
        </w:rPr>
        <w:br/>
        <w:t>2. Каковы синтаксис/семантика шаблонов функций?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01BFD">
        <w:rPr>
          <w:rFonts w:ascii="Times New Roman" w:hAnsi="Times New Roman" w:cs="Times New Roman"/>
          <w:color w:val="000000"/>
          <w:sz w:val="28"/>
          <w:szCs w:val="28"/>
        </w:rPr>
        <w:t>template</w:t>
      </w:r>
      <w:proofErr w:type="spellEnd"/>
      <w:r w:rsidRPr="00501BFD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501BFD">
        <w:rPr>
          <w:rFonts w:ascii="Times New Roman" w:hAnsi="Times New Roman" w:cs="Times New Roman"/>
          <w:color w:val="000000"/>
          <w:sz w:val="28"/>
          <w:szCs w:val="28"/>
        </w:rPr>
        <w:t>параметры_шаблона</w:t>
      </w:r>
      <w:proofErr w:type="spellEnd"/>
      <w:r w:rsidRPr="00501BFD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501BFD">
        <w:rPr>
          <w:rFonts w:ascii="Times New Roman" w:hAnsi="Times New Roman" w:cs="Times New Roman"/>
          <w:color w:val="000000"/>
          <w:sz w:val="28"/>
          <w:szCs w:val="28"/>
        </w:rPr>
        <w:t>заголовок функции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501BFD">
        <w:rPr>
          <w:rFonts w:ascii="Times New Roman" w:hAnsi="Times New Roman" w:cs="Times New Roman"/>
          <w:color w:val="000000"/>
          <w:sz w:val="28"/>
          <w:szCs w:val="28"/>
        </w:rPr>
        <w:t>{тело функции}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1BFD"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r w:rsidRPr="00501BF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1BF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template&lt;class type&gt;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1BFD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 abs(type x)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1BF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1BFD">
        <w:rPr>
          <w:rFonts w:ascii="Times New Roman" w:hAnsi="Times New Roman" w:cs="Times New Roman"/>
          <w:color w:val="000000"/>
          <w:sz w:val="28"/>
          <w:szCs w:val="28"/>
          <w:lang w:val="en-US"/>
        </w:rPr>
        <w:t>if (x&lt;0) return -x;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1BFD">
        <w:rPr>
          <w:rFonts w:ascii="Times New Roman" w:hAnsi="Times New Roman" w:cs="Times New Roman"/>
          <w:color w:val="000000"/>
          <w:sz w:val="28"/>
          <w:szCs w:val="28"/>
          <w:lang w:val="en-US"/>
        </w:rPr>
        <w:t>else return x;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501BF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501BFD">
        <w:rPr>
          <w:rFonts w:ascii="Times New Roman" w:hAnsi="Times New Roman" w:cs="Times New Roman"/>
          <w:color w:val="000000"/>
          <w:sz w:val="28"/>
          <w:szCs w:val="28"/>
        </w:rPr>
        <w:t>3. Каковы синтаксис/семантика шаблонов классов?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01BFD">
        <w:rPr>
          <w:rFonts w:ascii="Times New Roman" w:hAnsi="Times New Roman" w:cs="Times New Roman"/>
          <w:color w:val="000000"/>
          <w:sz w:val="28"/>
          <w:szCs w:val="28"/>
        </w:rPr>
        <w:t>template</w:t>
      </w:r>
      <w:proofErr w:type="spellEnd"/>
      <w:r w:rsidRPr="00501BFD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501BFD">
        <w:rPr>
          <w:rFonts w:ascii="Times New Roman" w:hAnsi="Times New Roman" w:cs="Times New Roman"/>
          <w:color w:val="000000"/>
          <w:sz w:val="28"/>
          <w:szCs w:val="28"/>
        </w:rPr>
        <w:t>параметры_шаблона</w:t>
      </w:r>
      <w:proofErr w:type="spellEnd"/>
      <w:r w:rsidRPr="00501BFD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01BFD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spellEnd"/>
      <w:r w:rsidRPr="00501B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1BFD">
        <w:rPr>
          <w:rFonts w:ascii="Times New Roman" w:hAnsi="Times New Roman" w:cs="Times New Roman"/>
          <w:color w:val="000000"/>
          <w:sz w:val="28"/>
          <w:szCs w:val="28"/>
        </w:rPr>
        <w:t>имя_класса</w:t>
      </w:r>
      <w:proofErr w:type="spellEnd"/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1BFD">
        <w:rPr>
          <w:rFonts w:ascii="Times New Roman" w:hAnsi="Times New Roman" w:cs="Times New Roman"/>
          <w:color w:val="000000"/>
          <w:sz w:val="28"/>
          <w:szCs w:val="28"/>
          <w:lang w:val="en-US"/>
        </w:rPr>
        <w:t>{ ... };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1BFD"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r w:rsidRPr="00501BF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1BF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template&lt;class T&gt;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1BFD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Point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1BF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1BFD">
        <w:rPr>
          <w:rFonts w:ascii="Times New Roman" w:hAnsi="Times New Roman" w:cs="Times New Roman"/>
          <w:color w:val="000000"/>
          <w:sz w:val="28"/>
          <w:szCs w:val="28"/>
          <w:lang w:val="en-US"/>
        </w:rPr>
        <w:t>T x, y;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1BFD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public: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1BFD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Point(T x = 0, T y = 0):x(x), y(y){}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01BFD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spellEnd"/>
      <w:r w:rsidRPr="00501B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01BFD">
        <w:rPr>
          <w:rFonts w:ascii="Times New Roman" w:hAnsi="Times New Roman" w:cs="Times New Roman"/>
          <w:color w:val="000000"/>
          <w:sz w:val="28"/>
          <w:szCs w:val="28"/>
        </w:rPr>
        <w:t>Show</w:t>
      </w:r>
      <w:proofErr w:type="spellEnd"/>
      <w:r w:rsidRPr="00501BF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01BF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501BF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:rsid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:rsid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:rsid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501BFD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  <w:t>4. Что такое параметры шаблона функции?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501BFD">
        <w:rPr>
          <w:rFonts w:ascii="Times New Roman" w:hAnsi="Times New Roman" w:cs="Times New Roman"/>
          <w:color w:val="000000"/>
          <w:sz w:val="28"/>
          <w:szCs w:val="28"/>
        </w:rPr>
        <w:t>Параметр шаблона - то, что указывается в &lt;&gt;.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501BFD">
        <w:rPr>
          <w:rFonts w:ascii="Times New Roman" w:hAnsi="Times New Roman" w:cs="Times New Roman"/>
          <w:color w:val="000000"/>
          <w:sz w:val="28"/>
          <w:szCs w:val="28"/>
        </w:rPr>
        <w:t>Параметрами шаблонов могут быть:</w:t>
      </w:r>
    </w:p>
    <w:p w:rsidR="00501BFD" w:rsidRPr="00501BFD" w:rsidRDefault="00501BFD" w:rsidP="00501BF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3" w:hanging="283"/>
        <w:rPr>
          <w:rFonts w:ascii="Times New Roman" w:hAnsi="Times New Roman" w:cs="Times New Roman"/>
          <w:color w:val="000000"/>
          <w:sz w:val="28"/>
          <w:szCs w:val="28"/>
        </w:rPr>
      </w:pPr>
      <w:r w:rsidRPr="00501BFD">
        <w:rPr>
          <w:rFonts w:ascii="Times New Roman" w:hAnsi="Times New Roman" w:cs="Times New Roman"/>
          <w:color w:val="000000"/>
          <w:sz w:val="28"/>
          <w:szCs w:val="28"/>
        </w:rPr>
        <w:t>параметры-типы;</w:t>
      </w:r>
    </w:p>
    <w:p w:rsidR="00501BFD" w:rsidRPr="00501BFD" w:rsidRDefault="00501BFD" w:rsidP="00501BF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3" w:hanging="283"/>
        <w:rPr>
          <w:rFonts w:ascii="Times New Roman" w:hAnsi="Times New Roman" w:cs="Times New Roman"/>
          <w:color w:val="000000"/>
          <w:sz w:val="28"/>
          <w:szCs w:val="28"/>
        </w:rPr>
      </w:pPr>
      <w:r w:rsidRPr="00501BFD">
        <w:rPr>
          <w:rFonts w:ascii="Times New Roman" w:hAnsi="Times New Roman" w:cs="Times New Roman"/>
          <w:color w:val="000000"/>
          <w:sz w:val="28"/>
          <w:szCs w:val="28"/>
        </w:rPr>
        <w:t>параметры обычных типов;</w:t>
      </w:r>
    </w:p>
    <w:p w:rsidR="00501BFD" w:rsidRPr="00501BFD" w:rsidRDefault="00501BFD" w:rsidP="00501BF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3" w:hanging="283"/>
        <w:rPr>
          <w:rFonts w:ascii="Times New Roman" w:hAnsi="Times New Roman" w:cs="Times New Roman"/>
          <w:color w:val="000000"/>
          <w:sz w:val="28"/>
          <w:szCs w:val="28"/>
        </w:rPr>
      </w:pPr>
      <w:r w:rsidRPr="00501BFD">
        <w:rPr>
          <w:rFonts w:ascii="Times New Roman" w:hAnsi="Times New Roman" w:cs="Times New Roman"/>
          <w:color w:val="000000"/>
          <w:sz w:val="28"/>
          <w:szCs w:val="28"/>
        </w:rPr>
        <w:t>параметры-шаблоны.</w:t>
      </w:r>
    </w:p>
    <w:p w:rsidR="00501BFD" w:rsidRPr="00501BFD" w:rsidRDefault="00501BFD" w:rsidP="00501B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01BF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89535" distB="89535" distL="89535" distR="89535" wp14:anchorId="2E73B0F2" wp14:editId="2757F002">
            <wp:extent cx="4465320" cy="990600"/>
            <wp:effectExtent l="0" t="0" r="0" b="0"/>
            <wp:docPr id="4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O7B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jAQAAB6IAAAAAAAAAAAAAAAAAAAAAAACcAAAAAAAAAAAAAACcAAAAeBsAABgGAAAAAAAAnAAAAJw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990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501BFD">
        <w:rPr>
          <w:rFonts w:ascii="Times New Roman" w:hAnsi="Times New Roman" w:cs="Times New Roman"/>
          <w:color w:val="000000"/>
          <w:sz w:val="28"/>
          <w:szCs w:val="28"/>
        </w:rPr>
        <w:br/>
        <w:t>5. Перечислите основные свойства параметров шаблона функции.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501BFD">
        <w:rPr>
          <w:rFonts w:ascii="Times New Roman" w:hAnsi="Times New Roman" w:cs="Times New Roman"/>
          <w:color w:val="000000"/>
          <w:sz w:val="28"/>
          <w:szCs w:val="28"/>
        </w:rPr>
        <w:t>- шаблоны не могут быть виртуальными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501BFD">
        <w:rPr>
          <w:rFonts w:ascii="Times New Roman" w:hAnsi="Times New Roman" w:cs="Times New Roman"/>
          <w:color w:val="000000"/>
          <w:sz w:val="28"/>
          <w:szCs w:val="28"/>
        </w:rPr>
        <w:t>- шаблоны могут содержать статические элементы, дружественные функции и классы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501BFD">
        <w:rPr>
          <w:rFonts w:ascii="Times New Roman" w:hAnsi="Times New Roman" w:cs="Times New Roman"/>
          <w:color w:val="000000"/>
          <w:sz w:val="28"/>
          <w:szCs w:val="28"/>
        </w:rPr>
        <w:t>- шаблоны могут быть производными как от шаблонов, так и от обычных классов, а также являться базовыми и для шаблонов, и для обычных классов.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501BFD">
        <w:rPr>
          <w:rFonts w:ascii="Times New Roman" w:hAnsi="Times New Roman" w:cs="Times New Roman"/>
          <w:color w:val="000000"/>
          <w:sz w:val="28"/>
          <w:szCs w:val="28"/>
        </w:rPr>
        <w:t>6. Как записывать параметр шаблона?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501BFD">
        <w:rPr>
          <w:rFonts w:ascii="Times New Roman" w:hAnsi="Times New Roman" w:cs="Times New Roman"/>
          <w:color w:val="000000"/>
          <w:sz w:val="28"/>
          <w:szCs w:val="28"/>
        </w:rPr>
        <w:t xml:space="preserve">в угловых скобочках </w:t>
      </w:r>
      <w:proofErr w:type="gramStart"/>
      <w:r w:rsidRPr="00501BFD">
        <w:rPr>
          <w:rFonts w:ascii="Times New Roman" w:hAnsi="Times New Roman" w:cs="Times New Roman"/>
          <w:color w:val="000000"/>
          <w:sz w:val="28"/>
          <w:szCs w:val="28"/>
        </w:rPr>
        <w:t>&lt; &gt;</w:t>
      </w:r>
      <w:proofErr w:type="gramEnd"/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501BFD">
        <w:rPr>
          <w:rFonts w:ascii="Times New Roman" w:hAnsi="Times New Roman" w:cs="Times New Roman"/>
          <w:color w:val="000000"/>
          <w:sz w:val="28"/>
          <w:szCs w:val="28"/>
        </w:rPr>
        <w:br/>
        <w:t>7. Можно ли перегружать параметризованные функции?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1BFD">
        <w:rPr>
          <w:rFonts w:ascii="Times New Roman" w:eastAsia="Times New Roman" w:hAnsi="Times New Roman" w:cs="Times New Roman"/>
          <w:color w:val="000000"/>
          <w:sz w:val="28"/>
          <w:szCs w:val="28"/>
        </w:rPr>
        <w:t>Да, меняя тип данных параметра, либо меняя параметры местами, в том случае, если они разного типа, а также можно выполнять перегрузку функции добавляя или исключая параметры.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501BFD">
        <w:rPr>
          <w:rFonts w:ascii="Times New Roman" w:hAnsi="Times New Roman" w:cs="Times New Roman"/>
          <w:color w:val="000000"/>
          <w:sz w:val="28"/>
          <w:szCs w:val="28"/>
        </w:rPr>
        <w:br/>
        <w:t>8. Перечислите основные свойства параметризованных классов.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 w:rsidRPr="00501BF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501BFD">
        <w:rPr>
          <w:rFonts w:ascii="Times New Roman" w:hAnsi="Times New Roman" w:cs="Times New Roman"/>
          <w:sz w:val="28"/>
          <w:szCs w:val="28"/>
          <w:lang w:eastAsia="zh-CN"/>
        </w:rPr>
        <w:t>Параметры шаблона могут быть любыми типами данных, включая примитивные типы, пользовательские типы и другие шаблоны классов.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 w:rsidRPr="00501BFD">
        <w:rPr>
          <w:rFonts w:ascii="Times New Roman" w:hAnsi="Times New Roman" w:cs="Times New Roman"/>
          <w:sz w:val="28"/>
          <w:szCs w:val="28"/>
          <w:lang w:eastAsia="zh-CN"/>
        </w:rPr>
        <w:t>- Параметры шаблона могут быть как значениями, так и типами. Например, можно создать шаблон класса с параметром, который задает размер массива.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 w:rsidRPr="00501BFD">
        <w:rPr>
          <w:rFonts w:ascii="Times New Roman" w:hAnsi="Times New Roman" w:cs="Times New Roman"/>
          <w:sz w:val="28"/>
          <w:szCs w:val="28"/>
          <w:lang w:eastAsia="zh-CN"/>
        </w:rPr>
        <w:lastRenderedPageBreak/>
        <w:t>-Параметры шаблона могут использоваться внутри класса для объявления переменных, функций и типов.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 w:rsidRPr="00501BFD">
        <w:rPr>
          <w:rFonts w:ascii="Times New Roman" w:hAnsi="Times New Roman" w:cs="Times New Roman"/>
          <w:sz w:val="28"/>
          <w:szCs w:val="28"/>
          <w:lang w:eastAsia="zh-CN"/>
        </w:rPr>
        <w:t>-Каждый конкретный экземпляр параметризованного класса является отдельным типом, который определяется параметрами шаблона.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 w:rsidRPr="00501BFD">
        <w:rPr>
          <w:rFonts w:ascii="Times New Roman" w:hAnsi="Times New Roman" w:cs="Times New Roman"/>
          <w:sz w:val="28"/>
          <w:szCs w:val="28"/>
          <w:lang w:eastAsia="zh-CN"/>
        </w:rPr>
        <w:t>-Шаблонные классы могут быть унаследованы от других шаблонных классов и могут иметь шаблонные функции-члены.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501BFD">
        <w:rPr>
          <w:rFonts w:ascii="Times New Roman" w:hAnsi="Times New Roman" w:cs="Times New Roman"/>
          <w:color w:val="000000"/>
          <w:sz w:val="28"/>
          <w:szCs w:val="28"/>
        </w:rPr>
        <w:t xml:space="preserve">9. </w:t>
      </w:r>
      <w:proofErr w:type="spellStart"/>
      <w:r w:rsidRPr="00501BFD">
        <w:rPr>
          <w:rFonts w:ascii="Times New Roman" w:hAnsi="Times New Roman" w:cs="Times New Roman"/>
          <w:color w:val="000000"/>
          <w:sz w:val="28"/>
          <w:szCs w:val="28"/>
        </w:rPr>
        <w:t>Bce</w:t>
      </w:r>
      <w:proofErr w:type="spellEnd"/>
      <w:r w:rsidRPr="00501BFD">
        <w:rPr>
          <w:rFonts w:ascii="Times New Roman" w:hAnsi="Times New Roman" w:cs="Times New Roman"/>
          <w:color w:val="000000"/>
          <w:sz w:val="28"/>
          <w:szCs w:val="28"/>
        </w:rPr>
        <w:t xml:space="preserve"> ли компонентные функции параметри</w:t>
      </w: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501BFD">
        <w:rPr>
          <w:rFonts w:ascii="Times New Roman" w:hAnsi="Times New Roman" w:cs="Times New Roman"/>
          <w:color w:val="000000"/>
          <w:sz w:val="28"/>
          <w:szCs w:val="28"/>
        </w:rPr>
        <w:t>ованного класса являются параметризованными?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1BF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Да, все компонентные функции (методы) параметризированного класса являются параметризованными, то есть они используют те же параметры шаблона, что и сам класс.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 w:rsidRPr="00501BF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01BFD">
        <w:rPr>
          <w:rFonts w:ascii="Times New Roman" w:hAnsi="Times New Roman" w:cs="Times New Roman"/>
          <w:color w:val="000000"/>
          <w:sz w:val="28"/>
          <w:szCs w:val="28"/>
        </w:rPr>
        <w:br/>
        <w:t>10. Являются ли дружественные функции, описанные в</w:t>
      </w:r>
      <w:r w:rsidRPr="00501BFD">
        <w:rPr>
          <w:rFonts w:ascii="Times New Roman" w:hAnsi="Times New Roman" w:cs="Times New Roman"/>
          <w:color w:val="000000"/>
          <w:sz w:val="28"/>
          <w:szCs w:val="28"/>
        </w:rPr>
        <w:br/>
        <w:t>классе, параметризованными?</w:t>
      </w:r>
      <w:r w:rsidRPr="00501BF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01BF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Да, дружественные функции, описанные внутри класса, являются параметризованными, если класс является параметризованным. Дружественные функции имеют доступ к закрытым членам класса, но они также должны быть </w:t>
      </w:r>
      <w:proofErr w:type="spellStart"/>
      <w:r w:rsidRPr="00501BF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параметризованы</w:t>
      </w:r>
      <w:proofErr w:type="spellEnd"/>
      <w:r w:rsidRPr="00501BF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, чтобы иметь доступ к параметрам шаблона класса.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501BFD">
        <w:rPr>
          <w:rFonts w:ascii="Times New Roman" w:hAnsi="Times New Roman" w:cs="Times New Roman"/>
          <w:color w:val="000000"/>
          <w:sz w:val="28"/>
          <w:szCs w:val="28"/>
        </w:rPr>
        <w:br/>
        <w:t>11. Могут ли шаблоны классов содержать виртуальные компонентные функции?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1BF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Да, шаблоны классов могут содержать виртуальные компонентные функции. Виртуальные функции позволяют реализовать полиморфизм и позволяют вызывать функцию на объекте, указатель на который имеет тип базового класса, но указывает на объект, созданный из класса-наследника.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501BFD">
        <w:rPr>
          <w:rFonts w:ascii="Times New Roman" w:hAnsi="Times New Roman" w:cs="Times New Roman"/>
          <w:color w:val="000000"/>
          <w:sz w:val="28"/>
          <w:szCs w:val="28"/>
        </w:rPr>
        <w:t>12. Как определяются компонентные функции параметризованных классов вне определения шаблона класса?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1BF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Компонентные функции параметризованных классов могут быть определены вне определения шаблона класса с помощью использования </w:t>
      </w:r>
      <w:proofErr w:type="spellStart"/>
      <w:proofErr w:type="gramStart"/>
      <w:r w:rsidRPr="00501BF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template</w:t>
      </w:r>
      <w:proofErr w:type="spellEnd"/>
      <w:r w:rsidRPr="00501BF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&lt;</w:t>
      </w:r>
      <w:proofErr w:type="spellStart"/>
      <w:proofErr w:type="gramEnd"/>
      <w:r w:rsidRPr="00501BF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class</w:t>
      </w:r>
      <w:proofErr w:type="spellEnd"/>
      <w:r w:rsidRPr="00501BF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T&gt; перед каждым определением функции, где T - это параметр шаблона.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501BFD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  <w:t xml:space="preserve">13. Что такое </w:t>
      </w:r>
      <w:proofErr w:type="spellStart"/>
      <w:r w:rsidRPr="00501BFD">
        <w:rPr>
          <w:rFonts w:ascii="Times New Roman" w:hAnsi="Times New Roman" w:cs="Times New Roman"/>
          <w:color w:val="000000"/>
          <w:sz w:val="28"/>
          <w:szCs w:val="28"/>
        </w:rPr>
        <w:t>инстанцирование</w:t>
      </w:r>
      <w:proofErr w:type="spellEnd"/>
      <w:r w:rsidRPr="00501BFD">
        <w:rPr>
          <w:rFonts w:ascii="Times New Roman" w:hAnsi="Times New Roman" w:cs="Times New Roman"/>
          <w:color w:val="000000"/>
          <w:sz w:val="28"/>
          <w:szCs w:val="28"/>
        </w:rPr>
        <w:t xml:space="preserve"> шаблона?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Инстанцирование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шаблона </w:t>
      </w:r>
      <w:r w:rsidRPr="00501BF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- это процесс создания конкретной реализации шаблона класса или функции на основе заданных параметров шаблона. При </w:t>
      </w:r>
      <w:proofErr w:type="spellStart"/>
      <w:r w:rsidRPr="00501BF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инстанцировании</w:t>
      </w:r>
      <w:proofErr w:type="spellEnd"/>
      <w:r w:rsidRPr="00501BF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компилятор создает отдельный экземпляр шаблона для конкретных аргументов шаблона. То есть компилятор подставляет значения параметров шаблона в шаблонный код и создает реализацию класса или функции, которая может быть использована в программе.</w:t>
      </w:r>
      <w:bookmarkStart w:id="0" w:name="_GoBack"/>
      <w:bookmarkEnd w:id="0"/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501BFD">
        <w:rPr>
          <w:rFonts w:ascii="Times New Roman" w:hAnsi="Times New Roman" w:cs="Times New Roman"/>
          <w:color w:val="000000"/>
          <w:sz w:val="28"/>
          <w:szCs w:val="28"/>
        </w:rPr>
        <w:br/>
        <w:t>14. На каком этапе происходит генерирование определения класса по шаблону?</w:t>
      </w:r>
    </w:p>
    <w:p w:rsidR="00501BFD" w:rsidRPr="00501BFD" w:rsidRDefault="00501BFD" w:rsidP="00501B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501BFD">
        <w:rPr>
          <w:rFonts w:ascii="Times New Roman" w:hAnsi="Times New Roman" w:cs="Times New Roman"/>
          <w:color w:val="000000"/>
          <w:sz w:val="28"/>
          <w:szCs w:val="28"/>
        </w:rPr>
        <w:t>На этапе компиляции.</w:t>
      </w:r>
    </w:p>
    <w:p w:rsidR="001058B8" w:rsidRPr="001058B8" w:rsidRDefault="001058B8" w:rsidP="001058B8">
      <w:pPr>
        <w:rPr>
          <w:rFonts w:ascii="Times New Roman" w:hAnsi="Times New Roman" w:cs="Times New Roman"/>
          <w:sz w:val="28"/>
          <w:szCs w:val="28"/>
        </w:rPr>
      </w:pPr>
    </w:p>
    <w:p w:rsidR="00C46982" w:rsidRDefault="00C46982" w:rsidP="00C469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1593"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r w:rsidRPr="00421593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EC1900">
        <w:rPr>
          <w:rFonts w:ascii="Times New Roman" w:hAnsi="Times New Roman" w:cs="Times New Roman"/>
          <w:b/>
          <w:sz w:val="28"/>
          <w:szCs w:val="28"/>
        </w:rPr>
        <w:t>:</w:t>
      </w:r>
    </w:p>
    <w:p w:rsidR="001058B8" w:rsidRPr="001058B8" w:rsidRDefault="001058B8" w:rsidP="00C46982">
      <w:pPr>
        <w:jc w:val="center"/>
        <w:rPr>
          <w:rFonts w:ascii="Times New Roman" w:hAnsi="Times New Roman" w:cs="Times New Roman"/>
          <w:sz w:val="28"/>
          <w:szCs w:val="28"/>
        </w:rPr>
      </w:pPr>
      <w:r w:rsidRPr="001058B8">
        <w:rPr>
          <w:rFonts w:ascii="Times New Roman" w:hAnsi="Times New Roman" w:cs="Times New Roman"/>
          <w:sz w:val="28"/>
          <w:szCs w:val="28"/>
        </w:rPr>
        <w:t>https://github.com/Ananasic07/labs_2sem/tree/main/Класс%207</w:t>
      </w:r>
    </w:p>
    <w:p w:rsidR="00B15045" w:rsidRDefault="00B15045"/>
    <w:sectPr w:rsidR="00B15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CC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592CC2"/>
    <w:multiLevelType w:val="hybridMultilevel"/>
    <w:tmpl w:val="B59EE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D13B5"/>
    <w:multiLevelType w:val="singleLevel"/>
    <w:tmpl w:val="96FE3258"/>
    <w:name w:val="Bullet 1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F39"/>
    <w:rsid w:val="001058B8"/>
    <w:rsid w:val="00501BFD"/>
    <w:rsid w:val="00694BC3"/>
    <w:rsid w:val="00911F39"/>
    <w:rsid w:val="00B15045"/>
    <w:rsid w:val="00C4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9CE91"/>
  <w15:chartTrackingRefBased/>
  <w15:docId w15:val="{92787352-AAEE-48D6-8892-02A16AFB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698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C46982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paragraph" w:styleId="a3">
    <w:name w:val="List Paragraph"/>
    <w:basedOn w:val="a"/>
    <w:uiPriority w:val="34"/>
    <w:qFormat/>
    <w:rsid w:val="00105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2</cp:revision>
  <dcterms:created xsi:type="dcterms:W3CDTF">2024-05-03T06:18:00Z</dcterms:created>
  <dcterms:modified xsi:type="dcterms:W3CDTF">2024-05-03T06:59:00Z</dcterms:modified>
</cp:coreProperties>
</file>