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Bill Service Analysis Document</w:t>
      </w:r>
    </w:p>
    <w:p>
      <w:pPr>
        <w:pStyle w:val="Heading1"/>
      </w:pPr>
      <w:r>
        <w:t>1. Overview</w:t>
      </w:r>
    </w:p>
    <w:p>
      <w:r>
        <w:t>The Bill Service is a dedicated microservice that manages and tracks all bill-related operations across multiple invoice portals. It consolidates invoice data, tracks payments, and generates reports for accounting purposes.</w:t>
      </w:r>
    </w:p>
    <w:p>
      <w:r>
        <w:t>Bill types supported:</w:t>
      </w:r>
    </w:p>
    <w:p>
      <w:r>
        <w:t>- All Bills – List of all generated bills.</w:t>
      </w:r>
    </w:p>
    <w:p>
      <w:r>
        <w:t>- Unpaid Bills – Bills not yet paid.</w:t>
      </w:r>
    </w:p>
    <w:p>
      <w:r>
        <w:t>- Paid Bills – Bills fully paid.</w:t>
      </w:r>
    </w:p>
    <w:p>
      <w:r>
        <w:t>- Pay-In – Incoming payments (from customers or clients).</w:t>
      </w:r>
    </w:p>
    <w:p>
      <w:r>
        <w:t>- Pay-Out – Outgoing payments (to vendors or suppliers).</w:t>
      </w:r>
    </w:p>
    <w:p>
      <w:pPr>
        <w:pStyle w:val="Heading1"/>
      </w:pPr>
      <w:r>
        <w:t>2. Data Sources</w:t>
      </w:r>
    </w:p>
    <w:p>
      <w:r>
        <w:t>The service fetches invoice information from all portals: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Invoice Portal</w:t>
            </w:r>
          </w:p>
        </w:tc>
        <w:tc>
          <w:tcPr>
            <w:tcW w:type="dxa" w:w="4320"/>
          </w:tcPr>
          <w:p>
            <w:r>
              <w:t>Required Data for Bill Service</w:t>
            </w:r>
          </w:p>
        </w:tc>
      </w:tr>
      <w:tr>
        <w:tc>
          <w:tcPr>
            <w:tcW w:type="dxa" w:w="4320"/>
          </w:tcPr>
          <w:p>
            <w:r>
              <w:t>Manual Invoice</w:t>
            </w:r>
          </w:p>
        </w:tc>
        <w:tc>
          <w:tcPr>
            <w:tcW w:type="dxa" w:w="4320"/>
          </w:tcPr>
          <w:p>
            <w:r>
              <w:t>Invoice Number, Customer Info, Date, Total, Payment Terms, Items</w:t>
            </w:r>
          </w:p>
        </w:tc>
      </w:tr>
      <w:tr>
        <w:tc>
          <w:tcPr>
            <w:tcW w:type="dxa" w:w="4320"/>
          </w:tcPr>
          <w:p>
            <w:r>
              <w:t>Vendor Invoice</w:t>
            </w:r>
          </w:p>
        </w:tc>
        <w:tc>
          <w:tcPr>
            <w:tcW w:type="dxa" w:w="4320"/>
          </w:tcPr>
          <w:p>
            <w:r>
              <w:t>Vendor Info, Invoice Number, Date, Total, Payment Terms, Items</w:t>
            </w:r>
          </w:p>
        </w:tc>
      </w:tr>
      <w:tr>
        <w:tc>
          <w:tcPr>
            <w:tcW w:type="dxa" w:w="4320"/>
          </w:tcPr>
          <w:p>
            <w:r>
              <w:t>Other Portals</w:t>
            </w:r>
          </w:p>
        </w:tc>
        <w:tc>
          <w:tcPr>
            <w:tcW w:type="dxa" w:w="4320"/>
          </w:tcPr>
          <w:p>
            <w:r>
              <w:t>Any future invoice source, via REST or messaging</w:t>
            </w:r>
          </w:p>
        </w:tc>
      </w:tr>
    </w:tbl>
    <w:p>
      <w:pPr>
        <w:pStyle w:val="Heading1"/>
      </w:pPr>
      <w:r>
        <w:t>3. Bill Attributes</w:t>
      </w:r>
    </w:p>
    <w:p>
      <w:r>
        <w:t>Each bill record should store:</w:t>
      </w:r>
    </w:p>
    <w:p>
      <w:r>
        <w:t>Bill ID, Invoice Number, Customer/Vendor Info, Date, Total, Payment Terms, Status (Paid/Unpaid), Payment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