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02F" w:rsidRPr="00B8102F" w:rsidRDefault="00B8102F" w:rsidP="00B810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1</w:t>
      </w:r>
      <w:r w:rsidRPr="00B8102F">
        <w:rPr>
          <w:rFonts w:eastAsia="Times New Roman" w:cstheme="minorHAnsi"/>
          <w:b/>
          <w:bCs/>
          <w:sz w:val="36"/>
          <w:szCs w:val="36"/>
          <w:lang w:eastAsia="en-IN"/>
        </w:rPr>
        <w:t>) What Is a Cross-Encoder?</w:t>
      </w:r>
      <w:bookmarkStart w:id="0" w:name="_GoBack"/>
      <w:bookmarkEnd w:id="0"/>
    </w:p>
    <w:p w:rsidR="00B8102F" w:rsidRPr="00B8102F" w:rsidRDefault="00B8102F" w:rsidP="00B8102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Cross-Encoder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is a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re-ranking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model that takes a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query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and a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candidate document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(or passage)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together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as input, and outputs a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single relevance score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. Unlike a “bi-encoder” approach (where query and document are each embedded separately and compared), a cross-encoder sees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both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pieces of text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at once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and can make more fine-grained judgments.</w:t>
      </w:r>
    </w:p>
    <w:p w:rsidR="00B8102F" w:rsidRPr="00B8102F" w:rsidRDefault="00B8102F" w:rsidP="00B81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Pro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: It’s often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more accurate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, since it uses the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full context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of query + document.</w:t>
      </w:r>
    </w:p>
    <w:p w:rsidR="00B8102F" w:rsidRPr="00B8102F" w:rsidRDefault="00B8102F" w:rsidP="00B81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Con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: It’s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slower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than just embedding each doc, because you must run a forward pass for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each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query–doc pair.</w:t>
      </w:r>
    </w:p>
    <w:p w:rsidR="00B8102F" w:rsidRPr="00B8102F" w:rsidRDefault="00B8102F" w:rsidP="00B8102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8102F" w:rsidRPr="00B8102F" w:rsidRDefault="00B8102F" w:rsidP="00B810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102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2) How Does It Fit </w:t>
      </w:r>
      <w:proofErr w:type="gramStart"/>
      <w:r w:rsidRPr="00B8102F">
        <w:rPr>
          <w:rFonts w:eastAsia="Times New Roman" w:cstheme="minorHAnsi"/>
          <w:b/>
          <w:bCs/>
          <w:sz w:val="36"/>
          <w:szCs w:val="36"/>
          <w:lang w:eastAsia="en-IN"/>
        </w:rPr>
        <w:t>Into</w:t>
      </w:r>
      <w:proofErr w:type="gramEnd"/>
      <w:r w:rsidRPr="00B8102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Search?</w:t>
      </w:r>
    </w:p>
    <w:p w:rsidR="00B8102F" w:rsidRPr="00B8102F" w:rsidRDefault="00B8102F" w:rsidP="00B81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Initial Retrieval</w:t>
      </w:r>
      <w:r w:rsidRPr="00B8102F">
        <w:rPr>
          <w:rFonts w:eastAsia="Times New Roman" w:cstheme="minorHAnsi"/>
          <w:sz w:val="24"/>
          <w:szCs w:val="24"/>
          <w:lang w:eastAsia="en-IN"/>
        </w:rPr>
        <w:t>: A faster method (like an ensemble of FAISS and BM25) returns top-</w:t>
      </w:r>
      <w:r w:rsidRPr="00B8102F">
        <w:rPr>
          <w:rFonts w:eastAsia="Times New Roman" w:cstheme="minorHAnsi"/>
          <w:i/>
          <w:iCs/>
          <w:sz w:val="24"/>
          <w:szCs w:val="24"/>
          <w:lang w:eastAsia="en-IN"/>
        </w:rPr>
        <w:t>k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documents for a query.</w:t>
      </w:r>
    </w:p>
    <w:p w:rsidR="00B8102F" w:rsidRPr="00B8102F" w:rsidRDefault="00B8102F" w:rsidP="00B81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Cross-Encoder Re-ranking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: For each of those </w:t>
      </w:r>
      <w:r w:rsidRPr="00B8102F">
        <w:rPr>
          <w:rFonts w:eastAsia="Times New Roman" w:cstheme="minorHAnsi"/>
          <w:i/>
          <w:iCs/>
          <w:sz w:val="24"/>
          <w:szCs w:val="24"/>
          <w:lang w:eastAsia="en-IN"/>
        </w:rPr>
        <w:t>k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docs, the cross-encoder reads:</w:t>
      </w:r>
    </w:p>
    <w:p w:rsidR="00B8102F" w:rsidRPr="00B8102F" w:rsidRDefault="00B8102F" w:rsidP="00B81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102F">
        <w:rPr>
          <w:rFonts w:eastAsia="Times New Roman" w:cstheme="minorHAnsi"/>
          <w:sz w:val="20"/>
          <w:szCs w:val="20"/>
          <w:lang w:eastAsia="en-IN"/>
        </w:rPr>
        <w:t>css</w:t>
      </w:r>
      <w:proofErr w:type="spellEnd"/>
    </w:p>
    <w:p w:rsidR="00B8102F" w:rsidRPr="00B8102F" w:rsidRDefault="00B8102F" w:rsidP="00B81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102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B8102F" w:rsidRPr="00B8102F" w:rsidRDefault="00B8102F" w:rsidP="00B81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B8102F">
        <w:rPr>
          <w:rFonts w:eastAsia="Times New Roman" w:cstheme="minorHAnsi"/>
          <w:sz w:val="20"/>
          <w:szCs w:val="20"/>
          <w:lang w:eastAsia="en-IN"/>
        </w:rPr>
        <w:t>[Query] + [Candidate Document Text]</w:t>
      </w:r>
    </w:p>
    <w:p w:rsidR="00B8102F" w:rsidRPr="00B8102F" w:rsidRDefault="00B8102F" w:rsidP="00B8102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sz w:val="24"/>
          <w:szCs w:val="24"/>
          <w:lang w:eastAsia="en-IN"/>
        </w:rPr>
        <w:t xml:space="preserve">and produces a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relevance score</w:t>
      </w:r>
      <w:r w:rsidRPr="00B8102F">
        <w:rPr>
          <w:rFonts w:eastAsia="Times New Roman" w:cstheme="minorHAnsi"/>
          <w:sz w:val="24"/>
          <w:szCs w:val="24"/>
          <w:lang w:eastAsia="en-IN"/>
        </w:rPr>
        <w:t>.</w:t>
      </w:r>
    </w:p>
    <w:p w:rsidR="00B8102F" w:rsidRPr="00B8102F" w:rsidRDefault="00B8102F" w:rsidP="00B81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Final Ranking</w:t>
      </w:r>
      <w:r w:rsidRPr="00B8102F">
        <w:rPr>
          <w:rFonts w:eastAsia="Times New Roman" w:cstheme="minorHAnsi"/>
          <w:sz w:val="24"/>
          <w:szCs w:val="24"/>
          <w:lang w:eastAsia="en-IN"/>
        </w:rPr>
        <w:t>: We sort the top-</w:t>
      </w:r>
      <w:r w:rsidRPr="00B8102F">
        <w:rPr>
          <w:rFonts w:eastAsia="Times New Roman" w:cstheme="minorHAnsi"/>
          <w:i/>
          <w:iCs/>
          <w:sz w:val="24"/>
          <w:szCs w:val="24"/>
          <w:lang w:eastAsia="en-IN"/>
        </w:rPr>
        <w:t>k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docs by this cross-encoder score, returning a more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finely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ranked list.</w:t>
      </w:r>
    </w:p>
    <w:p w:rsidR="00B8102F" w:rsidRPr="00B8102F" w:rsidRDefault="00B8102F" w:rsidP="00B8102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8102F" w:rsidRPr="00B8102F" w:rsidRDefault="00B8102F" w:rsidP="00B810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102F">
        <w:rPr>
          <w:rFonts w:eastAsia="Times New Roman" w:cstheme="minorHAnsi"/>
          <w:b/>
          <w:bCs/>
          <w:sz w:val="36"/>
          <w:szCs w:val="36"/>
          <w:lang w:eastAsia="en-IN"/>
        </w:rPr>
        <w:t>3) Simple Example</w:t>
      </w:r>
    </w:p>
    <w:p w:rsidR="00B8102F" w:rsidRPr="00B8102F" w:rsidRDefault="00B8102F" w:rsidP="00B81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User Query</w:t>
      </w:r>
      <w:r w:rsidRPr="00B8102F">
        <w:rPr>
          <w:rFonts w:eastAsia="Times New Roman" w:cstheme="minorHAnsi"/>
          <w:sz w:val="24"/>
          <w:szCs w:val="24"/>
          <w:lang w:eastAsia="en-IN"/>
        </w:rPr>
        <w:t>: “What is the best industrial air compressor for heavy-duty factory use?”</w:t>
      </w:r>
    </w:p>
    <w:p w:rsidR="00B8102F" w:rsidRPr="00B8102F" w:rsidRDefault="00B8102F" w:rsidP="00B81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Top-5 Docs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from a quick retrieval step (e.g., ensemble retriever).</w:t>
      </w:r>
    </w:p>
    <w:p w:rsidR="00B8102F" w:rsidRPr="00B8102F" w:rsidRDefault="00B8102F" w:rsidP="00B81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sz w:val="24"/>
          <w:szCs w:val="24"/>
          <w:lang w:eastAsia="en-IN"/>
        </w:rPr>
        <w:t>For each doc, the cross-encoder sees:</w:t>
      </w:r>
    </w:p>
    <w:p w:rsidR="00B8102F" w:rsidRPr="00B8102F" w:rsidRDefault="00B8102F" w:rsidP="00B81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102F">
        <w:rPr>
          <w:rFonts w:eastAsia="Times New Roman" w:cstheme="minorHAnsi"/>
          <w:sz w:val="20"/>
          <w:szCs w:val="20"/>
          <w:lang w:eastAsia="en-IN"/>
        </w:rPr>
        <w:t>yaml</w:t>
      </w:r>
      <w:proofErr w:type="spellEnd"/>
    </w:p>
    <w:p w:rsidR="00B8102F" w:rsidRPr="00B8102F" w:rsidRDefault="00B8102F" w:rsidP="00B81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102F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B8102F" w:rsidRPr="00B8102F" w:rsidRDefault="00B8102F" w:rsidP="00B81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B8102F">
        <w:rPr>
          <w:rFonts w:eastAsia="Times New Roman" w:cstheme="minorHAnsi"/>
          <w:sz w:val="20"/>
          <w:szCs w:val="20"/>
          <w:lang w:eastAsia="en-IN"/>
        </w:rPr>
        <w:t>"What is the best industrial air compressor for heavy-duty factory use?"</w:t>
      </w:r>
    </w:p>
    <w:p w:rsidR="00B8102F" w:rsidRPr="00B8102F" w:rsidRDefault="00B8102F" w:rsidP="00B81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B8102F">
        <w:rPr>
          <w:rFonts w:eastAsia="Times New Roman" w:cstheme="minorHAnsi"/>
          <w:sz w:val="20"/>
          <w:szCs w:val="20"/>
          <w:lang w:eastAsia="en-IN"/>
        </w:rPr>
        <w:t>---</w:t>
      </w:r>
    </w:p>
    <w:p w:rsidR="00B8102F" w:rsidRPr="00B8102F" w:rsidRDefault="00B8102F" w:rsidP="00B81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B8102F">
        <w:rPr>
          <w:rFonts w:eastAsia="Times New Roman" w:cstheme="minorHAnsi"/>
          <w:sz w:val="20"/>
          <w:szCs w:val="20"/>
          <w:lang w:eastAsia="en-IN"/>
        </w:rPr>
        <w:t>"Heavy-duty compressor pump unit with advanced cooling..."</w:t>
      </w:r>
    </w:p>
    <w:p w:rsidR="00B8102F" w:rsidRPr="00B8102F" w:rsidRDefault="00B8102F" w:rsidP="00B8102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sz w:val="24"/>
          <w:szCs w:val="24"/>
          <w:lang w:eastAsia="en-IN"/>
        </w:rPr>
        <w:t xml:space="preserve">It returns a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single numeric score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(e.g., 0.89).</w:t>
      </w:r>
    </w:p>
    <w:p w:rsidR="00B8102F" w:rsidRPr="00B8102F" w:rsidRDefault="00B8102F" w:rsidP="00B81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sz w:val="24"/>
          <w:szCs w:val="24"/>
          <w:lang w:eastAsia="en-IN"/>
        </w:rPr>
        <w:t>Compare those scores across all 5 docs, then pick the highest-scoring doc as the best match.</w:t>
      </w:r>
    </w:p>
    <w:p w:rsidR="00B8102F" w:rsidRPr="00B8102F" w:rsidRDefault="00B8102F" w:rsidP="00B8102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8102F" w:rsidRPr="00B8102F" w:rsidRDefault="00B8102F" w:rsidP="00B810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102F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4) Why Use a Cross-Encoder?</w:t>
      </w:r>
    </w:p>
    <w:p w:rsidR="00B8102F" w:rsidRPr="00B8102F" w:rsidRDefault="00B8102F" w:rsidP="00B81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Deep Context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: The model can look at how query words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interact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with document words—something a simple embedding similarity might miss.</w:t>
      </w:r>
    </w:p>
    <w:p w:rsidR="00B8102F" w:rsidRPr="00B8102F" w:rsidRDefault="00B8102F" w:rsidP="00B81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High Accuracy</w:t>
      </w:r>
      <w:r w:rsidRPr="00B8102F">
        <w:rPr>
          <w:rFonts w:eastAsia="Times New Roman" w:cstheme="minorHAnsi"/>
          <w:sz w:val="24"/>
          <w:szCs w:val="24"/>
          <w:lang w:eastAsia="en-IN"/>
        </w:rPr>
        <w:t>: Typically outperforms pure embedding-based ranking, especially for nuanced queries.</w:t>
      </w:r>
    </w:p>
    <w:p w:rsidR="00B8102F" w:rsidRPr="00B8102F" w:rsidRDefault="00B8102F" w:rsidP="00B81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Cost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: More expensive than a single embedding lookup. That’s why it’s usually applied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only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on the top retrieved docs, not on the entire database.</w:t>
      </w:r>
    </w:p>
    <w:p w:rsidR="00B8102F" w:rsidRPr="00B8102F" w:rsidRDefault="00B8102F" w:rsidP="00B8102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8102F" w:rsidRPr="00B8102F" w:rsidRDefault="00B8102F" w:rsidP="00B810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8102F">
        <w:rPr>
          <w:rFonts w:eastAsia="Times New Roman" w:cstheme="minorHAnsi"/>
          <w:b/>
          <w:bCs/>
          <w:sz w:val="27"/>
          <w:szCs w:val="27"/>
          <w:lang w:eastAsia="en-IN"/>
        </w:rPr>
        <w:t>Final Takeaway</w:t>
      </w:r>
    </w:p>
    <w:p w:rsidR="00B8102F" w:rsidRPr="00B8102F" w:rsidRDefault="00B8102F" w:rsidP="00B8102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102F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Cross-Encoder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is a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“second-stage”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“re-ranker”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model that carefully evaluates the query and each document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together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. It delivers </w:t>
      </w:r>
      <w:r w:rsidRPr="00B8102F">
        <w:rPr>
          <w:rFonts w:eastAsia="Times New Roman" w:cstheme="minorHAnsi"/>
          <w:b/>
          <w:bCs/>
          <w:sz w:val="24"/>
          <w:szCs w:val="24"/>
          <w:lang w:eastAsia="en-IN"/>
        </w:rPr>
        <w:t>more accurate</w:t>
      </w:r>
      <w:r w:rsidRPr="00B8102F">
        <w:rPr>
          <w:rFonts w:eastAsia="Times New Roman" w:cstheme="minorHAnsi"/>
          <w:sz w:val="24"/>
          <w:szCs w:val="24"/>
          <w:lang w:eastAsia="en-IN"/>
        </w:rPr>
        <w:t xml:space="preserve"> rankings than pure embedding similarity alone—at the cost of increased computational effort.</w:t>
      </w:r>
    </w:p>
    <w:p w:rsidR="0095748A" w:rsidRPr="00B8102F" w:rsidRDefault="00B8102F">
      <w:pPr>
        <w:rPr>
          <w:rFonts w:cstheme="minorHAnsi"/>
        </w:rPr>
      </w:pPr>
    </w:p>
    <w:sectPr w:rsidR="0095748A" w:rsidRPr="00B8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A5EE9"/>
    <w:multiLevelType w:val="multilevel"/>
    <w:tmpl w:val="A042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A7EAC"/>
    <w:multiLevelType w:val="multilevel"/>
    <w:tmpl w:val="E3E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009D5"/>
    <w:multiLevelType w:val="multilevel"/>
    <w:tmpl w:val="E762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D6493"/>
    <w:multiLevelType w:val="multilevel"/>
    <w:tmpl w:val="5D02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2F"/>
    <w:rsid w:val="00B8102F"/>
    <w:rsid w:val="00C74BDA"/>
    <w:rsid w:val="00E9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39A2"/>
  <w15:chartTrackingRefBased/>
  <w15:docId w15:val="{90288CC8-BA0A-4499-82FA-55B8D5C0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1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1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0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10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8102F"/>
    <w:rPr>
      <w:b/>
      <w:bCs/>
    </w:rPr>
  </w:style>
  <w:style w:type="character" w:styleId="Emphasis">
    <w:name w:val="Emphasis"/>
    <w:basedOn w:val="DefaultParagraphFont"/>
    <w:uiPriority w:val="20"/>
    <w:qFormat/>
    <w:rsid w:val="00B8102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0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102F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B8102F"/>
  </w:style>
  <w:style w:type="character" w:customStyle="1" w:styleId="hljs-string">
    <w:name w:val="hljs-string"/>
    <w:basedOn w:val="DefaultParagraphFont"/>
    <w:rsid w:val="00B8102F"/>
  </w:style>
  <w:style w:type="character" w:customStyle="1" w:styleId="hljs-meta">
    <w:name w:val="hljs-meta"/>
    <w:basedOn w:val="DefaultParagraphFont"/>
    <w:rsid w:val="00B81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2025-03-24T12:32:00Z</dcterms:created>
  <dcterms:modified xsi:type="dcterms:W3CDTF">2025-03-24T12:33:00Z</dcterms:modified>
</cp:coreProperties>
</file>