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8D1C" w14:textId="77777777" w:rsidR="00666DBB" w:rsidRDefault="00000000">
      <w:pPr>
        <w:spacing w:before="200" w:after="40"/>
        <w:jc w:val="center"/>
      </w:pPr>
      <w:r>
        <w:rPr>
          <w:b/>
          <w:bCs/>
          <w:color w:val="2E74B5"/>
          <w:sz w:val="18"/>
          <w:szCs w:val="18"/>
        </w:rPr>
        <w:t>BERGER LAB — STANFORD UNIVERSITY</w:t>
      </w:r>
    </w:p>
    <w:p w14:paraId="11C4666F" w14:textId="77777777" w:rsidR="00666DBB" w:rsidRDefault="00000000">
      <w:pPr>
        <w:spacing w:before="40" w:after="40"/>
        <w:jc w:val="center"/>
      </w:pPr>
      <w:r>
        <w:rPr>
          <w:b/>
          <w:bCs/>
          <w:color w:val="1F4E79"/>
          <w:sz w:val="52"/>
          <w:szCs w:val="52"/>
        </w:rPr>
        <w:t>Postdoc / Biostatistician Interview</w:t>
      </w:r>
    </w:p>
    <w:p w14:paraId="369A5C15" w14:textId="77777777" w:rsidR="00666DBB" w:rsidRDefault="00000000">
      <w:pPr>
        <w:spacing w:before="20" w:after="60"/>
        <w:jc w:val="center"/>
      </w:pPr>
      <w:r>
        <w:rPr>
          <w:color w:val="2E74B5"/>
          <w:sz w:val="30"/>
          <w:szCs w:val="30"/>
        </w:rPr>
        <w:t>Complete Technical Study Guide</w:t>
      </w:r>
    </w:p>
    <w:p w14:paraId="5ACB6E77" w14:textId="77777777" w:rsidR="00666DBB" w:rsidRDefault="00666DBB">
      <w:pPr>
        <w:pBdr>
          <w:bottom w:val="single" w:sz="6" w:space="1" w:color="2E74B5"/>
        </w:pBdr>
        <w:spacing w:before="120" w:after="120"/>
      </w:pPr>
    </w:p>
    <w:p w14:paraId="4959A718" w14:textId="77777777" w:rsidR="00666DBB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Topics Covered: Postoperative Delirium  |  APOE4 &amp; Alzheimer's  |  EEG Analysis  |  Biostatistics  |  Interview Q&amp;A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66DBB" w14:paraId="0CC5FA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11B9" w14:textId="77777777" w:rsidR="00666DBB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9D0E" w14:textId="77777777" w:rsidR="00666DBB" w:rsidRDefault="00000000">
            <w:r>
              <w:rPr>
                <w:b/>
                <w:bCs/>
                <w:color w:val="FFFFFF"/>
              </w:rPr>
              <w:t>Key Focus Areas</w:t>
            </w:r>
          </w:p>
        </w:tc>
      </w:tr>
      <w:tr w:rsidR="00666DBB" w14:paraId="413D0B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075C" w14:textId="77777777" w:rsidR="00666DBB" w:rsidRDefault="00000000">
            <w:r>
              <w:rPr>
                <w:sz w:val="20"/>
                <w:szCs w:val="20"/>
              </w:rPr>
              <w:t>1. Core Research Areas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0D26" w14:textId="77777777" w:rsidR="00666DBB" w:rsidRDefault="00000000">
            <w:r>
              <w:rPr>
                <w:sz w:val="20"/>
                <w:szCs w:val="20"/>
              </w:rPr>
              <w:t>POD, POCD, APOE4, Anesthetic Sensitivity</w:t>
            </w:r>
          </w:p>
        </w:tc>
      </w:tr>
      <w:tr w:rsidR="00666DBB" w14:paraId="6A12FB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82CE" w14:textId="77777777" w:rsidR="00666DBB" w:rsidRDefault="00000000">
            <w:r>
              <w:rPr>
                <w:sz w:val="20"/>
                <w:szCs w:val="20"/>
              </w:rPr>
              <w:t>2. EEG Analysis — Deep Dive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0CC0" w14:textId="77777777" w:rsidR="00666DBB" w:rsidRDefault="00000000">
            <w:r>
              <w:rPr>
                <w:sz w:val="20"/>
                <w:szCs w:val="20"/>
              </w:rPr>
              <w:t>Signal processing, artifact removal, advanced methods</w:t>
            </w:r>
          </w:p>
        </w:tc>
      </w:tr>
      <w:tr w:rsidR="00666DBB" w14:paraId="2B42CD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C1A7" w14:textId="77777777" w:rsidR="00666DBB" w:rsidRDefault="00000000">
            <w:r>
              <w:rPr>
                <w:sz w:val="20"/>
                <w:szCs w:val="20"/>
              </w:rPr>
              <w:t>3. Biostatistics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278A" w14:textId="77777777" w:rsidR="00666DBB" w:rsidRDefault="00000000">
            <w:r>
              <w:rPr>
                <w:sz w:val="20"/>
                <w:szCs w:val="20"/>
              </w:rPr>
              <w:t>LME, survival analysis, Bayesian, ML</w:t>
            </w:r>
          </w:p>
        </w:tc>
      </w:tr>
      <w:tr w:rsidR="00666DBB" w14:paraId="027689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9E9B" w14:textId="77777777" w:rsidR="00666DBB" w:rsidRDefault="00000000">
            <w:r>
              <w:rPr>
                <w:sz w:val="20"/>
                <w:szCs w:val="20"/>
              </w:rPr>
              <w:t>4. Neuroscience Background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80E5" w14:textId="77777777" w:rsidR="00666DBB" w:rsidRDefault="00000000">
            <w:r>
              <w:rPr>
                <w:sz w:val="20"/>
                <w:szCs w:val="20"/>
              </w:rPr>
              <w:t>Aging brain, AD pathophysiology, anesthesia circuits</w:t>
            </w:r>
          </w:p>
        </w:tc>
      </w:tr>
      <w:tr w:rsidR="00666DBB" w14:paraId="3AA61F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BCDF" w14:textId="77777777" w:rsidR="00666DBB" w:rsidRDefault="00000000">
            <w:r>
              <w:rPr>
                <w:sz w:val="20"/>
                <w:szCs w:val="20"/>
              </w:rPr>
              <w:t>5. Key Papers &amp; Tools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8098" w14:textId="77777777" w:rsidR="00666DBB" w:rsidRDefault="00000000">
            <w:r>
              <w:rPr>
                <w:sz w:val="20"/>
                <w:szCs w:val="20"/>
              </w:rPr>
              <w:t>Must-read papers, software stack</w:t>
            </w:r>
          </w:p>
        </w:tc>
      </w:tr>
      <w:tr w:rsidR="00666DBB" w14:paraId="0723E5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F010" w14:textId="77777777" w:rsidR="00666DBB" w:rsidRDefault="00000000">
            <w:r>
              <w:rPr>
                <w:sz w:val="20"/>
                <w:szCs w:val="20"/>
              </w:rPr>
              <w:t>6. Interview Q&amp;A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604C" w14:textId="77777777" w:rsidR="00666DBB" w:rsidRDefault="00000000">
            <w:r>
              <w:rPr>
                <w:sz w:val="20"/>
                <w:szCs w:val="20"/>
              </w:rPr>
              <w:t>Technical, conceptual, and design questions</w:t>
            </w:r>
          </w:p>
        </w:tc>
      </w:tr>
      <w:tr w:rsidR="00666DBB" w14:paraId="4B7C30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B66A" w14:textId="77777777" w:rsidR="00666DBB" w:rsidRDefault="00000000">
            <w:r>
              <w:rPr>
                <w:sz w:val="20"/>
                <w:szCs w:val="20"/>
              </w:rPr>
              <w:t>7. Quick-Reference Cheatsheet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A84C" w14:textId="77777777" w:rsidR="00666DBB" w:rsidRDefault="00000000">
            <w:r>
              <w:rPr>
                <w:sz w:val="20"/>
                <w:szCs w:val="20"/>
              </w:rPr>
              <w:t>One-page summary of all key concepts</w:t>
            </w:r>
          </w:p>
        </w:tc>
      </w:tr>
    </w:tbl>
    <w:p w14:paraId="765962C9" w14:textId="77777777" w:rsidR="00666DBB" w:rsidRDefault="00000000">
      <w:r>
        <w:br w:type="page"/>
      </w:r>
    </w:p>
    <w:p w14:paraId="5E2FBFE4" w14:textId="77777777" w:rsidR="00666DBB" w:rsidRDefault="00000000">
      <w:pPr>
        <w:pStyle w:val="Heading1"/>
      </w:pPr>
      <w:r>
        <w:lastRenderedPageBreak/>
        <w:t>Section 1: Core Research Areas</w:t>
      </w:r>
    </w:p>
    <w:p w14:paraId="68E165DE" w14:textId="77777777" w:rsidR="00666DBB" w:rsidRDefault="00666DBB">
      <w:pPr>
        <w:pBdr>
          <w:bottom w:val="single" w:sz="6" w:space="1" w:color="2E74B5"/>
        </w:pBdr>
        <w:spacing w:before="120" w:after="120"/>
      </w:pPr>
    </w:p>
    <w:p w14:paraId="2A0DDFE6" w14:textId="77777777" w:rsidR="00666DBB" w:rsidRDefault="00000000">
      <w:pPr>
        <w:pStyle w:val="Heading2"/>
      </w:pPr>
      <w:r>
        <w:t>1A. Postoperative Delirium (POD)</w:t>
      </w:r>
    </w:p>
    <w:p w14:paraId="715343C2" w14:textId="77777777" w:rsidR="00666DBB" w:rsidRDefault="00000000">
      <w:pPr>
        <w:spacing w:before="60" w:after="60"/>
      </w:pPr>
      <w:r>
        <w:t>Postoperative delirium is an acute neuropsychiatric syndrome characterized by sudden confusion, disorientation, and fluctuating attention occurring after surgery — predominantly in older adults.</w:t>
      </w:r>
    </w:p>
    <w:p w14:paraId="225B5513" w14:textId="77777777" w:rsidR="00666DBB" w:rsidRDefault="00666DBB">
      <w:pPr>
        <w:spacing w:before="80" w:after="80"/>
      </w:pPr>
    </w:p>
    <w:p w14:paraId="24DB8D73" w14:textId="77777777" w:rsidR="00666DBB" w:rsidRDefault="00000000">
      <w:pPr>
        <w:pStyle w:val="Heading3"/>
      </w:pPr>
      <w:r>
        <w:t>Clinical Features (DSM-5)</w:t>
      </w:r>
    </w:p>
    <w:p w14:paraId="15CE3C90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Disturbance in attention and awareness</w:t>
      </w:r>
    </w:p>
    <w:p w14:paraId="23F6143D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Acute onset, fluctuating throughout the day</w:t>
      </w:r>
    </w:p>
    <w:p w14:paraId="32733D48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Cognitive disturbance (memory deficit, disorientation, language/perceptual disturbance)</w:t>
      </w:r>
    </w:p>
    <w:p w14:paraId="0A02B3D3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Not explained by pre-existing neurocognitive disorder or coma</w:t>
      </w:r>
    </w:p>
    <w:p w14:paraId="24B94FC4" w14:textId="77777777" w:rsidR="00666DBB" w:rsidRDefault="00666DBB">
      <w:pPr>
        <w:spacing w:before="80" w:after="80"/>
      </w:pPr>
    </w:p>
    <w:p w14:paraId="7435C8D3" w14:textId="77777777" w:rsidR="00666DBB" w:rsidRDefault="00000000">
      <w:pPr>
        <w:pStyle w:val="Heading3"/>
      </w:pPr>
      <w:r>
        <w:t>Subtypes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666DBB" w14:paraId="15E709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3073" w14:textId="77777777" w:rsidR="00666DBB" w:rsidRDefault="00000000">
            <w:r>
              <w:rPr>
                <w:b/>
                <w:bCs/>
                <w:color w:val="FFFFFF"/>
              </w:rPr>
              <w:t>Subtype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97E6" w14:textId="77777777" w:rsidR="00666DBB" w:rsidRDefault="00000000">
            <w:r>
              <w:rPr>
                <w:b/>
                <w:bCs/>
                <w:color w:val="FFFFFF"/>
              </w:rPr>
              <w:t>Features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3084" w14:textId="77777777" w:rsidR="00666DBB" w:rsidRDefault="00000000">
            <w:r>
              <w:rPr>
                <w:b/>
                <w:bCs/>
                <w:color w:val="FFFFFF"/>
              </w:rPr>
              <w:t>Clinical Challenge</w:t>
            </w:r>
          </w:p>
        </w:tc>
      </w:tr>
      <w:tr w:rsidR="00666DBB" w14:paraId="2D629A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B929" w14:textId="77777777" w:rsidR="00666DBB" w:rsidRDefault="00000000">
            <w:r>
              <w:rPr>
                <w:sz w:val="20"/>
                <w:szCs w:val="20"/>
              </w:rPr>
              <w:t>Hyperactive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3CBA" w14:textId="77777777" w:rsidR="00666DBB" w:rsidRDefault="00000000">
            <w:r>
              <w:rPr>
                <w:sz w:val="20"/>
                <w:szCs w:val="20"/>
              </w:rPr>
              <w:t>Agitation, restlessness, combativeness — easily noticed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7572" w14:textId="77777777" w:rsidR="00666DBB" w:rsidRDefault="00000000">
            <w:r>
              <w:rPr>
                <w:sz w:val="20"/>
                <w:szCs w:val="20"/>
              </w:rPr>
              <w:t>Fall risk, self-extubation</w:t>
            </w:r>
          </w:p>
        </w:tc>
      </w:tr>
      <w:tr w:rsidR="00666DBB" w14:paraId="19E138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B6AE" w14:textId="77777777" w:rsidR="00666DBB" w:rsidRDefault="00000000">
            <w:r>
              <w:rPr>
                <w:sz w:val="20"/>
                <w:szCs w:val="20"/>
              </w:rPr>
              <w:t>Hypoactive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0355" w14:textId="77777777" w:rsidR="00666DBB" w:rsidRDefault="00000000">
            <w:r>
              <w:rPr>
                <w:sz w:val="20"/>
                <w:szCs w:val="20"/>
              </w:rPr>
              <w:t>Withdrawal, somnolence, reduced responsiveness — often missed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B0B7" w14:textId="77777777" w:rsidR="00666DBB" w:rsidRDefault="00000000">
            <w:r>
              <w:rPr>
                <w:sz w:val="20"/>
                <w:szCs w:val="20"/>
              </w:rPr>
              <w:t>More common; worse prognosis</w:t>
            </w:r>
          </w:p>
        </w:tc>
      </w:tr>
      <w:tr w:rsidR="00666DBB" w14:paraId="34435C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55F7" w14:textId="77777777" w:rsidR="00666DBB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E84E" w14:textId="77777777" w:rsidR="00666DBB" w:rsidRDefault="00000000">
            <w:r>
              <w:rPr>
                <w:sz w:val="20"/>
                <w:szCs w:val="20"/>
              </w:rPr>
              <w:t>Fluctuates between both subtypes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D0AD" w14:textId="77777777" w:rsidR="00666DBB" w:rsidRDefault="00000000">
            <w:r>
              <w:rPr>
                <w:sz w:val="20"/>
                <w:szCs w:val="20"/>
              </w:rPr>
              <w:t>Most common subtype overall</w:t>
            </w:r>
          </w:p>
        </w:tc>
      </w:tr>
    </w:tbl>
    <w:p w14:paraId="17448565" w14:textId="77777777" w:rsidR="00666DBB" w:rsidRDefault="00666DBB">
      <w:pPr>
        <w:spacing w:before="80" w:after="80"/>
      </w:pPr>
    </w:p>
    <w:p w14:paraId="3ABE3A6D" w14:textId="77777777" w:rsidR="00666DBB" w:rsidRDefault="00000000">
      <w:pPr>
        <w:pStyle w:val="Heading3"/>
      </w:pPr>
      <w:r>
        <w:t>Key Risk Factors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66DBB" w14:paraId="268B1B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2D0F" w14:textId="77777777" w:rsidR="00666DBB" w:rsidRDefault="00000000">
            <w:r>
              <w:rPr>
                <w:b/>
                <w:bCs/>
                <w:color w:val="FFFFFF"/>
              </w:rPr>
              <w:t>Predisposing (Baseline)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5A8A" w14:textId="77777777" w:rsidR="00666DBB" w:rsidRDefault="00000000">
            <w:r>
              <w:rPr>
                <w:b/>
                <w:bCs/>
                <w:color w:val="FFFFFF"/>
              </w:rPr>
              <w:t>Precipitating (Perioperative)</w:t>
            </w:r>
          </w:p>
        </w:tc>
      </w:tr>
      <w:tr w:rsidR="00666DBB" w14:paraId="1563B3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CBA3" w14:textId="77777777" w:rsidR="00666DBB" w:rsidRDefault="00000000">
            <w:r>
              <w:rPr>
                <w:sz w:val="20"/>
                <w:szCs w:val="20"/>
              </w:rPr>
              <w:t>Age &gt; 65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F6C5" w14:textId="77777777" w:rsidR="00666DBB" w:rsidRDefault="00000000">
            <w:r>
              <w:rPr>
                <w:sz w:val="20"/>
                <w:szCs w:val="20"/>
              </w:rPr>
              <w:t>General anesthesia (vs. regional)</w:t>
            </w:r>
          </w:p>
        </w:tc>
      </w:tr>
      <w:tr w:rsidR="00666DBB" w14:paraId="65FA42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422C" w14:textId="77777777" w:rsidR="00666DBB" w:rsidRDefault="00000000">
            <w:r>
              <w:rPr>
                <w:sz w:val="20"/>
                <w:szCs w:val="20"/>
              </w:rPr>
              <w:t>Pre-existing cognitive impairment / MCI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6083" w14:textId="77777777" w:rsidR="00666DBB" w:rsidRDefault="00000000">
            <w:r>
              <w:rPr>
                <w:sz w:val="20"/>
                <w:szCs w:val="20"/>
              </w:rPr>
              <w:t>Prolonged surgery / ICU stay</w:t>
            </w:r>
          </w:p>
        </w:tc>
      </w:tr>
      <w:tr w:rsidR="00666DBB" w14:paraId="356232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870D" w14:textId="77777777" w:rsidR="00666DBB" w:rsidRDefault="00000000">
            <w:r>
              <w:rPr>
                <w:sz w:val="20"/>
                <w:szCs w:val="20"/>
              </w:rPr>
              <w:t>APOE4 genotype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E01A" w14:textId="77777777" w:rsidR="00666DBB" w:rsidRDefault="00000000">
            <w:r>
              <w:rPr>
                <w:sz w:val="20"/>
                <w:szCs w:val="20"/>
              </w:rPr>
              <w:t>Opioids, benzodiazepines, anticholinergics</w:t>
            </w:r>
          </w:p>
        </w:tc>
      </w:tr>
      <w:tr w:rsidR="00666DBB" w14:paraId="011F23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447A" w14:textId="77777777" w:rsidR="00666DBB" w:rsidRDefault="00000000">
            <w:r>
              <w:rPr>
                <w:sz w:val="20"/>
                <w:szCs w:val="20"/>
              </w:rPr>
              <w:t>Sensory impairment (vision/hearing)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A886" w14:textId="77777777" w:rsidR="00666DBB" w:rsidRDefault="00000000">
            <w:r>
              <w:rPr>
                <w:sz w:val="20"/>
                <w:szCs w:val="20"/>
              </w:rPr>
              <w:t>Electrolyte imbalances, hypoxia</w:t>
            </w:r>
          </w:p>
        </w:tc>
      </w:tr>
      <w:tr w:rsidR="00666DBB" w14:paraId="1A88C2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10BA" w14:textId="77777777" w:rsidR="00666DBB" w:rsidRDefault="00000000">
            <w:r>
              <w:rPr>
                <w:sz w:val="20"/>
                <w:szCs w:val="20"/>
              </w:rPr>
              <w:t>Dehydration, malnutrition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86CA" w14:textId="77777777" w:rsidR="00666DBB" w:rsidRDefault="00000000">
            <w:r>
              <w:rPr>
                <w:sz w:val="20"/>
                <w:szCs w:val="20"/>
              </w:rPr>
              <w:t>Sleep deprivation, immobility</w:t>
            </w:r>
          </w:p>
        </w:tc>
      </w:tr>
      <w:tr w:rsidR="00666DBB" w14:paraId="045F61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B74B" w14:textId="77777777" w:rsidR="00666DBB" w:rsidRDefault="00000000">
            <w:r>
              <w:rPr>
                <w:sz w:val="20"/>
                <w:szCs w:val="20"/>
              </w:rPr>
              <w:t>Depression, alcohol use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79C5" w14:textId="77777777" w:rsidR="00666DBB" w:rsidRDefault="00000000">
            <w:r>
              <w:rPr>
                <w:sz w:val="20"/>
                <w:szCs w:val="20"/>
              </w:rPr>
              <w:t>Neuroinflammatory surge post-surgery</w:t>
            </w:r>
          </w:p>
        </w:tc>
      </w:tr>
    </w:tbl>
    <w:p w14:paraId="5A3144AA" w14:textId="77777777" w:rsidR="00666DBB" w:rsidRDefault="00666DBB">
      <w:pPr>
        <w:spacing w:before="80" w:after="80"/>
      </w:pPr>
    </w:p>
    <w:p w14:paraId="2F240C2B" w14:textId="77777777" w:rsidR="00666DBB" w:rsidRDefault="00000000">
      <w:pPr>
        <w:pStyle w:val="Heading3"/>
      </w:pPr>
      <w:r>
        <w:t>Mechanistic Theories — Know ALL of These</w:t>
      </w:r>
    </w:p>
    <w:p w14:paraId="14F3A25E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Neuroinflammation hypothesis: </w:t>
      </w:r>
      <w:r>
        <w:t>Surgery triggers systemic inflammatory response (IL-6, TNF-alpha, CRP surge). In vulnerable brains, the blood-brain barrier (BBB) is breached, allowing cytokines to disrupt neuronal function. Microglial activation leads to synaptic pruning and neurotransmitter imbalance.</w:t>
      </w:r>
    </w:p>
    <w:p w14:paraId="61A8B455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Cholinergic deficit hypothesis: </w:t>
      </w:r>
      <w:r>
        <w:t>Acetylcholine is critical for attention and arousal. Anticholinergic drugs, aging, and Alzheimer's pathology reduce cholinergic tone — this explains why anticholinergic burden predicts delirium.</w:t>
      </w:r>
    </w:p>
    <w:p w14:paraId="201B05F6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Dopaminergic excess: </w:t>
      </w:r>
      <w:r>
        <w:t>Relative excess of dopamine (especially in striatum) can cause perceptual disturbances. Haloperidol (D2 blocker) used to be a treatment rationale.</w:t>
      </w:r>
    </w:p>
    <w:p w14:paraId="47C0631E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Disrupted sleep architecture: </w:t>
      </w:r>
      <w:r>
        <w:t>Loss of slow-wave sleep (N3) and REM — both critical for memory consolidation and synaptic homeostasis. POD is linked to loss of sleep spindles and slow oscillations.</w:t>
      </w:r>
    </w:p>
    <w:p w14:paraId="3AA74AF1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Cortical network dysconnectivity: </w:t>
      </w:r>
      <w:r>
        <w:t>EEG studies show breakdown of default mode network (DMN) coherence, reduced alpha connectivity, and increased delta power — reflecting diffuse cortical dysfunction.</w:t>
      </w:r>
    </w:p>
    <w:p w14:paraId="3EF2DF9C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Glymphatic impairment: </w:t>
      </w:r>
      <w:r>
        <w:t>The brain's waste-clearance system (active during NREM sleep) is disrupted, leading to accumulation of metabolic waste including amyloid-beta.</w:t>
      </w:r>
    </w:p>
    <w:p w14:paraId="06793845" w14:textId="77777777" w:rsidR="00666DBB" w:rsidRDefault="00666D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6DBB" w14:paraId="04533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3706550" w14:textId="77777777" w:rsidR="00666DBB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Clinical Pearl: POD Assessment Tools</w:t>
            </w:r>
          </w:p>
          <w:p w14:paraId="39EB9B62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CAM (Confusion Assessment Method) — Gold standard; 4 features: acute onset, inattention, disorganized thinking, altered LOC</w:t>
            </w:r>
          </w:p>
          <w:p w14:paraId="1EB4D90B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CAM-ICU — Validated for intubated ICU patients using nonverbal assessments</w:t>
            </w:r>
          </w:p>
          <w:p w14:paraId="1AF737B1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3D-CAM — 3-minute diagnostic tool for medical/surgical floors</w:t>
            </w:r>
          </w:p>
          <w:p w14:paraId="192039B9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RASS (Richmond Agitation-Sedation Scale) — Assesses level of consciousness; required for CAM-ICU</w:t>
            </w:r>
          </w:p>
        </w:tc>
      </w:tr>
    </w:tbl>
    <w:p w14:paraId="08B534E8" w14:textId="77777777" w:rsidR="00666DBB" w:rsidRDefault="00666DBB">
      <w:pPr>
        <w:spacing w:before="80" w:after="80"/>
      </w:pPr>
    </w:p>
    <w:p w14:paraId="2ABB68DF" w14:textId="77777777" w:rsidR="00666DBB" w:rsidRDefault="00000000">
      <w:pPr>
        <w:pStyle w:val="Heading2"/>
      </w:pPr>
      <w:r>
        <w:t>1B. POCD &amp; Long-Term Cognitive Decline</w:t>
      </w:r>
    </w:p>
    <w:p w14:paraId="72B2FC83" w14:textId="77777777" w:rsidR="00666DBB" w:rsidRDefault="00000000">
      <w:pPr>
        <w:spacing w:before="60" w:after="60"/>
      </w:pPr>
      <w:r>
        <w:t>Post-operative Cognitive Dysfunction (POCD) refers to subtle, persistent cognitive deficits detected on neuropsychological testing weeks to months after surgery — distinct from delirium but often linked.</w:t>
      </w:r>
    </w:p>
    <w:p w14:paraId="578E350F" w14:textId="77777777" w:rsidR="00666DBB" w:rsidRDefault="00666DBB">
      <w:pPr>
        <w:spacing w:before="80" w:after="80"/>
      </w:pPr>
    </w:p>
    <w:p w14:paraId="059669E1" w14:textId="77777777" w:rsidR="00666DBB" w:rsidRDefault="00000000">
      <w:pPr>
        <w:pStyle w:val="Heading3"/>
      </w:pPr>
      <w:r>
        <w:t>POD vs. POCD — Key Distinctions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666DBB" w14:paraId="6F59A7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7FA7" w14:textId="77777777" w:rsidR="00666DBB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5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1C3C" w14:textId="77777777" w:rsidR="00666DBB" w:rsidRDefault="00000000">
            <w:r>
              <w:rPr>
                <w:b/>
                <w:bCs/>
                <w:color w:val="FFFFFF"/>
              </w:rPr>
              <w:t>POD</w:t>
            </w:r>
          </w:p>
        </w:tc>
        <w:tc>
          <w:tcPr>
            <w:tcW w:w="35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F94B" w14:textId="77777777" w:rsidR="00666DBB" w:rsidRDefault="00000000">
            <w:r>
              <w:rPr>
                <w:b/>
                <w:bCs/>
                <w:color w:val="FFFFFF"/>
              </w:rPr>
              <w:t>POCD</w:t>
            </w:r>
          </w:p>
        </w:tc>
      </w:tr>
      <w:tr w:rsidR="00666DBB" w14:paraId="29A95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A9F1" w14:textId="77777777" w:rsidR="00666DBB" w:rsidRDefault="00000000">
            <w:r>
              <w:rPr>
                <w:sz w:val="20"/>
                <w:szCs w:val="20"/>
              </w:rPr>
              <w:t>Onset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69E0" w14:textId="77777777" w:rsidR="00666DBB" w:rsidRDefault="00000000">
            <w:r>
              <w:rPr>
                <w:sz w:val="20"/>
                <w:szCs w:val="20"/>
              </w:rPr>
              <w:t>Hours to days post-surgery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A2B9" w14:textId="77777777" w:rsidR="00666DBB" w:rsidRDefault="00000000">
            <w:r>
              <w:rPr>
                <w:sz w:val="20"/>
                <w:szCs w:val="20"/>
              </w:rPr>
              <w:t>Weeks to months post-surgery</w:t>
            </w:r>
          </w:p>
        </w:tc>
      </w:tr>
      <w:tr w:rsidR="00666DBB" w14:paraId="7A3069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8E0D" w14:textId="77777777" w:rsidR="00666DBB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66C3" w14:textId="77777777" w:rsidR="00666DBB" w:rsidRDefault="00000000">
            <w:r>
              <w:rPr>
                <w:sz w:val="20"/>
                <w:szCs w:val="20"/>
              </w:rPr>
              <w:t>Hours to weeks (reversible)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F8BE" w14:textId="77777777" w:rsidR="00666DBB" w:rsidRDefault="00000000">
            <w:r>
              <w:rPr>
                <w:sz w:val="20"/>
                <w:szCs w:val="20"/>
              </w:rPr>
              <w:t>Often persistent; some permanent</w:t>
            </w:r>
          </w:p>
        </w:tc>
      </w:tr>
      <w:tr w:rsidR="00666DBB" w14:paraId="022EB0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33C5" w14:textId="77777777" w:rsidR="00666DBB" w:rsidRDefault="00000000">
            <w:r>
              <w:rPr>
                <w:sz w:val="20"/>
                <w:szCs w:val="20"/>
              </w:rPr>
              <w:t>Detection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D2EE" w14:textId="77777777" w:rsidR="00666DBB" w:rsidRDefault="00000000">
            <w:r>
              <w:rPr>
                <w:sz w:val="20"/>
                <w:szCs w:val="20"/>
              </w:rPr>
              <w:t>Clinical (CAM)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9714" w14:textId="77777777" w:rsidR="00666DBB" w:rsidRDefault="00000000">
            <w:r>
              <w:rPr>
                <w:sz w:val="20"/>
                <w:szCs w:val="20"/>
              </w:rPr>
              <w:t>Neuropsychological test battery</w:t>
            </w:r>
          </w:p>
        </w:tc>
      </w:tr>
      <w:tr w:rsidR="00666DBB" w14:paraId="38DB58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86E9" w14:textId="77777777" w:rsidR="00666DBB" w:rsidRDefault="00000000">
            <w:r>
              <w:rPr>
                <w:sz w:val="20"/>
                <w:szCs w:val="20"/>
              </w:rPr>
              <w:t>Mechanism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85AB" w14:textId="77777777" w:rsidR="00666DBB" w:rsidRDefault="00000000">
            <w:r>
              <w:rPr>
                <w:sz w:val="20"/>
                <w:szCs w:val="20"/>
              </w:rPr>
              <w:t>Acute neuroinflammation, neurotransmitter dysregulation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C69E" w14:textId="77777777" w:rsidR="00666DBB" w:rsidRDefault="00000000">
            <w:r>
              <w:rPr>
                <w:sz w:val="20"/>
                <w:szCs w:val="20"/>
              </w:rPr>
              <w:t>Neurodegeneration, white matter injury</w:t>
            </w:r>
          </w:p>
        </w:tc>
      </w:tr>
      <w:tr w:rsidR="00666DBB" w14:paraId="6B285A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885D" w14:textId="77777777" w:rsidR="00666DBB" w:rsidRDefault="00000000">
            <w:r>
              <w:rPr>
                <w:sz w:val="20"/>
                <w:szCs w:val="20"/>
              </w:rPr>
              <w:t>Dementia link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36A5" w14:textId="77777777" w:rsidR="00666DBB" w:rsidRDefault="00000000">
            <w:r>
              <w:rPr>
                <w:sz w:val="20"/>
                <w:szCs w:val="20"/>
              </w:rPr>
              <w:t>Strong predictor of future dementia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3021" w14:textId="77777777" w:rsidR="00666DBB" w:rsidRDefault="00000000">
            <w:r>
              <w:rPr>
                <w:sz w:val="20"/>
                <w:szCs w:val="20"/>
              </w:rPr>
              <w:t>May represent unmasked dementia</w:t>
            </w:r>
          </w:p>
        </w:tc>
      </w:tr>
    </w:tbl>
    <w:p w14:paraId="06183150" w14:textId="77777777" w:rsidR="00666DBB" w:rsidRDefault="00666DBB">
      <w:pPr>
        <w:spacing w:before="80" w:after="80"/>
      </w:pPr>
    </w:p>
    <w:p w14:paraId="6928901E" w14:textId="77777777" w:rsidR="00666DBB" w:rsidRDefault="00000000">
      <w:pPr>
        <w:pStyle w:val="Heading3"/>
      </w:pPr>
      <w:r>
        <w:t>Key Biomarkers for Cognitive Decline</w:t>
      </w:r>
    </w:p>
    <w:p w14:paraId="542DC8BB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Amyloid-beta (Abeta42/40 ratio): </w:t>
      </w:r>
      <w:r>
        <w:t>Reduced in CSF or plasma = amyloid burden. Detectable years before symptoms.</w:t>
      </w:r>
    </w:p>
    <w:p w14:paraId="7B7A951B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Phospho-tau (p-tau181, p-tau217): </w:t>
      </w:r>
      <w:r>
        <w:t>Elevated in blood/CSF = Alzheimer's-specific neurodegeneration. p-tau217 especially specific.</w:t>
      </w:r>
    </w:p>
    <w:p w14:paraId="28B73195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Neurofilament Light Chain (NfL): </w:t>
      </w:r>
      <w:r>
        <w:t>Elevated in plasma = general neuronal injury/degeneration. Non-specific but sensitive.</w:t>
      </w:r>
    </w:p>
    <w:p w14:paraId="16F5F5E0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GFAP (Glial Fibrillary Acidic Protein): </w:t>
      </w:r>
      <w:r>
        <w:t>Astrocyte damage marker; elevated after neuronal injury and in early AD.</w:t>
      </w:r>
    </w:p>
    <w:p w14:paraId="74E6568F" w14:textId="77777777" w:rsidR="00666DBB" w:rsidRDefault="00000000">
      <w:pPr>
        <w:pStyle w:val="ListParagraph"/>
        <w:numPr>
          <w:ilvl w:val="1"/>
          <w:numId w:val="2"/>
        </w:numPr>
        <w:spacing w:before="40" w:after="40"/>
      </w:pPr>
      <w:r>
        <w:t>These are all elevated post-surgery in vulnerable patients — important research endpoints in the Berger lab context.</w:t>
      </w:r>
    </w:p>
    <w:p w14:paraId="43939107" w14:textId="77777777" w:rsidR="00666DBB" w:rsidRDefault="00666DBB">
      <w:pPr>
        <w:spacing w:before="80" w:after="80"/>
      </w:pPr>
    </w:p>
    <w:p w14:paraId="0F2F94BC" w14:textId="77777777" w:rsidR="00666DBB" w:rsidRDefault="00000000">
      <w:pPr>
        <w:pStyle w:val="Heading2"/>
      </w:pPr>
      <w:r>
        <w:lastRenderedPageBreak/>
        <w:t>1C. APOE4 &amp; Alzheimer's Disease Risk</w:t>
      </w:r>
    </w:p>
    <w:p w14:paraId="2F69A5F2" w14:textId="77777777" w:rsidR="00666DBB" w:rsidRDefault="00000000">
      <w:pPr>
        <w:spacing w:before="60" w:after="60"/>
      </w:pPr>
      <w:r>
        <w:t>APOE (Apolipoprotein E) is a lipid-transport protein in the CNS. The epsilon-4 allele (APOE4) is the strongest genetic risk factor for late-onset Alzheimer's disease.</w:t>
      </w:r>
    </w:p>
    <w:p w14:paraId="031010DB" w14:textId="77777777" w:rsidR="00666DBB" w:rsidRDefault="00666DBB">
      <w:pPr>
        <w:spacing w:before="80" w:after="80"/>
      </w:pPr>
    </w:p>
    <w:p w14:paraId="1A63502B" w14:textId="77777777" w:rsidR="00666DBB" w:rsidRDefault="00000000">
      <w:pPr>
        <w:pStyle w:val="Heading3"/>
      </w:pPr>
      <w:r>
        <w:t>APOE Allele Risk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680"/>
        <w:gridCol w:w="2680"/>
      </w:tblGrid>
      <w:tr w:rsidR="00666DBB" w14:paraId="53B5FC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3459" w14:textId="77777777" w:rsidR="00666DBB" w:rsidRDefault="00000000">
            <w:r>
              <w:rPr>
                <w:b/>
                <w:bCs/>
                <w:color w:val="FFFFFF"/>
              </w:rPr>
              <w:t>Allele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2A0E" w14:textId="77777777" w:rsidR="00666DBB" w:rsidRDefault="00000000">
            <w:r>
              <w:rPr>
                <w:b/>
                <w:bCs/>
                <w:color w:val="FFFFFF"/>
              </w:rPr>
              <w:t>Frequency</w:t>
            </w:r>
          </w:p>
        </w:tc>
        <w:tc>
          <w:tcPr>
            <w:tcW w:w="2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07F8" w14:textId="77777777" w:rsidR="00666DBB" w:rsidRDefault="00000000">
            <w:r>
              <w:rPr>
                <w:b/>
                <w:bCs/>
                <w:color w:val="FFFFFF"/>
              </w:rPr>
              <w:t>AD Risk</w:t>
            </w:r>
          </w:p>
        </w:tc>
        <w:tc>
          <w:tcPr>
            <w:tcW w:w="2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875E" w14:textId="77777777" w:rsidR="00666DBB" w:rsidRDefault="00000000">
            <w:r>
              <w:rPr>
                <w:b/>
                <w:bCs/>
                <w:color w:val="FFFFFF"/>
              </w:rPr>
              <w:t>Mechanism</w:t>
            </w:r>
          </w:p>
        </w:tc>
      </w:tr>
      <w:tr w:rsidR="00666DBB" w14:paraId="46809A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EADF" w14:textId="77777777" w:rsidR="00666DBB" w:rsidRDefault="00000000">
            <w:r>
              <w:rPr>
                <w:sz w:val="20"/>
                <w:szCs w:val="20"/>
              </w:rPr>
              <w:t>APOE2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1639" w14:textId="77777777" w:rsidR="00666DBB" w:rsidRDefault="00000000">
            <w:r>
              <w:rPr>
                <w:sz w:val="20"/>
                <w:szCs w:val="20"/>
              </w:rPr>
              <w:t>~7%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5ECD" w14:textId="77777777" w:rsidR="00666DBB" w:rsidRDefault="00000000">
            <w:r>
              <w:rPr>
                <w:sz w:val="20"/>
                <w:szCs w:val="20"/>
              </w:rPr>
              <w:t>Protective (0.5x)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ACFF" w14:textId="77777777" w:rsidR="00666DBB" w:rsidRDefault="00000000">
            <w:r>
              <w:rPr>
                <w:sz w:val="20"/>
                <w:szCs w:val="20"/>
              </w:rPr>
              <w:t>Enhanced amyloid clearance</w:t>
            </w:r>
          </w:p>
        </w:tc>
      </w:tr>
      <w:tr w:rsidR="00666DBB" w14:paraId="07F3B0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DE32" w14:textId="77777777" w:rsidR="00666DBB" w:rsidRDefault="00000000">
            <w:r>
              <w:rPr>
                <w:sz w:val="20"/>
                <w:szCs w:val="20"/>
              </w:rPr>
              <w:t>APOE3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068C" w14:textId="77777777" w:rsidR="00666DBB" w:rsidRDefault="00000000">
            <w:r>
              <w:rPr>
                <w:sz w:val="20"/>
                <w:szCs w:val="20"/>
              </w:rPr>
              <w:t>~78%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EF4C" w14:textId="77777777" w:rsidR="00666DBB" w:rsidRDefault="00000000">
            <w:r>
              <w:rPr>
                <w:sz w:val="20"/>
                <w:szCs w:val="20"/>
              </w:rPr>
              <w:t>Neutral (baseline)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E031" w14:textId="77777777" w:rsidR="00666DBB" w:rsidRDefault="00000000">
            <w:r>
              <w:rPr>
                <w:sz w:val="20"/>
                <w:szCs w:val="20"/>
              </w:rPr>
              <w:t>Reference allele</w:t>
            </w:r>
          </w:p>
        </w:tc>
      </w:tr>
      <w:tr w:rsidR="00666DBB" w14:paraId="180CB0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FC95" w14:textId="77777777" w:rsidR="00666DBB" w:rsidRDefault="00000000">
            <w:r>
              <w:rPr>
                <w:sz w:val="20"/>
                <w:szCs w:val="20"/>
              </w:rPr>
              <w:t>APOE4 (1 copy)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A345" w14:textId="77777777" w:rsidR="00666DBB" w:rsidRDefault="00000000">
            <w:r>
              <w:rPr>
                <w:sz w:val="20"/>
                <w:szCs w:val="20"/>
              </w:rPr>
              <w:t>~14%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37F3" w14:textId="77777777" w:rsidR="00666DBB" w:rsidRDefault="00000000">
            <w:r>
              <w:rPr>
                <w:sz w:val="20"/>
                <w:szCs w:val="20"/>
              </w:rPr>
              <w:t>3-4x increased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53B9" w14:textId="77777777" w:rsidR="00666DBB" w:rsidRDefault="00000000">
            <w:r>
              <w:rPr>
                <w:sz w:val="20"/>
                <w:szCs w:val="20"/>
              </w:rPr>
              <w:t>Impaired clearance, neuroinflammation</w:t>
            </w:r>
          </w:p>
        </w:tc>
      </w:tr>
      <w:tr w:rsidR="00666DBB" w14:paraId="1465FC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015D" w14:textId="77777777" w:rsidR="00666DBB" w:rsidRDefault="00000000">
            <w:r>
              <w:rPr>
                <w:sz w:val="20"/>
                <w:szCs w:val="20"/>
              </w:rPr>
              <w:t>APOE4 (2 copies)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0EF2" w14:textId="77777777" w:rsidR="00666DBB" w:rsidRDefault="00000000">
            <w:r>
              <w:rPr>
                <w:sz w:val="20"/>
                <w:szCs w:val="20"/>
              </w:rPr>
              <w:t>~1%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42A9" w14:textId="77777777" w:rsidR="00666DBB" w:rsidRDefault="00000000">
            <w:r>
              <w:rPr>
                <w:sz w:val="20"/>
                <w:szCs w:val="20"/>
              </w:rPr>
              <w:t>8-12x increased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4B0C" w14:textId="77777777" w:rsidR="00666DBB" w:rsidRDefault="00000000">
            <w:r>
              <w:rPr>
                <w:sz w:val="20"/>
                <w:szCs w:val="20"/>
              </w:rPr>
              <w:t>Severe clearance impairment, early onset</w:t>
            </w:r>
          </w:p>
        </w:tc>
      </w:tr>
    </w:tbl>
    <w:p w14:paraId="279D3E98" w14:textId="77777777" w:rsidR="00666DBB" w:rsidRDefault="00666DBB">
      <w:pPr>
        <w:spacing w:before="80" w:after="80"/>
      </w:pPr>
    </w:p>
    <w:p w14:paraId="56770A95" w14:textId="77777777" w:rsidR="00666DBB" w:rsidRDefault="00000000">
      <w:pPr>
        <w:pStyle w:val="Heading3"/>
      </w:pPr>
      <w:r>
        <w:t>Molecular Mechanisms of APOE4</w:t>
      </w:r>
    </w:p>
    <w:p w14:paraId="2FDDED44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Impaired amyloid clearance: </w:t>
      </w:r>
      <w:r>
        <w:t>APOE4 protein binds amyloid-beta (Abeta) less efficiently than APOE3, reducing clearance via glymphatic system and through low-density lipoprotein receptor-related protein (LRP1) at BBB.</w:t>
      </w:r>
    </w:p>
    <w:p w14:paraId="6FE41C32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Tau pathology amplification: </w:t>
      </w:r>
      <w:r>
        <w:t>APOE4 increases phosphorylation of tau independent of amyloid burden; enhances spread of tau tangles across neural networks.</w:t>
      </w:r>
    </w:p>
    <w:p w14:paraId="1D1AA9D8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Blood-Brain Barrier (BBB) dysfunction: </w:t>
      </w:r>
      <w:r>
        <w:t>APOE4 reduces pericyte survival and tight junction integrity, increasing paracellular permeability — allows neuroinflammatory molecules to enter brain.</w:t>
      </w:r>
    </w:p>
    <w:p w14:paraId="22F28ABA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Neuroinflammation: </w:t>
      </w:r>
      <w:r>
        <w:t>APOE4 skews microglia toward pro-inflammatory (M1) phenotype; reduces phagocytic clearance of amyloid while amplifying cytokine release.</w:t>
      </w:r>
    </w:p>
    <w:p w14:paraId="4DC0D171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Lipid metabolism disruption: </w:t>
      </w:r>
      <w:r>
        <w:t>APOE normally transports lipids for axonal repair and myelination. APOE4 dysfunctional lipidation impairs synaptic maintenance and remyelination after injury.</w:t>
      </w:r>
    </w:p>
    <w:p w14:paraId="792FCE03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Mitochondrial dysfunction: </w:t>
      </w:r>
      <w:r>
        <w:t>APOE4 increases mitochondrial fragmentation and ROS production — especially in neurons and astrocytes.</w:t>
      </w:r>
    </w:p>
    <w:p w14:paraId="39FF53DC" w14:textId="77777777" w:rsidR="00666DBB" w:rsidRDefault="00666D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6DBB" w14:paraId="63B2F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340E1B0" w14:textId="77777777" w:rsidR="00666DBB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APOE4 Across the Lifespan (Key Berger Lab Theme)</w:t>
            </w:r>
          </w:p>
          <w:p w14:paraId="3B1ECA58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Even in young adults (20s-30s), APOE4 carriers show EEG differences: altered alpha oscillations, reduced coherence</w:t>
            </w:r>
          </w:p>
          <w:p w14:paraId="27456EA8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Middle-aged APOE4 carriers show higher amyloid burden on PET before any cognitive symptoms</w:t>
            </w:r>
          </w:p>
          <w:p w14:paraId="2DB2F0F5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In older surgical patients, APOE4 status predicts greater POD risk and worse cognitive outcomes</w:t>
            </w:r>
          </w:p>
          <w:p w14:paraId="44D2BD3F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Key research question: Can EEG biomarkers detect APOE4-related vulnerability before clinical symptoms?</w:t>
            </w:r>
          </w:p>
        </w:tc>
      </w:tr>
    </w:tbl>
    <w:p w14:paraId="63A193B7" w14:textId="77777777" w:rsidR="00666DBB" w:rsidRDefault="00000000">
      <w:r>
        <w:br w:type="page"/>
      </w:r>
    </w:p>
    <w:p w14:paraId="48ACB616" w14:textId="77777777" w:rsidR="00666DBB" w:rsidRDefault="00000000">
      <w:pPr>
        <w:pStyle w:val="Heading2"/>
      </w:pPr>
      <w:r>
        <w:lastRenderedPageBreak/>
        <w:t>1D. Brain Anesthetic Sensitivity in Aging</w:t>
      </w:r>
    </w:p>
    <w:p w14:paraId="24D24555" w14:textId="77777777" w:rsidR="00666DBB" w:rsidRDefault="00000000">
      <w:pPr>
        <w:spacing w:before="60" w:after="60"/>
      </w:pPr>
      <w:r>
        <w:t>Older adults require significantly lower doses of anesthetic agents to achieve the same depth of anesthesia — measured as reduced MAC (Minimum Alveolar Concentration) for inhaled agents and lower propofol effect-site concentrations.</w:t>
      </w:r>
    </w:p>
    <w:p w14:paraId="31BA9177" w14:textId="77777777" w:rsidR="00666DBB" w:rsidRDefault="00666DBB">
      <w:pPr>
        <w:spacing w:before="80" w:after="80"/>
      </w:pPr>
    </w:p>
    <w:p w14:paraId="5D6B55ED" w14:textId="77777777" w:rsidR="00666DBB" w:rsidRDefault="00000000">
      <w:pPr>
        <w:pStyle w:val="Heading3"/>
      </w:pPr>
      <w:r>
        <w:t>Clinical Implications</w:t>
      </w:r>
    </w:p>
    <w:p w14:paraId="79CC3AD0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MAC decreases approximately 6% per decade after age 40</w:t>
      </w:r>
    </w:p>
    <w:p w14:paraId="2AF935F9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Older adults are at higher risk of burst suppression at clinical doses</w:t>
      </w:r>
    </w:p>
    <w:p w14:paraId="35986767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Standard BIS monitoring may be misleading in older patients</w:t>
      </w:r>
    </w:p>
    <w:p w14:paraId="32C39B02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Intraoperative EEG patterns differ significantly between young and older adults — even at identical drug doses</w:t>
      </w:r>
    </w:p>
    <w:p w14:paraId="151E653C" w14:textId="77777777" w:rsidR="00666DBB" w:rsidRDefault="00666DBB">
      <w:pPr>
        <w:spacing w:before="80" w:after="80"/>
      </w:pPr>
    </w:p>
    <w:p w14:paraId="4A1E698A" w14:textId="77777777" w:rsidR="00666DBB" w:rsidRDefault="00000000">
      <w:pPr>
        <w:pStyle w:val="Heading3"/>
      </w:pPr>
      <w:r>
        <w:t>Neurobiological Causes of Increased Sensitivity</w:t>
      </w:r>
    </w:p>
    <w:p w14:paraId="0BC3BC8F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Reduced cortical complexity: </w:t>
      </w:r>
      <w:r>
        <w:t>Aging reduces the complexity and dimensionality of EEG signals (lower LZ complexity, reduced sample entropy). Anesthetics push an already-simplified system further toward quiescence.</w:t>
      </w:r>
    </w:p>
    <w:p w14:paraId="6F25833A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GABAergic / Glutamatergic imbalance: </w:t>
      </w:r>
      <w:r>
        <w:t>Age-related increase in GABA-A receptor sensitivity and reduction of glutamatergic excitatory tone means less drug is needed to tip balance toward inhibition.</w:t>
      </w:r>
    </w:p>
    <w:p w14:paraId="0D283AA4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White matter changes: </w:t>
      </w:r>
      <w:r>
        <w:t>Leukoaraiosis (white matter hyperintensities) disrupts corticothalamic communication — already weakening the arousal circuits that anesthetics target.</w:t>
      </w:r>
    </w:p>
    <w:p w14:paraId="5B5E4EB6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Reduced baseline alpha power: </w:t>
      </w:r>
      <w:r>
        <w:t>Older adults have intrinsically reduced alpha oscillations; propofol-induced frontal alpha coherence emerges at lower doses.</w:t>
      </w:r>
    </w:p>
    <w:p w14:paraId="4BFE919B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Altered thalamocortical dynamics: </w:t>
      </w:r>
      <w:r>
        <w:t>Age-related changes in thalamic reticular nucleus function alter how anesthetic drugs suppress thalamocortical relay — producing burst suppression at lower doses.</w:t>
      </w:r>
    </w:p>
    <w:p w14:paraId="0024B9F5" w14:textId="77777777" w:rsidR="00666DBB" w:rsidRDefault="00666DBB">
      <w:pPr>
        <w:spacing w:before="80" w:after="80"/>
      </w:pPr>
    </w:p>
    <w:p w14:paraId="1BFEACE5" w14:textId="77777777" w:rsidR="00666DBB" w:rsidRDefault="00000000">
      <w:pPr>
        <w:pStyle w:val="Heading3"/>
      </w:pPr>
      <w:r>
        <w:t>EEG Signatures of Anesthetic Sensitivity in Older Adults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666DBB" w14:paraId="798501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8C36" w14:textId="77777777" w:rsidR="00666DBB" w:rsidRDefault="00000000">
            <w:r>
              <w:rPr>
                <w:b/>
                <w:bCs/>
                <w:color w:val="FFFFFF"/>
              </w:rPr>
              <w:t>EEG Feature</w:t>
            </w:r>
          </w:p>
        </w:tc>
        <w:tc>
          <w:tcPr>
            <w:tcW w:w="3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AC43" w14:textId="77777777" w:rsidR="00666DBB" w:rsidRDefault="00000000">
            <w:r>
              <w:rPr>
                <w:b/>
                <w:bCs/>
                <w:color w:val="FFFFFF"/>
              </w:rPr>
              <w:t>Young Adults</w:t>
            </w:r>
          </w:p>
        </w:tc>
        <w:tc>
          <w:tcPr>
            <w:tcW w:w="3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6C77" w14:textId="77777777" w:rsidR="00666DBB" w:rsidRDefault="00000000">
            <w:r>
              <w:rPr>
                <w:b/>
                <w:bCs/>
                <w:color w:val="FFFFFF"/>
              </w:rPr>
              <w:t>Older Adults</w:t>
            </w:r>
          </w:p>
        </w:tc>
      </w:tr>
      <w:tr w:rsidR="00666DBB" w14:paraId="7D4DEE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DD0E" w14:textId="77777777" w:rsidR="00666DBB" w:rsidRDefault="00000000">
            <w:r>
              <w:rPr>
                <w:sz w:val="20"/>
                <w:szCs w:val="20"/>
              </w:rPr>
              <w:t>Frontal alpha coherence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6DD4" w14:textId="77777777" w:rsidR="00666DBB" w:rsidRDefault="00000000">
            <w:r>
              <w:rPr>
                <w:sz w:val="20"/>
                <w:szCs w:val="20"/>
              </w:rPr>
              <w:t>Strong, coherent at induction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2EB6" w14:textId="77777777" w:rsidR="00666DBB" w:rsidRDefault="00000000">
            <w:r>
              <w:rPr>
                <w:sz w:val="20"/>
                <w:szCs w:val="20"/>
              </w:rPr>
              <w:t>Reduced magnitude, earlier onset</w:t>
            </w:r>
          </w:p>
        </w:tc>
      </w:tr>
      <w:tr w:rsidR="00666DBB" w14:paraId="2D0A06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A02A" w14:textId="77777777" w:rsidR="00666DBB" w:rsidRDefault="00000000">
            <w:r>
              <w:rPr>
                <w:sz w:val="20"/>
                <w:szCs w:val="20"/>
              </w:rPr>
              <w:t>Slow oscillations (0.1-1 Hz)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3237" w14:textId="77777777" w:rsidR="00666DBB" w:rsidRDefault="00000000">
            <w:r>
              <w:rPr>
                <w:sz w:val="20"/>
                <w:szCs w:val="20"/>
              </w:rPr>
              <w:t>High amplitude, regular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4259" w14:textId="77777777" w:rsidR="00666DBB" w:rsidRDefault="00000000">
            <w:r>
              <w:rPr>
                <w:sz w:val="20"/>
                <w:szCs w:val="20"/>
              </w:rPr>
              <w:t>Lower amplitude, irregular</w:t>
            </w:r>
          </w:p>
        </w:tc>
      </w:tr>
      <w:tr w:rsidR="00666DBB" w14:paraId="7D45D0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29FD" w14:textId="77777777" w:rsidR="00666DBB" w:rsidRDefault="00000000">
            <w:r>
              <w:rPr>
                <w:sz w:val="20"/>
                <w:szCs w:val="20"/>
              </w:rPr>
              <w:t>Burst suppression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C61E" w14:textId="77777777" w:rsidR="00666DBB" w:rsidRDefault="00000000">
            <w:r>
              <w:rPr>
                <w:sz w:val="20"/>
                <w:szCs w:val="20"/>
              </w:rPr>
              <w:t>Requires deep anesthesia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6CCD" w14:textId="77777777" w:rsidR="00666DBB" w:rsidRDefault="00000000">
            <w:r>
              <w:rPr>
                <w:sz w:val="20"/>
                <w:szCs w:val="20"/>
              </w:rPr>
              <w:t>Appears at lighter levels</w:t>
            </w:r>
          </w:p>
        </w:tc>
      </w:tr>
      <w:tr w:rsidR="00666DBB" w14:paraId="2A174C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C0B9" w14:textId="77777777" w:rsidR="00666DBB" w:rsidRDefault="00000000">
            <w:r>
              <w:rPr>
                <w:sz w:val="20"/>
                <w:szCs w:val="20"/>
              </w:rPr>
              <w:t>Alpha peak frequency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6C60" w14:textId="77777777" w:rsidR="00666DBB" w:rsidRDefault="00000000">
            <w:r>
              <w:rPr>
                <w:sz w:val="20"/>
                <w:szCs w:val="20"/>
              </w:rPr>
              <w:t>~10 Hz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5966" w14:textId="77777777" w:rsidR="00666DBB" w:rsidRDefault="00000000">
            <w:r>
              <w:rPr>
                <w:sz w:val="20"/>
                <w:szCs w:val="20"/>
              </w:rPr>
              <w:t>Slowed (~8-9 Hz or lower</w:t>
            </w:r>
          </w:p>
        </w:tc>
      </w:tr>
      <w:tr w:rsidR="00666DBB" w14:paraId="3D8FD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8942" w14:textId="77777777" w:rsidR="00666DBB" w:rsidRDefault="00000000">
            <w:r>
              <w:rPr>
                <w:sz w:val="20"/>
                <w:szCs w:val="20"/>
              </w:rPr>
              <w:t>Spectral Edge Frequency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9A6C" w14:textId="77777777" w:rsidR="00666DBB" w:rsidRDefault="00000000">
            <w:r>
              <w:rPr>
                <w:sz w:val="20"/>
                <w:szCs w:val="20"/>
              </w:rPr>
              <w:t>Higher SEF95 at equivalent MAC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D4DD" w14:textId="77777777" w:rsidR="00666DBB" w:rsidRDefault="00000000">
            <w:r>
              <w:rPr>
                <w:sz w:val="20"/>
                <w:szCs w:val="20"/>
              </w:rPr>
              <w:t>Lower SEF95 — more suppressed</w:t>
            </w:r>
          </w:p>
        </w:tc>
      </w:tr>
      <w:tr w:rsidR="00666DBB" w14:paraId="217C44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CFEE" w14:textId="77777777" w:rsidR="00666DBB" w:rsidRDefault="00000000">
            <w:r>
              <w:rPr>
                <w:sz w:val="20"/>
                <w:szCs w:val="20"/>
              </w:rPr>
              <w:t>EEG complexity (LZc)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BEB8" w14:textId="77777777" w:rsidR="00666DBB" w:rsidRDefault="00000000">
            <w:r>
              <w:rPr>
                <w:sz w:val="20"/>
                <w:szCs w:val="20"/>
              </w:rPr>
              <w:t>High at baseline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69D7" w14:textId="77777777" w:rsidR="00666DBB" w:rsidRDefault="00000000">
            <w:r>
              <w:rPr>
                <w:sz w:val="20"/>
                <w:szCs w:val="20"/>
              </w:rPr>
              <w:t>Lower — closer to anesthetic state</w:t>
            </w:r>
          </w:p>
        </w:tc>
      </w:tr>
    </w:tbl>
    <w:p w14:paraId="375CFC2E" w14:textId="77777777" w:rsidR="00666DBB" w:rsidRDefault="00000000">
      <w:r>
        <w:br w:type="page"/>
      </w:r>
    </w:p>
    <w:p w14:paraId="05433918" w14:textId="77777777" w:rsidR="00666DBB" w:rsidRDefault="00000000">
      <w:pPr>
        <w:pStyle w:val="Heading1"/>
      </w:pPr>
      <w:r>
        <w:lastRenderedPageBreak/>
        <w:t>Section 2: EEG Analysis — Deep Technical Dive</w:t>
      </w:r>
    </w:p>
    <w:p w14:paraId="7EF21306" w14:textId="77777777" w:rsidR="00666DBB" w:rsidRDefault="00666DBB">
      <w:pPr>
        <w:pBdr>
          <w:bottom w:val="single" w:sz="6" w:space="1" w:color="2E74B5"/>
        </w:pBdr>
        <w:spacing w:before="120" w:after="120"/>
      </w:pPr>
    </w:p>
    <w:p w14:paraId="27D0CE0F" w14:textId="77777777" w:rsidR="00666DBB" w:rsidRDefault="00000000">
      <w:pPr>
        <w:pStyle w:val="Heading2"/>
      </w:pPr>
      <w:r>
        <w:t>2A. Signal Processing Fundamentals</w:t>
      </w:r>
    </w:p>
    <w:p w14:paraId="107DD91D" w14:textId="77777777" w:rsidR="00666DBB" w:rsidRDefault="00000000">
      <w:pPr>
        <w:pStyle w:val="Heading3"/>
      </w:pPr>
      <w:r>
        <w:t>Frequency Bands — Must Memorize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000"/>
        <w:gridCol w:w="3960"/>
      </w:tblGrid>
      <w:tr w:rsidR="00666DBB" w14:paraId="55BB78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E1D6" w14:textId="77777777" w:rsidR="00666DBB" w:rsidRDefault="00000000">
            <w:r>
              <w:rPr>
                <w:b/>
                <w:bCs/>
                <w:color w:val="FFFFFF"/>
              </w:rPr>
              <w:t>Band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A057" w14:textId="77777777" w:rsidR="00666DBB" w:rsidRDefault="00000000">
            <w:r>
              <w:rPr>
                <w:b/>
                <w:bCs/>
                <w:color w:val="FFFFFF"/>
              </w:rPr>
              <w:t>Range (Hz)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FC06" w14:textId="77777777" w:rsidR="00666DBB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6AE4" w14:textId="77777777" w:rsidR="00666DBB" w:rsidRDefault="00000000">
            <w:r>
              <w:rPr>
                <w:b/>
                <w:bCs/>
                <w:color w:val="FFFFFF"/>
              </w:rPr>
              <w:t>Functional Role</w:t>
            </w:r>
          </w:p>
        </w:tc>
      </w:tr>
      <w:tr w:rsidR="00666DBB" w14:paraId="196507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38A0" w14:textId="77777777" w:rsidR="00666DBB" w:rsidRDefault="00000000">
            <w:r>
              <w:rPr>
                <w:sz w:val="20"/>
                <w:szCs w:val="20"/>
              </w:rPr>
              <w:t>Delta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1D21" w14:textId="77777777" w:rsidR="00666DBB" w:rsidRDefault="00000000">
            <w:r>
              <w:rPr>
                <w:sz w:val="20"/>
                <w:szCs w:val="20"/>
              </w:rPr>
              <w:t>0.5 – 4 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4E03" w14:textId="77777777" w:rsidR="00666DBB" w:rsidRDefault="00000000">
            <w:r>
              <w:rPr>
                <w:sz w:val="20"/>
                <w:szCs w:val="20"/>
              </w:rPr>
              <w:t>Thalamus, cortex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8675" w14:textId="77777777" w:rsidR="00666DBB" w:rsidRDefault="00000000">
            <w:r>
              <w:rPr>
                <w:sz w:val="20"/>
                <w:szCs w:val="20"/>
              </w:rPr>
              <w:t>Deep sleep, anesthesia, pathology when awake</w:t>
            </w:r>
          </w:p>
        </w:tc>
      </w:tr>
      <w:tr w:rsidR="00666DBB" w14:paraId="536716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014A" w14:textId="77777777" w:rsidR="00666DBB" w:rsidRDefault="00000000">
            <w:r>
              <w:rPr>
                <w:sz w:val="20"/>
                <w:szCs w:val="20"/>
              </w:rPr>
              <w:t>Theta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4D33" w14:textId="77777777" w:rsidR="00666DBB" w:rsidRDefault="00000000">
            <w:r>
              <w:rPr>
                <w:sz w:val="20"/>
                <w:szCs w:val="20"/>
              </w:rPr>
              <w:t>4 – 8 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64C9" w14:textId="77777777" w:rsidR="00666DBB" w:rsidRDefault="00000000">
            <w:r>
              <w:rPr>
                <w:sz w:val="20"/>
                <w:szCs w:val="20"/>
              </w:rPr>
              <w:t>Hippocampus, frontal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42E4" w14:textId="77777777" w:rsidR="00666DBB" w:rsidRDefault="00000000">
            <w:r>
              <w:rPr>
                <w:sz w:val="20"/>
                <w:szCs w:val="20"/>
              </w:rPr>
              <w:t>Memory encoding, navigation, drowsiness</w:t>
            </w:r>
          </w:p>
        </w:tc>
      </w:tr>
      <w:tr w:rsidR="00666DBB" w14:paraId="4A9575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4E27" w14:textId="77777777" w:rsidR="00666DBB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F0ED" w14:textId="77777777" w:rsidR="00666DBB" w:rsidRDefault="00000000">
            <w:r>
              <w:rPr>
                <w:sz w:val="20"/>
                <w:szCs w:val="20"/>
              </w:rPr>
              <w:t>8 – 13 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AE3A" w14:textId="77777777" w:rsidR="00666DBB" w:rsidRDefault="00000000">
            <w:r>
              <w:rPr>
                <w:sz w:val="20"/>
                <w:szCs w:val="20"/>
              </w:rPr>
              <w:t>Occipital / thalamus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EA1F" w14:textId="77777777" w:rsidR="00666DBB" w:rsidRDefault="00000000">
            <w:r>
              <w:rPr>
                <w:sz w:val="20"/>
                <w:szCs w:val="20"/>
              </w:rPr>
              <w:t>Wakeful relaxation, inhibition, anesthesia marker</w:t>
            </w:r>
          </w:p>
        </w:tc>
      </w:tr>
      <w:tr w:rsidR="00666DBB" w14:paraId="5F2246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688D" w14:textId="77777777" w:rsidR="00666DBB" w:rsidRDefault="00000000">
            <w:r>
              <w:rPr>
                <w:sz w:val="20"/>
                <w:szCs w:val="20"/>
              </w:rPr>
              <w:t>Beta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C191" w14:textId="77777777" w:rsidR="00666DBB" w:rsidRDefault="00000000">
            <w:r>
              <w:rPr>
                <w:sz w:val="20"/>
                <w:szCs w:val="20"/>
              </w:rPr>
              <w:t>13 – 30 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9112" w14:textId="77777777" w:rsidR="00666DBB" w:rsidRDefault="00000000">
            <w:r>
              <w:rPr>
                <w:sz w:val="20"/>
                <w:szCs w:val="20"/>
              </w:rPr>
              <w:t>Motor cortex, frontal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3EA0" w14:textId="77777777" w:rsidR="00666DBB" w:rsidRDefault="00000000">
            <w:r>
              <w:rPr>
                <w:sz w:val="20"/>
                <w:szCs w:val="20"/>
              </w:rPr>
              <w:t>Active cognition, motor control, anxiolytics</w:t>
            </w:r>
          </w:p>
        </w:tc>
      </w:tr>
      <w:tr w:rsidR="00666DBB" w14:paraId="6942DD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2B61" w14:textId="77777777" w:rsidR="00666DBB" w:rsidRDefault="00000000">
            <w:r>
              <w:rPr>
                <w:sz w:val="20"/>
                <w:szCs w:val="20"/>
              </w:rPr>
              <w:t>Low Gamma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10AF" w14:textId="77777777" w:rsidR="00666DBB" w:rsidRDefault="00000000">
            <w:r>
              <w:rPr>
                <w:sz w:val="20"/>
                <w:szCs w:val="20"/>
              </w:rPr>
              <w:t>30 – 60 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11B7" w14:textId="77777777" w:rsidR="00666DBB" w:rsidRDefault="00000000">
            <w:r>
              <w:rPr>
                <w:sz w:val="20"/>
                <w:szCs w:val="20"/>
              </w:rPr>
              <w:t>Widespread cortex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9B54" w14:textId="77777777" w:rsidR="00666DBB" w:rsidRDefault="00000000">
            <w:r>
              <w:rPr>
                <w:sz w:val="20"/>
                <w:szCs w:val="20"/>
              </w:rPr>
              <w:t>Sensory binding, working memory</w:t>
            </w:r>
          </w:p>
        </w:tc>
      </w:tr>
      <w:tr w:rsidR="00666DBB" w14:paraId="301D00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63BE" w14:textId="77777777" w:rsidR="00666DBB" w:rsidRDefault="00000000">
            <w:r>
              <w:rPr>
                <w:sz w:val="20"/>
                <w:szCs w:val="20"/>
              </w:rPr>
              <w:t>High Gamma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425E" w14:textId="77777777" w:rsidR="00666DBB" w:rsidRDefault="00000000">
            <w:r>
              <w:rPr>
                <w:sz w:val="20"/>
                <w:szCs w:val="20"/>
              </w:rPr>
              <w:t>60 – 150 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01E4" w14:textId="77777777" w:rsidR="00666DBB" w:rsidRDefault="00000000">
            <w:r>
              <w:rPr>
                <w:sz w:val="20"/>
                <w:szCs w:val="20"/>
              </w:rPr>
              <w:t>Local cortical circuits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5753" w14:textId="77777777" w:rsidR="00666DBB" w:rsidRDefault="00000000">
            <w:r>
              <w:rPr>
                <w:sz w:val="20"/>
                <w:szCs w:val="20"/>
              </w:rPr>
              <w:t>Fine-grained sensory encoding, HFOs in epilepsy</w:t>
            </w:r>
          </w:p>
        </w:tc>
      </w:tr>
    </w:tbl>
    <w:p w14:paraId="63AE6639" w14:textId="77777777" w:rsidR="00666DBB" w:rsidRDefault="00666DBB">
      <w:pPr>
        <w:spacing w:before="80" w:after="80"/>
      </w:pPr>
    </w:p>
    <w:p w14:paraId="34947FF6" w14:textId="77777777" w:rsidR="00666DBB" w:rsidRDefault="00000000">
      <w:pPr>
        <w:pStyle w:val="Heading3"/>
      </w:pPr>
      <w:r>
        <w:t>Power Spectral Density (PSD) — Methods</w:t>
      </w:r>
    </w:p>
    <w:p w14:paraId="3FFDBF62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Welch's method: </w:t>
      </w:r>
      <w:r>
        <w:t>Divides signal into overlapping segments, computes FFT for each, averages. Good for stationary signals. Trade-off: frequency resolution vs. variance reduction.</w:t>
      </w:r>
    </w:p>
    <w:p w14:paraId="04A3E33A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Multitaper method: </w:t>
      </w:r>
      <w:r>
        <w:t>Uses multiple orthogonal Slepian tapers to reduce spectral leakage while maintaining resolution. Preferred for shorter EEG epochs and non-stationary signals. Implemented in MNE via mne.time_frequency.psd_multitaper().</w:t>
      </w:r>
    </w:p>
    <w:p w14:paraId="1E50ECA2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Short-Time Fourier Transform (STFT): </w:t>
      </w:r>
      <w:r>
        <w:t>Computes PSD over sliding windows — produces time-frequency spectrogram. Useful for tracking how EEG spectra change over time (e.g., induction to maintenance of anesthesia).</w:t>
      </w:r>
    </w:p>
    <w:p w14:paraId="2192BE0C" w14:textId="77777777" w:rsidR="00666DBB" w:rsidRDefault="00000000">
      <w:pPr>
        <w:pStyle w:val="ListParagraph"/>
        <w:numPr>
          <w:ilvl w:val="1"/>
          <w:numId w:val="2"/>
        </w:numPr>
        <w:spacing w:before="40" w:after="40"/>
      </w:pPr>
      <w:r>
        <w:t>Key parameters: window length (trade-off: frequency resolution vs. time resolution), overlap percentage, taper type</w:t>
      </w:r>
    </w:p>
    <w:p w14:paraId="159198DF" w14:textId="77777777" w:rsidR="00666DBB" w:rsidRDefault="00666DBB">
      <w:pPr>
        <w:spacing w:before="80" w:after="80"/>
      </w:pPr>
    </w:p>
    <w:p w14:paraId="0DA25392" w14:textId="77777777" w:rsidR="00666DBB" w:rsidRDefault="00000000">
      <w:pPr>
        <w:pStyle w:val="Heading3"/>
      </w:pPr>
      <w:r>
        <w:t>Filtering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666DBB" w14:paraId="564866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B021" w14:textId="77777777" w:rsidR="00666DBB" w:rsidRDefault="00000000">
            <w:r>
              <w:rPr>
                <w:b/>
                <w:bCs/>
                <w:color w:val="FFFFFF"/>
              </w:rPr>
              <w:t>Filter Type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9C49" w14:textId="77777777" w:rsidR="00666DBB" w:rsidRDefault="00000000">
            <w:r>
              <w:rPr>
                <w:b/>
                <w:bCs/>
                <w:color w:val="FFFFFF"/>
              </w:rPr>
              <w:t>Properties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5C23" w14:textId="77777777" w:rsidR="00666DBB" w:rsidRDefault="00000000">
            <w:r>
              <w:rPr>
                <w:b/>
                <w:bCs/>
                <w:color w:val="FFFFFF"/>
              </w:rPr>
              <w:t>Use Case</w:t>
            </w:r>
          </w:p>
        </w:tc>
      </w:tr>
      <w:tr w:rsidR="00666DBB" w14:paraId="786A9E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A161" w14:textId="77777777" w:rsidR="00666DBB" w:rsidRDefault="00000000">
            <w:r>
              <w:rPr>
                <w:sz w:val="20"/>
                <w:szCs w:val="20"/>
              </w:rPr>
              <w:t>FIR (Finite Impulse Response)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C46E" w14:textId="77777777" w:rsidR="00666DBB" w:rsidRDefault="00000000">
            <w:r>
              <w:rPr>
                <w:sz w:val="20"/>
                <w:szCs w:val="20"/>
              </w:rPr>
              <w:t>Linear phase, stable, no phase distortion, computationally heavier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80A8" w14:textId="77777777" w:rsidR="00666DBB" w:rsidRDefault="00000000">
            <w:r>
              <w:rPr>
                <w:sz w:val="20"/>
                <w:szCs w:val="20"/>
              </w:rPr>
              <w:t>Preferred in EEG — preserves temporal relationships</w:t>
            </w:r>
          </w:p>
        </w:tc>
      </w:tr>
      <w:tr w:rsidR="00666DBB" w14:paraId="3CE49B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A12C" w14:textId="77777777" w:rsidR="00666DBB" w:rsidRDefault="00000000">
            <w:r>
              <w:rPr>
                <w:sz w:val="20"/>
                <w:szCs w:val="20"/>
              </w:rPr>
              <w:t>IIR (Infinite Impulse Response)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DBF1" w14:textId="77777777" w:rsidR="00666DBB" w:rsidRDefault="00000000">
            <w:r>
              <w:rPr>
                <w:sz w:val="20"/>
                <w:szCs w:val="20"/>
              </w:rPr>
              <w:t>Phase distortion (non-linear phase), computationally lighter, can be unstable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86EA" w14:textId="77777777" w:rsidR="00666DBB" w:rsidRDefault="00000000">
            <w:r>
              <w:rPr>
                <w:sz w:val="20"/>
                <w:szCs w:val="20"/>
              </w:rPr>
              <w:t>Real-time filtering only — avoid for offline ERP analysis</w:t>
            </w:r>
          </w:p>
        </w:tc>
      </w:tr>
      <w:tr w:rsidR="00666DBB" w14:paraId="76EDA3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CAA0" w14:textId="77777777" w:rsidR="00666DBB" w:rsidRDefault="00000000">
            <w:r>
              <w:rPr>
                <w:sz w:val="20"/>
                <w:szCs w:val="20"/>
              </w:rPr>
              <w:t>Notch filter (60 Hz)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2CFA" w14:textId="77777777" w:rsidR="00666DBB" w:rsidRDefault="00000000">
            <w:r>
              <w:rPr>
                <w:sz w:val="20"/>
                <w:szCs w:val="20"/>
              </w:rPr>
              <w:t>Removes power-line interference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25EC" w14:textId="77777777" w:rsidR="00666DBB" w:rsidRDefault="00000000">
            <w:r>
              <w:rPr>
                <w:sz w:val="20"/>
                <w:szCs w:val="20"/>
              </w:rPr>
              <w:t>Always apply before broadband analysis</w:t>
            </w:r>
          </w:p>
        </w:tc>
      </w:tr>
      <w:tr w:rsidR="00666DBB" w14:paraId="6019EA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A918" w14:textId="77777777" w:rsidR="00666DBB" w:rsidRDefault="00000000">
            <w:r>
              <w:rPr>
                <w:sz w:val="20"/>
                <w:szCs w:val="20"/>
              </w:rPr>
              <w:t>Highpass (0.1-1 Hz)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CA13" w14:textId="77777777" w:rsidR="00666DBB" w:rsidRDefault="00000000">
            <w:r>
              <w:rPr>
                <w:sz w:val="20"/>
                <w:szCs w:val="20"/>
              </w:rPr>
              <w:t>Removes DC drift and slow drifts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F1E6" w14:textId="77777777" w:rsidR="00666DBB" w:rsidRDefault="00000000">
            <w:r>
              <w:rPr>
                <w:sz w:val="20"/>
                <w:szCs w:val="20"/>
              </w:rPr>
              <w:t>Apply before epoching</w:t>
            </w:r>
          </w:p>
        </w:tc>
      </w:tr>
      <w:tr w:rsidR="00666DBB" w14:paraId="415929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C4E5" w14:textId="77777777" w:rsidR="00666DBB" w:rsidRDefault="00000000">
            <w:r>
              <w:rPr>
                <w:sz w:val="20"/>
                <w:szCs w:val="20"/>
              </w:rPr>
              <w:lastRenderedPageBreak/>
              <w:t>Lowpass (40-250 Hz)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6506" w14:textId="77777777" w:rsidR="00666DBB" w:rsidRDefault="00000000">
            <w:r>
              <w:rPr>
                <w:sz w:val="20"/>
                <w:szCs w:val="20"/>
              </w:rPr>
              <w:t>Removes high-freq noise/muscle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7D3C" w14:textId="77777777" w:rsidR="00666DBB" w:rsidRDefault="00000000">
            <w:r>
              <w:rPr>
                <w:sz w:val="20"/>
                <w:szCs w:val="20"/>
              </w:rPr>
              <w:t>Dependent on frequency band of interest</w:t>
            </w:r>
          </w:p>
        </w:tc>
      </w:tr>
    </w:tbl>
    <w:p w14:paraId="149666FB" w14:textId="77777777" w:rsidR="00666DBB" w:rsidRDefault="00666DBB">
      <w:pPr>
        <w:spacing w:before="80" w:after="80"/>
      </w:pPr>
    </w:p>
    <w:p w14:paraId="68F969BF" w14:textId="77777777" w:rsidR="00666DBB" w:rsidRDefault="00000000">
      <w:pPr>
        <w:pStyle w:val="Heading3"/>
      </w:pPr>
      <w:r>
        <w:t>Re-referencing</w:t>
      </w:r>
    </w:p>
    <w:p w14:paraId="435AB7ED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Average reference: </w:t>
      </w:r>
      <w:r>
        <w:t>Subtracts mean across all electrodes from each channel. Assumes EEG sources sum to zero across scalp. Best for dense arrays (64+ channels).</w:t>
      </w:r>
    </w:p>
    <w:p w14:paraId="0A4EDC63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Linked mastoids (A1+A2): </w:t>
      </w:r>
      <w:r>
        <w:t>Traditional reference; works well for clinical and cognitive EEG. Less neutral than average reference.</w:t>
      </w:r>
    </w:p>
    <w:p w14:paraId="0E697AEA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CSD / Laplacian: </w:t>
      </w:r>
      <w:r>
        <w:t>Surface Laplacian transform — spatial high-pass filter. Sharpens scalp topographies, reduces volume conduction between nearby electrodes. Good for source localization.</w:t>
      </w:r>
    </w:p>
    <w:p w14:paraId="7F9D1847" w14:textId="77777777" w:rsidR="00666DBB" w:rsidRDefault="00000000">
      <w:pPr>
        <w:pStyle w:val="ListParagraph"/>
        <w:numPr>
          <w:ilvl w:val="1"/>
          <w:numId w:val="2"/>
        </w:numPr>
        <w:spacing w:before="40" w:after="40"/>
      </w:pPr>
      <w:r>
        <w:t>Important: Reference choice affects apparent connectivity and power — report which was used</w:t>
      </w:r>
    </w:p>
    <w:p w14:paraId="48B9619D" w14:textId="77777777" w:rsidR="00666DBB" w:rsidRDefault="00666DBB">
      <w:pPr>
        <w:spacing w:before="80" w:after="80"/>
      </w:pPr>
    </w:p>
    <w:p w14:paraId="0AE2AD9D" w14:textId="77777777" w:rsidR="00666DBB" w:rsidRDefault="00000000">
      <w:pPr>
        <w:pStyle w:val="Heading2"/>
      </w:pPr>
      <w:r>
        <w:t>2B. Artifact Removal &amp; Preprocessing Pipeline</w:t>
      </w:r>
    </w:p>
    <w:p w14:paraId="352B10E4" w14:textId="77777777" w:rsidR="00666DBB" w:rsidRDefault="00000000">
      <w:pPr>
        <w:spacing w:before="60" w:after="60"/>
      </w:pPr>
      <w:r>
        <w:t>A standard EEG preprocessing pipeline for this type of research:</w:t>
      </w:r>
    </w:p>
    <w:p w14:paraId="5033BECA" w14:textId="77777777" w:rsidR="00666DBB" w:rsidRDefault="00000000">
      <w:pPr>
        <w:pStyle w:val="ListParagraph"/>
        <w:numPr>
          <w:ilvl w:val="0"/>
          <w:numId w:val="3"/>
        </w:numPr>
        <w:spacing w:before="40" w:after="40"/>
      </w:pPr>
      <w:r>
        <w:t>Import raw data → set electrode locations → apply notch filter (60 Hz) → highpass filter (0.5-1 Hz)</w:t>
      </w:r>
    </w:p>
    <w:p w14:paraId="6C2B1B8E" w14:textId="77777777" w:rsidR="00666DBB" w:rsidRDefault="00000000">
      <w:pPr>
        <w:pStyle w:val="ListParagraph"/>
        <w:numPr>
          <w:ilvl w:val="0"/>
          <w:numId w:val="3"/>
        </w:numPr>
        <w:spacing w:before="40" w:after="40"/>
      </w:pPr>
      <w:r>
        <w:t>Downsample to target rate (e.g., 256 or 512 Hz) to reduce computation</w:t>
      </w:r>
    </w:p>
    <w:p w14:paraId="4CCCFE10" w14:textId="77777777" w:rsidR="00666DBB" w:rsidRDefault="00000000">
      <w:pPr>
        <w:pStyle w:val="ListParagraph"/>
        <w:numPr>
          <w:ilvl w:val="0"/>
          <w:numId w:val="3"/>
        </w:numPr>
        <w:spacing w:before="40" w:after="40"/>
      </w:pPr>
      <w:r>
        <w:t>Visual inspection — mark grossly bad channels and segments</w:t>
      </w:r>
    </w:p>
    <w:p w14:paraId="6F3B7FCE" w14:textId="77777777" w:rsidR="00666DBB" w:rsidRDefault="00000000">
      <w:pPr>
        <w:pStyle w:val="ListParagraph"/>
        <w:numPr>
          <w:ilvl w:val="0"/>
          <w:numId w:val="3"/>
        </w:numPr>
        <w:spacing w:before="40" w:after="40"/>
      </w:pPr>
      <w:r>
        <w:t>Re-reference to average (or mastoids) after bad channel removal</w:t>
      </w:r>
    </w:p>
    <w:p w14:paraId="58A2F36D" w14:textId="77777777" w:rsidR="00666DBB" w:rsidRDefault="00000000">
      <w:pPr>
        <w:pStyle w:val="ListParagraph"/>
        <w:numPr>
          <w:ilvl w:val="0"/>
          <w:numId w:val="3"/>
        </w:numPr>
        <w:spacing w:before="40" w:after="40"/>
      </w:pPr>
      <w:r>
        <w:t>Run ICA (Independent Component Analysis) — identify and remove artifact components</w:t>
      </w:r>
    </w:p>
    <w:p w14:paraId="7E618485" w14:textId="77777777" w:rsidR="00666DBB" w:rsidRDefault="00000000">
      <w:pPr>
        <w:pStyle w:val="ListParagraph"/>
        <w:numPr>
          <w:ilvl w:val="0"/>
          <w:numId w:val="3"/>
        </w:numPr>
        <w:spacing w:before="40" w:after="40"/>
      </w:pPr>
      <w:r>
        <w:t>Interpolate bad channels (spherical spline interpolation)</w:t>
      </w:r>
    </w:p>
    <w:p w14:paraId="7E25E00B" w14:textId="77777777" w:rsidR="00666DBB" w:rsidRDefault="00000000">
      <w:pPr>
        <w:pStyle w:val="ListParagraph"/>
        <w:numPr>
          <w:ilvl w:val="0"/>
          <w:numId w:val="3"/>
        </w:numPr>
        <w:spacing w:before="40" w:after="40"/>
      </w:pPr>
      <w:r>
        <w:t>Epoch the data around events of interest (e.g., anesthesia induction, surgical incision)</w:t>
      </w:r>
    </w:p>
    <w:p w14:paraId="0E10FE42" w14:textId="77777777" w:rsidR="00666DBB" w:rsidRDefault="00000000">
      <w:pPr>
        <w:pStyle w:val="ListParagraph"/>
        <w:numPr>
          <w:ilvl w:val="0"/>
          <w:numId w:val="3"/>
        </w:numPr>
        <w:spacing w:before="40" w:after="40"/>
      </w:pPr>
      <w:r>
        <w:t>Epoch rejection using amplitude thresholds or statistical criteria (e.g., kurtosis, peak-to-peak)</w:t>
      </w:r>
    </w:p>
    <w:p w14:paraId="3CF6F1FC" w14:textId="77777777" w:rsidR="00666DBB" w:rsidRDefault="00666DBB">
      <w:pPr>
        <w:spacing w:before="80" w:after="80"/>
      </w:pPr>
    </w:p>
    <w:p w14:paraId="68AE1960" w14:textId="77777777" w:rsidR="00666DBB" w:rsidRDefault="00000000">
      <w:pPr>
        <w:pStyle w:val="Heading3"/>
      </w:pPr>
      <w:r>
        <w:t>ICA for Artifact Removal — Critical Details</w:t>
      </w:r>
    </w:p>
    <w:p w14:paraId="7A1066FE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Principle: </w:t>
      </w:r>
      <w:r>
        <w:t>ICA decomposes the EEG into statistically independent components (ICs). Artifact sources (eye movements, muscle, cardiac) have characteristic spatial topographies and spectral profiles.</w:t>
      </w:r>
    </w:p>
    <w:p w14:paraId="624C066C" w14:textId="77777777" w:rsidR="00666DBB" w:rsidRDefault="00000000">
      <w:pPr>
        <w:spacing w:before="60" w:after="60"/>
      </w:pPr>
      <w:r>
        <w:t>Common Artifact Components to Recognize: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80"/>
        <w:gridCol w:w="4480"/>
      </w:tblGrid>
      <w:tr w:rsidR="00666DBB" w14:paraId="2D4E38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4982" w14:textId="77777777" w:rsidR="00666DBB" w:rsidRDefault="00000000">
            <w:r>
              <w:rPr>
                <w:b/>
                <w:bCs/>
                <w:color w:val="FFFFFF"/>
              </w:rPr>
              <w:t>Artifact</w:t>
            </w:r>
          </w:p>
        </w:tc>
        <w:tc>
          <w:tcPr>
            <w:tcW w:w="2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C5C3" w14:textId="77777777" w:rsidR="00666DBB" w:rsidRDefault="00000000">
            <w:r>
              <w:rPr>
                <w:b/>
                <w:bCs/>
                <w:color w:val="FFFFFF"/>
              </w:rPr>
              <w:t>Topography</w:t>
            </w:r>
          </w:p>
        </w:tc>
        <w:tc>
          <w:tcPr>
            <w:tcW w:w="4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92E4" w14:textId="77777777" w:rsidR="00666DBB" w:rsidRDefault="00000000">
            <w:r>
              <w:rPr>
                <w:b/>
                <w:bCs/>
                <w:color w:val="FFFFFF"/>
              </w:rPr>
              <w:t>Time-Frequency Signature</w:t>
            </w:r>
          </w:p>
        </w:tc>
      </w:tr>
      <w:tr w:rsidR="00666DBB" w14:paraId="4B8EBA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DEFC" w14:textId="77777777" w:rsidR="00666DBB" w:rsidRDefault="00000000">
            <w:r>
              <w:rPr>
                <w:sz w:val="20"/>
                <w:szCs w:val="20"/>
              </w:rPr>
              <w:t>Eye blinks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3094" w14:textId="77777777" w:rsidR="00666DBB" w:rsidRDefault="00000000">
            <w:r>
              <w:rPr>
                <w:sz w:val="20"/>
                <w:szCs w:val="20"/>
              </w:rPr>
              <w:t>Frontopolar bilateral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7F1A" w14:textId="77777777" w:rsidR="00666DBB" w:rsidRDefault="00000000">
            <w:r>
              <w:rPr>
                <w:sz w:val="20"/>
                <w:szCs w:val="20"/>
              </w:rPr>
              <w:t>Large slow deflections; broadband in frontal channels</w:t>
            </w:r>
          </w:p>
        </w:tc>
      </w:tr>
      <w:tr w:rsidR="00666DBB" w14:paraId="2B42A6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41A4" w14:textId="77777777" w:rsidR="00666DBB" w:rsidRDefault="00000000">
            <w:r>
              <w:rPr>
                <w:sz w:val="20"/>
                <w:szCs w:val="20"/>
              </w:rPr>
              <w:t>Lateral eye movements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FDE8" w14:textId="77777777" w:rsidR="00666DBB" w:rsidRDefault="00000000">
            <w:r>
              <w:rPr>
                <w:sz w:val="20"/>
                <w:szCs w:val="20"/>
              </w:rPr>
              <w:t>Asymmetric frontal/temporal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7223" w14:textId="77777777" w:rsidR="00666DBB" w:rsidRDefault="00000000">
            <w:r>
              <w:rPr>
                <w:sz w:val="20"/>
                <w:szCs w:val="20"/>
              </w:rPr>
              <w:t>Horizontal deflections; step function</w:t>
            </w:r>
          </w:p>
        </w:tc>
      </w:tr>
      <w:tr w:rsidR="00666DBB" w14:paraId="6957A2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B5D4" w14:textId="77777777" w:rsidR="00666DBB" w:rsidRDefault="00000000">
            <w:r>
              <w:rPr>
                <w:sz w:val="20"/>
                <w:szCs w:val="20"/>
              </w:rPr>
              <w:t>Muscle (EMG)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5E6F" w14:textId="77777777" w:rsidR="00666DBB" w:rsidRDefault="00000000">
            <w:r>
              <w:rPr>
                <w:sz w:val="20"/>
                <w:szCs w:val="20"/>
              </w:rPr>
              <w:t>Peripheral electrodes (temporal, occipital)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88B1" w14:textId="77777777" w:rsidR="00666DBB" w:rsidRDefault="00000000">
            <w:r>
              <w:rPr>
                <w:sz w:val="20"/>
                <w:szCs w:val="20"/>
              </w:rPr>
              <w:t>High-frequency (&gt;20 Hz) broadband elevation</w:t>
            </w:r>
          </w:p>
        </w:tc>
      </w:tr>
      <w:tr w:rsidR="00666DBB" w14:paraId="0AC311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3F06" w14:textId="77777777" w:rsidR="00666DBB" w:rsidRDefault="00000000">
            <w:r>
              <w:rPr>
                <w:sz w:val="20"/>
                <w:szCs w:val="20"/>
              </w:rPr>
              <w:t>Cardiac (ECG)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B17B" w14:textId="77777777" w:rsidR="00666DBB" w:rsidRDefault="00000000">
            <w:r>
              <w:rPr>
                <w:sz w:val="20"/>
                <w:szCs w:val="20"/>
              </w:rPr>
              <w:t>Diffuse, regular timing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8F87" w14:textId="77777777" w:rsidR="00666DBB" w:rsidRDefault="00000000">
            <w:r>
              <w:rPr>
                <w:sz w:val="20"/>
                <w:szCs w:val="20"/>
              </w:rPr>
              <w:t>R-wave locked (~1 Hz); seen in all channels</w:t>
            </w:r>
          </w:p>
        </w:tc>
      </w:tr>
      <w:tr w:rsidR="00666DBB" w14:paraId="6347E1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C9D4" w14:textId="77777777" w:rsidR="00666DBB" w:rsidRDefault="00000000">
            <w:r>
              <w:rPr>
                <w:sz w:val="20"/>
                <w:szCs w:val="20"/>
              </w:rPr>
              <w:t>Line noise (60 Hz)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C6FE" w14:textId="77777777" w:rsidR="00666DBB" w:rsidRDefault="00000000">
            <w:r>
              <w:rPr>
                <w:sz w:val="20"/>
                <w:szCs w:val="20"/>
              </w:rPr>
              <w:t>Diffuse or localized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FD94" w14:textId="77777777" w:rsidR="00666DBB" w:rsidRDefault="00000000">
            <w:r>
              <w:rPr>
                <w:sz w:val="20"/>
                <w:szCs w:val="20"/>
              </w:rPr>
              <w:t>Sharp peak at 60 Hz in spectrum</w:t>
            </w:r>
          </w:p>
        </w:tc>
      </w:tr>
    </w:tbl>
    <w:p w14:paraId="57A755D8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Tools: ICLabel (automated), ADJUST, manual inspection — report method used</w:t>
      </w:r>
    </w:p>
    <w:p w14:paraId="49952B71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Always run ICA on filtered (highpass &gt; 1 Hz) continuous data, not epochs</w:t>
      </w:r>
    </w:p>
    <w:p w14:paraId="7AB05E12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MNE-Python: mne.preprocessing.ICA(); use fit_params and n_components appropriately</w:t>
      </w:r>
    </w:p>
    <w:p w14:paraId="5B15D871" w14:textId="77777777" w:rsidR="00666DBB" w:rsidRDefault="00666DBB">
      <w:pPr>
        <w:spacing w:before="80" w:after="80"/>
      </w:pPr>
    </w:p>
    <w:p w14:paraId="701D4349" w14:textId="77777777" w:rsidR="00666DBB" w:rsidRDefault="00000000">
      <w:pPr>
        <w:pStyle w:val="Heading2"/>
      </w:pPr>
      <w:r>
        <w:t>2C. Advanced EEG Methods</w:t>
      </w:r>
    </w:p>
    <w:p w14:paraId="2DAB385D" w14:textId="77777777" w:rsidR="00666DBB" w:rsidRDefault="00000000">
      <w:pPr>
        <w:pStyle w:val="Heading3"/>
      </w:pPr>
      <w:r>
        <w:t>Anesthesia-Specific EEG Metrics</w:t>
      </w:r>
    </w:p>
    <w:p w14:paraId="1C9E1065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Burst Suppression Ratio (BSR): </w:t>
      </w:r>
      <w:r>
        <w:t>Proportion of an epoch where the EEG is isoelectric (suppressed). BSR = suppression time / total time. Calculated by comparing amplitude to threshold (~5 uV). High BSR = deep anesthesia. Linked to increased POD risk.</w:t>
      </w:r>
    </w:p>
    <w:p w14:paraId="76E7A68A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Spectral Edge Frequency (SEF95): </w:t>
      </w:r>
      <w:r>
        <w:t>The frequency below which 95% of EEG power lies. Decreases with anesthetic depth. SEF95 &lt; 10 Hz typically indicates deep sedation. Sensitive to aging — older patients show lower SEF95 at equivalent drug doses.</w:t>
      </w:r>
    </w:p>
    <w:p w14:paraId="2FECF0A6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BIS (Bispectral Index): </w:t>
      </w:r>
      <w:r>
        <w:t>Proprietary composite index (0-100) based on EEG bispectrum (higher-order statistics capturing phase coupling). Target 40-60 for surgical anesthesia. Known limitation: validated primarily in young adults; less reliable in older adults.</w:t>
      </w:r>
    </w:p>
    <w:p w14:paraId="2FD8D52A" w14:textId="77777777" w:rsidR="00666DBB" w:rsidRDefault="00666DBB">
      <w:pPr>
        <w:spacing w:before="80" w:after="80"/>
      </w:pPr>
    </w:p>
    <w:p w14:paraId="2C768353" w14:textId="77777777" w:rsidR="00666DBB" w:rsidRDefault="00000000">
      <w:pPr>
        <w:pStyle w:val="Heading3"/>
      </w:pPr>
      <w:r>
        <w:t>Connectivity Methods</w:t>
      </w:r>
    </w:p>
    <w:p w14:paraId="5998E38A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Coherence (MSC): </w:t>
      </w:r>
      <w:r>
        <w:t>Magnitude Squared Coherence — measures synchrony between two channels in the frequency domain. Values 0-1. Susceptible to volume conduction artifacts.</w:t>
      </w:r>
    </w:p>
    <w:p w14:paraId="595DFD8C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Imaginary Coherence: </w:t>
      </w:r>
      <w:r>
        <w:t>Uses only the imaginary part of cross-spectral density — immune to zero-phase-lag artifacts from volume conduction. Preferred for scalp EEG connectivity.</w:t>
      </w:r>
    </w:p>
    <w:p w14:paraId="05D4CA97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Phase Locking Value (PLV): </w:t>
      </w:r>
      <w:r>
        <w:t>Measures consistency of phase difference between two signals across trials/time. PLV = 1 means perfectly phase-locked; PLV = 0 means uniform phase distribution.</w:t>
      </w:r>
    </w:p>
    <w:p w14:paraId="4F6CB774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Phase-Amplitude Coupling (PAC): </w:t>
      </w:r>
      <w:r>
        <w:t>Quantifies cross-frequency coupling — whether the phase of a slow oscillation (e.g., theta) modulates the amplitude of a fast oscillation (e.g., gamma). Measured using Modulation Index (MI). Relevant to memory and cognitive states.</w:t>
      </w:r>
    </w:p>
    <w:p w14:paraId="18C6CA9D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Granger Causality: </w:t>
      </w:r>
      <w:r>
        <w:t>Directional connectivity measure: signal X 'Granger-causes' Y if past values of X help predict current Y beyond what Y's own past predicts. Important for understanding directionality of information flow (e.g., thalamocortical vs. corticothalamic).</w:t>
      </w:r>
    </w:p>
    <w:p w14:paraId="1D57AAF9" w14:textId="77777777" w:rsidR="00666DBB" w:rsidRDefault="00666DBB">
      <w:pPr>
        <w:spacing w:before="80" w:after="80"/>
      </w:pPr>
    </w:p>
    <w:p w14:paraId="4746E64D" w14:textId="77777777" w:rsidR="00666DBB" w:rsidRDefault="00000000">
      <w:pPr>
        <w:pStyle w:val="Heading3"/>
      </w:pPr>
      <w:r>
        <w:t>Signal Complexity Measures</w:t>
      </w:r>
    </w:p>
    <w:p w14:paraId="05FDFBA2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Sample Entropy (SampEn): </w:t>
      </w:r>
      <w:r>
        <w:t>Measures unpredictability of a signal. Higher entropy = more complex = healthy, wakeful brain. Decreases with anesthesia and aging. Faster to compute than ApEn and does not count self-matches.</w:t>
      </w:r>
    </w:p>
    <w:p w14:paraId="7BAB194A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Lempel-Ziv Complexity (LZc): </w:t>
      </w:r>
      <w:r>
        <w:t>Based on compressibility of binarized EEG signal. Captures algorithmic complexity of neural dynamics. Decreases with anesthesia and reduced consciousness.</w:t>
      </w:r>
    </w:p>
    <w:p w14:paraId="6DF628DC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Permutation Entropy: </w:t>
      </w:r>
      <w:r>
        <w:t>Order-based complexity measure — fast, robust to noise. Uses rank ordering of amplitude values within short time windows.</w:t>
      </w:r>
    </w:p>
    <w:p w14:paraId="178A7F3A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1/f (aperiodic) slope: </w:t>
      </w:r>
      <w:r>
        <w:t>EEG power spectra follow a 1/f (pink noise) distribution. The slope of log(power) vs. log(frequency) reflects E/I (excitatory/inhibitory) balance. Steeper slope = more inhibition. Changes with aging, AD, and anesthesia. Computed using FOOOF/specparam toolkit.</w:t>
      </w:r>
    </w:p>
    <w:p w14:paraId="373F9EED" w14:textId="77777777" w:rsidR="00666DBB" w:rsidRDefault="00666DBB">
      <w:pPr>
        <w:spacing w:before="80" w:after="80"/>
      </w:pPr>
    </w:p>
    <w:p w14:paraId="1EC0AF2F" w14:textId="77777777" w:rsidR="00666DBB" w:rsidRDefault="00000000">
      <w:pPr>
        <w:pStyle w:val="Heading3"/>
      </w:pPr>
      <w:r>
        <w:t>EEG Microstates</w:t>
      </w:r>
    </w:p>
    <w:p w14:paraId="610D63AE" w14:textId="77777777" w:rsidR="00666DBB" w:rsidRDefault="00000000">
      <w:pPr>
        <w:spacing w:before="60" w:after="60"/>
      </w:pPr>
      <w:r>
        <w:t>EEG microstates are brief (60-120 ms), quasi-stable topographic configurations of the scalp electric field, representing whole-brain network states. Typically 4-8 microstate classes are identified using k-means or hierarchical clustering. Parameters include: duration, occurrence rate, coverage, and transition probabilities.</w:t>
      </w:r>
    </w:p>
    <w:p w14:paraId="59B60099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Microstate A — associated with auditory processing / phonological networks</w:t>
      </w:r>
    </w:p>
    <w:p w14:paraId="3641C71F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Microstate B — associated with visual processing</w:t>
      </w:r>
    </w:p>
    <w:p w14:paraId="1480CC6D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Microstate C — associated with attention / salience networks (anterior-posterior)</w:t>
      </w:r>
    </w:p>
    <w:p w14:paraId="2C2F351C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Microstate D — associated with dorsal attention / frontoparietal networks</w:t>
      </w:r>
    </w:p>
    <w:p w14:paraId="2A153FE6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Relevance: Microstate parameters change with cognitive decline, anesthesia depth, and aging</w:t>
      </w:r>
    </w:p>
    <w:p w14:paraId="0C413466" w14:textId="77777777" w:rsidR="00666DBB" w:rsidRDefault="00666D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6DBB" w14:paraId="0D3F1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C83D85D" w14:textId="77777777" w:rsidR="00666DBB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EEG Signatures to Link to the Lab's Work</w:t>
            </w:r>
          </w:p>
          <w:p w14:paraId="2910412D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Propofol: Frontal alpha (8-12 Hz) coherence + slow oscillations + spindle-like waxing/waning — Purdon et al. PNAS 2013</w:t>
            </w:r>
          </w:p>
          <w:p w14:paraId="6FA12992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Burst suppression: High BSR during anesthesia predicts POD in older surgical patients</w:t>
            </w:r>
          </w:p>
          <w:p w14:paraId="14C4B828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APOE4 carriers: Even awake, show reduced alpha power and coherence vs. non-carriers</w:t>
            </w:r>
          </w:p>
          <w:p w14:paraId="59D9A295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Aging: Reduced spectral edge, lower complexity, altered 1/f slope — all markers of increased anesthetic sensitivity</w:t>
            </w:r>
          </w:p>
        </w:tc>
      </w:tr>
    </w:tbl>
    <w:p w14:paraId="483B0E95" w14:textId="77777777" w:rsidR="00666DBB" w:rsidRDefault="00000000">
      <w:r>
        <w:br w:type="page"/>
      </w:r>
    </w:p>
    <w:p w14:paraId="1CAB4026" w14:textId="77777777" w:rsidR="00666DBB" w:rsidRDefault="00000000">
      <w:pPr>
        <w:pStyle w:val="Heading1"/>
      </w:pPr>
      <w:r>
        <w:lastRenderedPageBreak/>
        <w:t>Section 3: Biostatistics</w:t>
      </w:r>
    </w:p>
    <w:p w14:paraId="70C8B95C" w14:textId="77777777" w:rsidR="00666DBB" w:rsidRDefault="00666DBB">
      <w:pPr>
        <w:pBdr>
          <w:bottom w:val="single" w:sz="6" w:space="1" w:color="2E74B5"/>
        </w:pBdr>
        <w:spacing w:before="120" w:after="120"/>
      </w:pPr>
    </w:p>
    <w:p w14:paraId="5F7BEA2B" w14:textId="77777777" w:rsidR="00666DBB" w:rsidRDefault="00000000">
      <w:pPr>
        <w:pStyle w:val="Heading2"/>
      </w:pPr>
      <w:r>
        <w:t>3A. Core Statistical Models</w:t>
      </w:r>
    </w:p>
    <w:p w14:paraId="2FD3551B" w14:textId="77777777" w:rsidR="00666DBB" w:rsidRDefault="00000000">
      <w:pPr>
        <w:pStyle w:val="Heading3"/>
      </w:pPr>
      <w:r>
        <w:t>Linear Mixed Effects Models (LME)</w:t>
      </w:r>
    </w:p>
    <w:p w14:paraId="5974AC59" w14:textId="77777777" w:rsidR="00666DBB" w:rsidRDefault="00000000">
      <w:pPr>
        <w:spacing w:before="60" w:after="60"/>
      </w:pPr>
      <w:r>
        <w:t>The workhorse for repeated-measures EEG and longitudinal cognitive data. Accounts for correlated observations within individuals.</w:t>
      </w:r>
    </w:p>
    <w:p w14:paraId="6C04AD5E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Fixed effects: variables of primary interest (group, time, frequency, condition)</w:t>
      </w:r>
    </w:p>
    <w:p w14:paraId="0A7BE397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Random effects: subject-level intercepts and slopes — account for individual baseline differences</w:t>
      </w:r>
    </w:p>
    <w:p w14:paraId="4DD6D5AC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Model specification: outcome ~ fixed effects + (random effects | subject)</w:t>
      </w:r>
    </w:p>
    <w:p w14:paraId="45CFFBB4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R: lmer() from lme4 package. Python: statsmodels.formula.api.mixedlm()</w:t>
      </w:r>
    </w:p>
    <w:p w14:paraId="56F80886" w14:textId="77777777" w:rsidR="00666DBB" w:rsidRDefault="00000000">
      <w:pPr>
        <w:spacing w:before="60" w:after="60"/>
      </w:pPr>
      <w:r>
        <w:t>Example model for EEG power in anesthesia:</w:t>
      </w:r>
    </w:p>
    <w:p w14:paraId="046BD83F" w14:textId="77777777" w:rsidR="00666DBB" w:rsidRDefault="00000000">
      <w:pPr>
        <w:shd w:val="clear" w:color="auto" w:fill="F0F4FA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alpha_power ~ age_group * anesthetic_dose + APOE4_status + (1 + anesthetic_dose | subject_id)</w:t>
      </w:r>
    </w:p>
    <w:p w14:paraId="38539B04" w14:textId="77777777" w:rsidR="00666DBB" w:rsidRDefault="00666DBB">
      <w:pPr>
        <w:spacing w:before="80" w:after="80"/>
      </w:pPr>
    </w:p>
    <w:p w14:paraId="7A6EAFC8" w14:textId="77777777" w:rsidR="00666DBB" w:rsidRDefault="00000000">
      <w:pPr>
        <w:pStyle w:val="Heading3"/>
      </w:pPr>
      <w:r>
        <w:t>Survival Analysis</w:t>
      </w:r>
    </w:p>
    <w:p w14:paraId="035A88DE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Kaplan-Meier (KM) curves: </w:t>
      </w:r>
      <w:r>
        <w:t>Non-parametric estimate of survival function S(t) = P(T &gt; t). Use for time-to-delirium or time-to-dementia outcomes. Log-rank test compares curves between groups.</w:t>
      </w:r>
    </w:p>
    <w:p w14:paraId="43414DD8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Cox Proportional Hazards Model: </w:t>
      </w:r>
      <w:r>
        <w:t>Semi-parametric: h(t) = h0(t) * exp(beta*X). Estimates hazard ratios (HR) for covariates (APOE4 status, EEG features, age, surgery type). Key assumption: proportional hazards — test with Schoenfeld residuals.</w:t>
      </w:r>
    </w:p>
    <w:p w14:paraId="3B541CDA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HR &gt; 1 = increased hazard (faster to event). HR &lt; 1 = protective.</w:t>
      </w:r>
    </w:p>
    <w:p w14:paraId="24E3B8AE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Time-varying covariates: can be included using counting process formulation</w:t>
      </w:r>
    </w:p>
    <w:p w14:paraId="4F30AAC0" w14:textId="77777777" w:rsidR="00666DBB" w:rsidRDefault="00666DBB">
      <w:pPr>
        <w:spacing w:before="80" w:after="80"/>
      </w:pPr>
    </w:p>
    <w:p w14:paraId="191362CA" w14:textId="77777777" w:rsidR="00666DBB" w:rsidRDefault="00000000">
      <w:pPr>
        <w:pStyle w:val="Heading3"/>
      </w:pPr>
      <w:r>
        <w:t>Generalized Linear Models (GLM)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80"/>
        <w:gridCol w:w="4480"/>
      </w:tblGrid>
      <w:tr w:rsidR="00666DBB" w14:paraId="75D831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AD76" w14:textId="77777777" w:rsidR="00666DBB" w:rsidRDefault="00000000">
            <w:r>
              <w:rPr>
                <w:b/>
                <w:bCs/>
                <w:color w:val="FFFFFF"/>
              </w:rPr>
              <w:t>Outcome Type</w:t>
            </w:r>
          </w:p>
        </w:tc>
        <w:tc>
          <w:tcPr>
            <w:tcW w:w="2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45AE" w14:textId="77777777" w:rsidR="00666DBB" w:rsidRDefault="00000000">
            <w:r>
              <w:rPr>
                <w:b/>
                <w:bCs/>
                <w:color w:val="FFFFFF"/>
              </w:rPr>
              <w:t>Model / Link Function</w:t>
            </w:r>
          </w:p>
        </w:tc>
        <w:tc>
          <w:tcPr>
            <w:tcW w:w="4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1ECB" w14:textId="77777777" w:rsidR="00666DBB" w:rsidRDefault="00000000">
            <w:r>
              <w:rPr>
                <w:b/>
                <w:bCs/>
                <w:color w:val="FFFFFF"/>
              </w:rPr>
              <w:t>Example Application</w:t>
            </w:r>
          </w:p>
        </w:tc>
      </w:tr>
      <w:tr w:rsidR="00666DBB" w14:paraId="49E000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604E" w14:textId="77777777" w:rsidR="00666DBB" w:rsidRDefault="00000000">
            <w:r>
              <w:rPr>
                <w:sz w:val="20"/>
                <w:szCs w:val="20"/>
              </w:rPr>
              <w:t>Binary (delirium yes/no)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4277" w14:textId="77777777" w:rsidR="00666DBB" w:rsidRDefault="00000000">
            <w:r>
              <w:rPr>
                <w:sz w:val="20"/>
                <w:szCs w:val="20"/>
              </w:rPr>
              <w:t>Logistic regression (logit link)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9691" w14:textId="77777777" w:rsidR="00666DBB" w:rsidRDefault="00000000">
            <w:r>
              <w:rPr>
                <w:sz w:val="20"/>
                <w:szCs w:val="20"/>
              </w:rPr>
              <w:t>Predicting POD from EEG features + demographics</w:t>
            </w:r>
          </w:p>
        </w:tc>
      </w:tr>
      <w:tr w:rsidR="00666DBB" w14:paraId="32486B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E350" w14:textId="77777777" w:rsidR="00666DBB" w:rsidRDefault="00000000">
            <w:r>
              <w:rPr>
                <w:sz w:val="20"/>
                <w:szCs w:val="20"/>
              </w:rPr>
              <w:t>Count data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334E" w14:textId="77777777" w:rsidR="00666DBB" w:rsidRDefault="00000000">
            <w:r>
              <w:rPr>
                <w:sz w:val="20"/>
                <w:szCs w:val="20"/>
              </w:rPr>
              <w:t>Poisson regression (log link)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F681" w14:textId="77777777" w:rsidR="00666DBB" w:rsidRDefault="00000000">
            <w:r>
              <w:rPr>
                <w:sz w:val="20"/>
                <w:szCs w:val="20"/>
              </w:rPr>
              <w:t>Number of delirium episodes</w:t>
            </w:r>
          </w:p>
        </w:tc>
      </w:tr>
      <w:tr w:rsidR="00666DBB" w14:paraId="0E91D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0122" w14:textId="77777777" w:rsidR="00666DBB" w:rsidRDefault="00000000">
            <w:r>
              <w:rPr>
                <w:sz w:val="20"/>
                <w:szCs w:val="20"/>
              </w:rPr>
              <w:t>Overdispersed count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314B" w14:textId="77777777" w:rsidR="00666DBB" w:rsidRDefault="00000000">
            <w:r>
              <w:rPr>
                <w:sz w:val="20"/>
                <w:szCs w:val="20"/>
              </w:rPr>
              <w:t>Negative binomial regression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F013" w14:textId="77777777" w:rsidR="00666DBB" w:rsidRDefault="00000000">
            <w:r>
              <w:rPr>
                <w:sz w:val="20"/>
                <w:szCs w:val="20"/>
              </w:rPr>
              <w:t>Count data with excess variability</w:t>
            </w:r>
          </w:p>
        </w:tc>
      </w:tr>
      <w:tr w:rsidR="00666DBB" w14:paraId="46A8E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EE87" w14:textId="77777777" w:rsidR="00666DBB" w:rsidRDefault="00000000">
            <w:r>
              <w:rPr>
                <w:sz w:val="20"/>
                <w:szCs w:val="20"/>
              </w:rPr>
              <w:t>Ordinal (CAM severity)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6A5E" w14:textId="77777777" w:rsidR="00666DBB" w:rsidRDefault="00000000">
            <w:r>
              <w:rPr>
                <w:sz w:val="20"/>
                <w:szCs w:val="20"/>
              </w:rPr>
              <w:t>Ordinal logistic regression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49E6" w14:textId="77777777" w:rsidR="00666DBB" w:rsidRDefault="00000000">
            <w:r>
              <w:rPr>
                <w:sz w:val="20"/>
                <w:szCs w:val="20"/>
              </w:rPr>
              <w:t>Ordered delirium severity scales</w:t>
            </w:r>
          </w:p>
        </w:tc>
      </w:tr>
      <w:tr w:rsidR="00666DBB" w14:paraId="49947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8A03" w14:textId="77777777" w:rsidR="00666DBB" w:rsidRDefault="00000000">
            <w:r>
              <w:rPr>
                <w:sz w:val="20"/>
                <w:szCs w:val="20"/>
              </w:rPr>
              <w:t>Continuous cognitive score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8110" w14:textId="77777777" w:rsidR="00666DBB" w:rsidRDefault="00000000">
            <w:r>
              <w:rPr>
                <w:sz w:val="20"/>
                <w:szCs w:val="20"/>
              </w:rPr>
              <w:t>Linear regression / LME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12D7" w14:textId="77777777" w:rsidR="00666DBB" w:rsidRDefault="00000000">
            <w:r>
              <w:rPr>
                <w:sz w:val="20"/>
                <w:szCs w:val="20"/>
              </w:rPr>
              <w:t>MMSE or MoCA over time</w:t>
            </w:r>
          </w:p>
        </w:tc>
      </w:tr>
    </w:tbl>
    <w:p w14:paraId="5F642751" w14:textId="77777777" w:rsidR="00666DBB" w:rsidRDefault="00666DBB">
      <w:pPr>
        <w:spacing w:before="80" w:after="80"/>
      </w:pPr>
    </w:p>
    <w:p w14:paraId="2045384D" w14:textId="77777777" w:rsidR="00666DBB" w:rsidRDefault="00000000">
      <w:pPr>
        <w:pStyle w:val="Heading2"/>
      </w:pPr>
      <w:r>
        <w:t>3B. Multiple Comparisons &amp; EEG-Specific Statistics</w:t>
      </w:r>
    </w:p>
    <w:p w14:paraId="1A8DAEB4" w14:textId="77777777" w:rsidR="00666DBB" w:rsidRDefault="00000000">
      <w:pPr>
        <w:pStyle w:val="Heading3"/>
      </w:pPr>
      <w:r>
        <w:t>Multiple Comparisons Correction</w:t>
      </w:r>
    </w:p>
    <w:p w14:paraId="4873E2DE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Bonferroni: </w:t>
      </w:r>
      <w:r>
        <w:t>Divide alpha by number of tests (alpha/N). Most conservative. Controls family-wise error rate (FWER). Appropriate when all tests are independent.</w:t>
      </w:r>
    </w:p>
    <w:p w14:paraId="20D33053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FDR — Benjamini-Hochberg (BH): </w:t>
      </w:r>
      <w:r>
        <w:t>Controls False Discovery Rate — the expected proportion of false positives among rejected hypotheses. Less conservative than Bonferroni. Preferred when many tests are correlated (e.g., across frequency bands).</w:t>
      </w:r>
    </w:p>
    <w:p w14:paraId="60F1932D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FDR — Benjamini-Yekutieli (BY): </w:t>
      </w:r>
      <w:r>
        <w:t>FDR correction valid even under arbitrary dependence between tests. More conservative than BH. Use when tests are strongly correlated.</w:t>
      </w:r>
    </w:p>
    <w:p w14:paraId="2EA819F0" w14:textId="77777777" w:rsidR="00666DBB" w:rsidRDefault="00666DBB">
      <w:pPr>
        <w:spacing w:before="80" w:after="80"/>
      </w:pPr>
    </w:p>
    <w:p w14:paraId="01F7D7F2" w14:textId="77777777" w:rsidR="00666DBB" w:rsidRDefault="00000000">
      <w:pPr>
        <w:pStyle w:val="Heading3"/>
      </w:pPr>
      <w:r>
        <w:t>Cluster-Based Permutation Testing (CBPT)</w:t>
      </w:r>
    </w:p>
    <w:p w14:paraId="1C240488" w14:textId="77777777" w:rsidR="00666DBB" w:rsidRDefault="00000000">
      <w:pPr>
        <w:spacing w:before="60" w:after="60"/>
      </w:pPr>
      <w:r>
        <w:t>The gold standard for mass-univariate EEG statistics (Maris &amp; Oostenveld, J Neurosci Methods, 2007). Solves the multiple comparisons problem in time-frequency and topographic analyses.</w:t>
      </w:r>
    </w:p>
    <w:p w14:paraId="2CCE8FEE" w14:textId="77777777" w:rsidR="00666DBB" w:rsidRDefault="00000000">
      <w:pPr>
        <w:pStyle w:val="ListParagraph"/>
        <w:numPr>
          <w:ilvl w:val="0"/>
          <w:numId w:val="3"/>
        </w:numPr>
        <w:spacing w:before="40" w:after="40"/>
      </w:pPr>
      <w:r>
        <w:t>Compute test statistic (t-value or F-value) at every time-frequency-electrode point</w:t>
      </w:r>
    </w:p>
    <w:p w14:paraId="0B7462A0" w14:textId="77777777" w:rsidR="00666DBB" w:rsidRDefault="00000000">
      <w:pPr>
        <w:pStyle w:val="ListParagraph"/>
        <w:numPr>
          <w:ilvl w:val="0"/>
          <w:numId w:val="3"/>
        </w:numPr>
        <w:spacing w:before="40" w:after="40"/>
      </w:pPr>
      <w:r>
        <w:t>Threshold individual statistics (e.g., p &lt; 0.05) and find contiguous clusters</w:t>
      </w:r>
    </w:p>
    <w:p w14:paraId="0AF83A58" w14:textId="77777777" w:rsidR="00666DBB" w:rsidRDefault="00000000">
      <w:pPr>
        <w:pStyle w:val="ListParagraph"/>
        <w:numPr>
          <w:ilvl w:val="0"/>
          <w:numId w:val="3"/>
        </w:numPr>
        <w:spacing w:before="40" w:after="40"/>
      </w:pPr>
      <w:r>
        <w:t>Compute cluster-level statistic = sum of t-values within cluster</w:t>
      </w:r>
    </w:p>
    <w:p w14:paraId="6FE2E781" w14:textId="77777777" w:rsidR="00666DBB" w:rsidRDefault="00000000">
      <w:pPr>
        <w:pStyle w:val="ListParagraph"/>
        <w:numPr>
          <w:ilvl w:val="0"/>
          <w:numId w:val="3"/>
        </w:numPr>
        <w:spacing w:before="40" w:after="40"/>
      </w:pPr>
      <w:r>
        <w:t>Permute condition labels (e.g., 1000-10000 times), repeat steps 1-3 for each permutation</w:t>
      </w:r>
    </w:p>
    <w:p w14:paraId="6ED84023" w14:textId="77777777" w:rsidR="00666DBB" w:rsidRDefault="00000000">
      <w:pPr>
        <w:pStyle w:val="ListParagraph"/>
        <w:numPr>
          <w:ilvl w:val="0"/>
          <w:numId w:val="3"/>
        </w:numPr>
        <w:spacing w:before="40" w:after="40"/>
      </w:pPr>
      <w:r>
        <w:t>Compare observed cluster statistic to null distribution — clusters exceeding 95th percentile are significant</w:t>
      </w:r>
    </w:p>
    <w:p w14:paraId="79217DB7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MNE-Python: mne.stats.permutation_cluster_test(), mne.stats.spatio_temporal_cluster_test()</w:t>
      </w:r>
    </w:p>
    <w:p w14:paraId="14E0D131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Controls FWER exactly without assumptions about multiple comparison structure</w:t>
      </w:r>
    </w:p>
    <w:p w14:paraId="0FC5F415" w14:textId="77777777" w:rsidR="00666DBB" w:rsidRDefault="00666DBB">
      <w:pPr>
        <w:spacing w:before="80" w:after="80"/>
      </w:pPr>
    </w:p>
    <w:p w14:paraId="383194B5" w14:textId="77777777" w:rsidR="00666DBB" w:rsidRDefault="00000000">
      <w:pPr>
        <w:pStyle w:val="Heading2"/>
      </w:pPr>
      <w:r>
        <w:t>3C. Advanced Methods</w:t>
      </w:r>
    </w:p>
    <w:p w14:paraId="6122BDBE" w14:textId="77777777" w:rsidR="00666DBB" w:rsidRDefault="00000000">
      <w:pPr>
        <w:pStyle w:val="Heading3"/>
      </w:pPr>
      <w:r>
        <w:t>Mediation &amp; Moderation Analysis</w:t>
      </w:r>
    </w:p>
    <w:p w14:paraId="0CD601A3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Mediation: </w:t>
      </w:r>
      <w:r>
        <w:t>Tests whether variable M explains the relationship between X (predictor) and Y (outcome). Example: Does intraoperative EEG burst suppression mediate the effect of APOE4 on POD risk? Use bootstrapping for confidence intervals on indirect effects (ab path).</w:t>
      </w:r>
    </w:p>
    <w:p w14:paraId="09097501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Moderation: </w:t>
      </w:r>
      <w:r>
        <w:t>Tests whether the effect of X on Y differs by levels of moderator M. Example: Does APOE4 status moderate the effect of anesthetic dose on EEG complexity? Use interaction terms in regression: X * M.</w:t>
      </w:r>
    </w:p>
    <w:p w14:paraId="4ADA4FF9" w14:textId="77777777" w:rsidR="00666DBB" w:rsidRDefault="00666DBB">
      <w:pPr>
        <w:spacing w:before="80" w:after="80"/>
      </w:pPr>
    </w:p>
    <w:p w14:paraId="343AEE88" w14:textId="77777777" w:rsidR="00666DBB" w:rsidRDefault="00000000">
      <w:pPr>
        <w:pStyle w:val="Heading3"/>
      </w:pPr>
      <w:r>
        <w:t>Bayesian Inference</w:t>
      </w:r>
    </w:p>
    <w:p w14:paraId="53DDA089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concepts: </w:t>
      </w:r>
      <w:r>
        <w:t>Prior distribution (beliefs before data) + Likelihood (data under model) = Posterior distribution (updated beliefs). Credible intervals contain the true parameter with stated probability — more interpretable than frequentist CIs.</w:t>
      </w:r>
    </w:p>
    <w:p w14:paraId="78648C65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Bayes Factor (BF): </w:t>
      </w:r>
      <w:r>
        <w:t>Ratio of marginal likelihoods under H1 vs. H0. BF &gt; 3: moderate evidence for H1. BF &gt; 10: strong evidence. BF &lt; 1/3: evidence for H0. Advantage: can provide evidence for the null hypothesis.</w:t>
      </w:r>
    </w:p>
    <w:p w14:paraId="446AFCB9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Practical tools: </w:t>
      </w:r>
      <w:r>
        <w:t>R: brms (Bayesian regression using Stan), BayesFactor package. Python: PyMC, ArviZ for posterior visualization.</w:t>
      </w:r>
    </w:p>
    <w:p w14:paraId="576E0C9D" w14:textId="77777777" w:rsidR="00666DBB" w:rsidRDefault="00666DBB">
      <w:pPr>
        <w:spacing w:before="80" w:after="80"/>
      </w:pPr>
    </w:p>
    <w:p w14:paraId="33E6C0D9" w14:textId="77777777" w:rsidR="00666DBB" w:rsidRDefault="00000000">
      <w:pPr>
        <w:pStyle w:val="Heading3"/>
      </w:pPr>
      <w:r>
        <w:t>Machine Learning for Biomarker Discovery</w:t>
      </w:r>
    </w:p>
    <w:p w14:paraId="36810832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LASSO regression: </w:t>
      </w:r>
      <w:r>
        <w:t>L1 regularization — drives irrelevant feature coefficients to exactly zero; performs automatic feature selection. Use cross-validation to select lambda penalty. Ideal for high-dimensional EEG feature matrices.</w:t>
      </w:r>
    </w:p>
    <w:p w14:paraId="0F2424F5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Ridge regression: </w:t>
      </w:r>
      <w:r>
        <w:t>L2 regularization — shrinks all coefficients but retains all features. Better when many features contribute small effects.</w:t>
      </w:r>
    </w:p>
    <w:p w14:paraId="78AA86B8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Elastic Net: </w:t>
      </w:r>
      <w:r>
        <w:t>Combines L1 + L2 penalties. Best when features are correlated (common in EEG channels).</w:t>
      </w:r>
    </w:p>
    <w:p w14:paraId="40FF3821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Cross-validation: </w:t>
      </w:r>
      <w:r>
        <w:t>K-fold CV (typically K=5 or K=10) for model evaluation. Nested CV when also tuning hyperparameters. Essential to avoid overfitting when N is small relative to features.</w:t>
      </w:r>
    </w:p>
    <w:p w14:paraId="1A192A6C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ROC-AUC: </w:t>
      </w:r>
      <w:r>
        <w:t>Area Under the Receiver Operating Characteristic Curve — measure of discrimination. AUC = 0.5 is chance; AUC = 1.0 is perfect. Report 95% CI via bootstrapping.</w:t>
      </w:r>
    </w:p>
    <w:p w14:paraId="527D424E" w14:textId="77777777" w:rsidR="00666DBB" w:rsidRDefault="00000000">
      <w:pPr>
        <w:pStyle w:val="ListParagraph"/>
        <w:numPr>
          <w:ilvl w:val="1"/>
          <w:numId w:val="2"/>
        </w:numPr>
        <w:spacing w:before="40" w:after="40"/>
      </w:pPr>
      <w:r>
        <w:t>Dimension reduction before ML: PCA (linear), UMAP (nonlinear) — reduces feature space while retaining variance</w:t>
      </w:r>
    </w:p>
    <w:p w14:paraId="2A6598B5" w14:textId="77777777" w:rsidR="00666DBB" w:rsidRDefault="00000000">
      <w:pPr>
        <w:pStyle w:val="ListParagraph"/>
        <w:numPr>
          <w:ilvl w:val="1"/>
          <w:numId w:val="2"/>
        </w:numPr>
        <w:spacing w:before="40" w:after="40"/>
      </w:pPr>
      <w:r>
        <w:t>IMPORTANT: Report train/test split strategy clearly; avoid data leakage</w:t>
      </w:r>
    </w:p>
    <w:p w14:paraId="16A02096" w14:textId="77777777" w:rsidR="00666DBB" w:rsidRDefault="00000000">
      <w:r>
        <w:br w:type="page"/>
      </w:r>
    </w:p>
    <w:p w14:paraId="180EE340" w14:textId="77777777" w:rsidR="00666DBB" w:rsidRDefault="00000000">
      <w:pPr>
        <w:pStyle w:val="Heading1"/>
      </w:pPr>
      <w:r>
        <w:lastRenderedPageBreak/>
        <w:t>Section 4: Neuroscience Background</w:t>
      </w:r>
    </w:p>
    <w:p w14:paraId="0E30D00A" w14:textId="77777777" w:rsidR="00666DBB" w:rsidRDefault="00666DBB">
      <w:pPr>
        <w:pBdr>
          <w:bottom w:val="single" w:sz="6" w:space="1" w:color="2E74B5"/>
        </w:pBdr>
        <w:spacing w:before="120" w:after="120"/>
      </w:pPr>
    </w:p>
    <w:p w14:paraId="01A9D58C" w14:textId="77777777" w:rsidR="00666DBB" w:rsidRDefault="00000000">
      <w:pPr>
        <w:pStyle w:val="Heading2"/>
      </w:pPr>
      <w:r>
        <w:t>4A. The Aging Brain</w:t>
      </w:r>
    </w:p>
    <w:p w14:paraId="6B71FB07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Gray matter changes: </w:t>
      </w:r>
      <w:r>
        <w:t>Progressive atrophy of prefrontal cortex (affecting executive function), hippocampus (memory), and insula. Detectable by voxel-based morphometry (VBM) of structural MRI.</w:t>
      </w:r>
    </w:p>
    <w:p w14:paraId="0EB82AF7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White matter hyperintensities (WMH): </w:t>
      </w:r>
      <w:r>
        <w:t>Also called leukoaraiosis. T2/FLAIR bright lesions in periventricular and deep white matter on MRI. Reflect small vessel ischemia. Increase with age, hypertension, and diabetes. Associated with cognitive decline, POD risk, and altered EEG.</w:t>
      </w:r>
    </w:p>
    <w:p w14:paraId="4A55087E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Glymphatic system decline: </w:t>
      </w:r>
      <w:r>
        <w:t>Paravascular waste clearance system driven by AQP4 water channels on astrocyte endfeet. Operates primarily during NREM slow-wave sleep. Aging reduces AQP4 polarization and slow-wave sleep — accumulation of amyloid, tau, and metabolic waste.</w:t>
      </w:r>
    </w:p>
    <w:p w14:paraId="3B339D8B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Default Mode Network (DMN) changes: </w:t>
      </w:r>
      <w:r>
        <w:t>DMN (medial prefrontal cortex, posterior cingulate, angular gyrus, hippocampus) normally deactivates during cognitively demanding tasks. In aging and Alzheimer's, DMN connectivity is reduced and fails to properly deactivate.</w:t>
      </w:r>
    </w:p>
    <w:p w14:paraId="462FBA2F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E/I (Excitatory/Inhibitory) balance: </w:t>
      </w:r>
      <w:r>
        <w:t>Aging shifts balance toward reduced inhibitory tone. Reduced GABAergic interneuron density, especially parvalbumin (PV) interneurons. Results in noisier cortical representations, reduced gamma oscillations, impaired temporal precision.</w:t>
      </w:r>
    </w:p>
    <w:p w14:paraId="30066B00" w14:textId="77777777" w:rsidR="00666DBB" w:rsidRDefault="00666DBB">
      <w:pPr>
        <w:spacing w:before="80" w:after="80"/>
      </w:pPr>
    </w:p>
    <w:p w14:paraId="0143B53F" w14:textId="77777777" w:rsidR="00666DBB" w:rsidRDefault="00000000">
      <w:pPr>
        <w:pStyle w:val="Heading2"/>
      </w:pPr>
      <w:r>
        <w:t>4B. Alzheimer's Disease Pathophysiology</w:t>
      </w:r>
    </w:p>
    <w:p w14:paraId="1D8CE7FD" w14:textId="77777777" w:rsidR="00666DBB" w:rsidRDefault="00000000">
      <w:pPr>
        <w:pStyle w:val="Heading3"/>
      </w:pPr>
      <w:r>
        <w:t>Amyloid Cascade Hypothesis</w:t>
      </w:r>
    </w:p>
    <w:p w14:paraId="41AC8DEF" w14:textId="77777777" w:rsidR="00666DBB" w:rsidRDefault="00000000">
      <w:pPr>
        <w:spacing w:before="60" w:after="60"/>
      </w:pPr>
      <w:r>
        <w:t>The dominant hypothesis: Amyloid-beta (Abeta) accumulation is the initiating event, driving downstream tau pathology, neuroinflammation, and ultimately neurodegeneration and cognitive decline.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666DBB" w14:paraId="0AD309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D192" w14:textId="77777777" w:rsidR="00666DBB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91B3" w14:textId="77777777" w:rsidR="00666DBB" w:rsidRDefault="00000000">
            <w:r>
              <w:rPr>
                <w:b/>
                <w:bCs/>
                <w:color w:val="FFFFFF"/>
              </w:rPr>
              <w:t>Pathological Event</w:t>
            </w:r>
          </w:p>
        </w:tc>
        <w:tc>
          <w:tcPr>
            <w:tcW w:w="3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5AB2" w14:textId="77777777" w:rsidR="00666DBB" w:rsidRDefault="00000000">
            <w:r>
              <w:rPr>
                <w:b/>
                <w:bCs/>
                <w:color w:val="FFFFFF"/>
              </w:rPr>
              <w:t>Clinical/Biomarker Correlate</w:t>
            </w:r>
          </w:p>
        </w:tc>
      </w:tr>
      <w:tr w:rsidR="00666DBB" w14:paraId="40560F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8EF9" w14:textId="77777777" w:rsidR="00666DB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DF2C" w14:textId="77777777" w:rsidR="00666DBB" w:rsidRDefault="00000000">
            <w:r>
              <w:rPr>
                <w:sz w:val="20"/>
                <w:szCs w:val="20"/>
              </w:rPr>
              <w:t>Amyloid-beta plaques form (Thal phases 1-2)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4000" w14:textId="77777777" w:rsidR="00666DBB" w:rsidRDefault="00000000">
            <w:r>
              <w:rPr>
                <w:sz w:val="20"/>
                <w:szCs w:val="20"/>
              </w:rPr>
              <w:t>Abeta42 decreases in CSF; amyloid PET positive</w:t>
            </w:r>
          </w:p>
        </w:tc>
      </w:tr>
      <w:tr w:rsidR="00666DBB" w14:paraId="06B0CF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70A0" w14:textId="77777777" w:rsidR="00666DB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7CC5" w14:textId="77777777" w:rsidR="00666DBB" w:rsidRDefault="00000000">
            <w:r>
              <w:rPr>
                <w:sz w:val="20"/>
                <w:szCs w:val="20"/>
              </w:rPr>
              <w:t>Tau tangles appear in entorhinal cortex (Braak I-II)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78D1" w14:textId="77777777" w:rsidR="00666DBB" w:rsidRDefault="00000000">
            <w:r>
              <w:rPr>
                <w:sz w:val="20"/>
                <w:szCs w:val="20"/>
              </w:rPr>
              <w:t>Phospho-tau rises in CSF/plasma; normal cognition</w:t>
            </w:r>
          </w:p>
        </w:tc>
      </w:tr>
      <w:tr w:rsidR="00666DBB" w14:paraId="6FF5DC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B409" w14:textId="77777777" w:rsidR="00666DB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88CC" w14:textId="77777777" w:rsidR="00666DBB" w:rsidRDefault="00000000">
            <w:r>
              <w:rPr>
                <w:sz w:val="20"/>
                <w:szCs w:val="20"/>
              </w:rPr>
              <w:t>Tau spreads to hippocampus and temporal lobe (Braak III-IV)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D78D" w14:textId="77777777" w:rsidR="00666DBB" w:rsidRDefault="00000000">
            <w:r>
              <w:rPr>
                <w:sz w:val="20"/>
                <w:szCs w:val="20"/>
              </w:rPr>
              <w:t>Episodic memory impairment (MCI stage)</w:t>
            </w:r>
          </w:p>
        </w:tc>
      </w:tr>
      <w:tr w:rsidR="00666DBB" w14:paraId="74BF96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386B" w14:textId="77777777" w:rsidR="00666DB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4128" w14:textId="77777777" w:rsidR="00666DBB" w:rsidRDefault="00000000">
            <w:r>
              <w:rPr>
                <w:sz w:val="20"/>
                <w:szCs w:val="20"/>
              </w:rPr>
              <w:t>Tau spreads to neocortex; neurodegeneration (Braak V-VI)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5EAA" w14:textId="77777777" w:rsidR="00666DBB" w:rsidRDefault="00000000">
            <w:r>
              <w:rPr>
                <w:sz w:val="20"/>
                <w:szCs w:val="20"/>
              </w:rPr>
              <w:t>NfL rises; atrophy visible on MRI; dementia</w:t>
            </w:r>
          </w:p>
        </w:tc>
      </w:tr>
    </w:tbl>
    <w:p w14:paraId="74F88297" w14:textId="77777777" w:rsidR="00666DBB" w:rsidRDefault="00666DBB">
      <w:pPr>
        <w:spacing w:before="80" w:after="80"/>
      </w:pPr>
    </w:p>
    <w:p w14:paraId="7CB6D104" w14:textId="77777777" w:rsidR="00666DBB" w:rsidRDefault="00000000">
      <w:pPr>
        <w:pStyle w:val="Heading3"/>
      </w:pPr>
      <w:r>
        <w:t>ATN Biomarker Framework (Jack et al., 2018)</w:t>
      </w:r>
    </w:p>
    <w:p w14:paraId="0C7D7187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 — Amyloid: </w:t>
      </w:r>
      <w:r>
        <w:t>CSF Abeta42/40 ratio (low = positive), amyloid PET (high uptake = positive), plasma Abeta</w:t>
      </w:r>
    </w:p>
    <w:p w14:paraId="4379113F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 — Tau: </w:t>
      </w:r>
      <w:r>
        <w:t>CSF phospho-tau181 or p-tau217 (elevated), tau PET (Flortaucipir)</w:t>
      </w:r>
    </w:p>
    <w:p w14:paraId="1697897D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 — Neurodegeneration: </w:t>
      </w:r>
      <w:r>
        <w:t>CSF total tau, NfL, FDG-PET hypometabolism, MRI hippocampal volume</w:t>
      </w:r>
    </w:p>
    <w:p w14:paraId="4E822D97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A-T-N: no AD pathology. A+T-N-: amyloid only (preclinical). A+T+N+: full AD pathophysiology</w:t>
      </w:r>
    </w:p>
    <w:p w14:paraId="731BE7FF" w14:textId="77777777" w:rsidR="00666DBB" w:rsidRDefault="00666DBB">
      <w:pPr>
        <w:spacing w:before="80" w:after="80"/>
      </w:pPr>
    </w:p>
    <w:p w14:paraId="10A0224B" w14:textId="77777777" w:rsidR="00666DBB" w:rsidRDefault="00000000">
      <w:pPr>
        <w:pStyle w:val="Heading2"/>
      </w:pPr>
      <w:r>
        <w:lastRenderedPageBreak/>
        <w:t>4C. Anesthesia Neuroscience</w:t>
      </w:r>
    </w:p>
    <w:p w14:paraId="6A504613" w14:textId="77777777" w:rsidR="00666DBB" w:rsidRDefault="00000000">
      <w:pPr>
        <w:pStyle w:val="Heading3"/>
      </w:pPr>
      <w:r>
        <w:t>Mechanisms by Drug Class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666DBB" w14:paraId="2A9D95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34E6" w14:textId="77777777" w:rsidR="00666DBB" w:rsidRDefault="00000000">
            <w:r>
              <w:rPr>
                <w:b/>
                <w:bCs/>
                <w:color w:val="FFFFFF"/>
              </w:rPr>
              <w:t>Drug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27E8" w14:textId="77777777" w:rsidR="00666DBB" w:rsidRDefault="00000000">
            <w:r>
              <w:rPr>
                <w:b/>
                <w:bCs/>
                <w:color w:val="FFFFFF"/>
              </w:rPr>
              <w:t>Primary Mechanism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CCA5" w14:textId="77777777" w:rsidR="00666DBB" w:rsidRDefault="00000000">
            <w:r>
              <w:rPr>
                <w:b/>
                <w:bCs/>
                <w:color w:val="FFFFFF"/>
              </w:rPr>
              <w:t>EEG Signature</w:t>
            </w:r>
          </w:p>
        </w:tc>
      </w:tr>
      <w:tr w:rsidR="00666DBB" w14:paraId="046A13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CA12" w14:textId="77777777" w:rsidR="00666DBB" w:rsidRDefault="00000000">
            <w:r>
              <w:rPr>
                <w:sz w:val="20"/>
                <w:szCs w:val="20"/>
              </w:rPr>
              <w:t>Propofol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1ABD" w14:textId="77777777" w:rsidR="00666DBB" w:rsidRDefault="00000000">
            <w:r>
              <w:rPr>
                <w:sz w:val="20"/>
                <w:szCs w:val="20"/>
              </w:rPr>
              <w:t>GABA-A potentiation (increases Cl- influx)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846D" w14:textId="77777777" w:rsidR="00666DBB" w:rsidRDefault="00000000">
            <w:r>
              <w:rPr>
                <w:sz w:val="20"/>
                <w:szCs w:val="20"/>
              </w:rPr>
              <w:t>Frontal alpha (8-12 Hz) coherence; slow oscillations; burst suppression at high doses</w:t>
            </w:r>
          </w:p>
        </w:tc>
      </w:tr>
      <w:tr w:rsidR="00666DBB" w14:paraId="76E6BE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8D6C" w14:textId="77777777" w:rsidR="00666DBB" w:rsidRDefault="00000000">
            <w:r>
              <w:rPr>
                <w:sz w:val="20"/>
                <w:szCs w:val="20"/>
              </w:rPr>
              <w:t>Sevoflurane / Isoflurane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4D89" w14:textId="77777777" w:rsidR="00666DBB" w:rsidRDefault="00000000">
            <w:r>
              <w:rPr>
                <w:sz w:val="20"/>
                <w:szCs w:val="20"/>
              </w:rPr>
              <w:t>GABA-A potentiation + NMDA inhibition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70CB" w14:textId="77777777" w:rsidR="00666DBB" w:rsidRDefault="00000000">
            <w:r>
              <w:rPr>
                <w:sz w:val="20"/>
                <w:szCs w:val="20"/>
              </w:rPr>
              <w:t>Similar to propofol but different alpha frequency; less clean frontal alpha</w:t>
            </w:r>
          </w:p>
        </w:tc>
      </w:tr>
      <w:tr w:rsidR="00666DBB" w14:paraId="65F80D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4D00" w14:textId="77777777" w:rsidR="00666DBB" w:rsidRDefault="00000000">
            <w:r>
              <w:rPr>
                <w:sz w:val="20"/>
                <w:szCs w:val="20"/>
              </w:rPr>
              <w:t>Ketamine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A822" w14:textId="77777777" w:rsidR="00666DBB" w:rsidRDefault="00000000">
            <w:r>
              <w:rPr>
                <w:sz w:val="20"/>
                <w:szCs w:val="20"/>
              </w:rPr>
              <w:t>NMDA receptor antagonism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DD7F" w14:textId="77777777" w:rsidR="00666DBB" w:rsidRDefault="00000000">
            <w:r>
              <w:rPr>
                <w:sz w:val="20"/>
                <w:szCs w:val="20"/>
              </w:rPr>
              <w:t>Paradoxical activation; high gamma; theta increase; can cause dissociation</w:t>
            </w:r>
          </w:p>
        </w:tc>
      </w:tr>
      <w:tr w:rsidR="00666DBB" w14:paraId="123EC0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BE38" w14:textId="77777777" w:rsidR="00666DBB" w:rsidRDefault="00000000">
            <w:r>
              <w:rPr>
                <w:sz w:val="20"/>
                <w:szCs w:val="20"/>
              </w:rPr>
              <w:t>Dexmedetomidine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745D" w14:textId="77777777" w:rsidR="00666DBB" w:rsidRDefault="00000000">
            <w:r>
              <w:rPr>
                <w:sz w:val="20"/>
                <w:szCs w:val="20"/>
              </w:rPr>
              <w:t>Alpha-2 adrenoreceptor agonist (reduces NE)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DD97" w14:textId="77777777" w:rsidR="00666DBB" w:rsidRDefault="00000000">
            <w:r>
              <w:rPr>
                <w:sz w:val="20"/>
                <w:szCs w:val="20"/>
              </w:rPr>
              <w:t>Spindle-like oscillations (9-15 Hz); slow-wave activity resembling NREM sleep</w:t>
            </w:r>
          </w:p>
        </w:tc>
      </w:tr>
      <w:tr w:rsidR="00666DBB" w14:paraId="288A84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BAE6" w14:textId="77777777" w:rsidR="00666DBB" w:rsidRDefault="00000000">
            <w:r>
              <w:rPr>
                <w:sz w:val="20"/>
                <w:szCs w:val="20"/>
              </w:rPr>
              <w:t>Benzodiazepines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D455" w14:textId="77777777" w:rsidR="00666DBB" w:rsidRDefault="00000000">
            <w:r>
              <w:rPr>
                <w:sz w:val="20"/>
                <w:szCs w:val="20"/>
              </w:rPr>
              <w:t>GABA-A potentiation (benzodiazepine site)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A55B" w14:textId="77777777" w:rsidR="00666DBB" w:rsidRDefault="00000000">
            <w:r>
              <w:rPr>
                <w:sz w:val="20"/>
                <w:szCs w:val="20"/>
              </w:rPr>
              <w:t>Beta power increase (frontal); reduced alpha; sedation without surgical anesthesia</w:t>
            </w:r>
          </w:p>
        </w:tc>
      </w:tr>
    </w:tbl>
    <w:p w14:paraId="64FF7BAF" w14:textId="77777777" w:rsidR="00666DBB" w:rsidRDefault="00666DBB">
      <w:pPr>
        <w:spacing w:before="80" w:after="80"/>
      </w:pPr>
    </w:p>
    <w:p w14:paraId="3838E7E1" w14:textId="77777777" w:rsidR="00666DBB" w:rsidRDefault="00000000">
      <w:pPr>
        <w:pStyle w:val="Heading3"/>
      </w:pPr>
      <w:r>
        <w:t>Thalamocortical Circuit — Core Mechanism</w:t>
      </w:r>
    </w:p>
    <w:p w14:paraId="7A246D83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Consciousness depends on thalamocortical-corticothalamic feedback loops maintaining cortical arousal</w:t>
      </w:r>
    </w:p>
    <w:p w14:paraId="628A456E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Thalamic reticular nucleus (TRN) acts as gatekeeper — GABAergic inhibition of thalamic relay nuclei</w:t>
      </w:r>
    </w:p>
    <w:p w14:paraId="6D967D20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Anesthetics potentiate TRN inhibition, preventing sensory information from reaching cortex</w:t>
      </w:r>
    </w:p>
    <w:p w14:paraId="414B319B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This produces the EEG slow oscillation pattern (up-states/down-states) seen in anesthesia</w:t>
      </w:r>
    </w:p>
    <w:p w14:paraId="7CBAE03F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In aging: TRN function declines, corticothalamic synchrony is reduced — less drug needed to disrupt the loop</w:t>
      </w:r>
    </w:p>
    <w:p w14:paraId="2839C208" w14:textId="77777777" w:rsidR="00666DBB" w:rsidRDefault="00000000">
      <w:r>
        <w:br w:type="page"/>
      </w:r>
    </w:p>
    <w:p w14:paraId="4AD56B05" w14:textId="77777777" w:rsidR="00666DBB" w:rsidRDefault="00000000">
      <w:pPr>
        <w:pStyle w:val="Heading1"/>
      </w:pPr>
      <w:r>
        <w:lastRenderedPageBreak/>
        <w:t>Section 5: Key Papers &amp; Software Tools</w:t>
      </w:r>
    </w:p>
    <w:p w14:paraId="78778EE8" w14:textId="77777777" w:rsidR="00666DBB" w:rsidRDefault="00666DBB">
      <w:pPr>
        <w:pBdr>
          <w:bottom w:val="single" w:sz="6" w:space="1" w:color="2E74B5"/>
        </w:pBdr>
        <w:spacing w:before="120" w:after="120"/>
      </w:pPr>
    </w:p>
    <w:p w14:paraId="1DB2504C" w14:textId="77777777" w:rsidR="00666DBB" w:rsidRDefault="00000000">
      <w:pPr>
        <w:pStyle w:val="Heading2"/>
      </w:pPr>
      <w:r>
        <w:t>5A. Essential Papers to Read Before Interview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666DBB" w14:paraId="4CB1F7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2A61" w14:textId="77777777" w:rsidR="00666DBB" w:rsidRDefault="00000000">
            <w:r>
              <w:rPr>
                <w:b/>
                <w:bCs/>
                <w:color w:val="FFFFFF"/>
              </w:rPr>
              <w:t>Paper / Authors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C2FA" w14:textId="77777777" w:rsidR="00666DBB" w:rsidRDefault="00000000">
            <w:r>
              <w:rPr>
                <w:b/>
                <w:bCs/>
                <w:color w:val="FFFFFF"/>
              </w:rPr>
              <w:t>Journal / Year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AE56" w14:textId="77777777" w:rsidR="00666DBB" w:rsidRDefault="00000000"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666DBB" w14:paraId="6A5FE4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15E5" w14:textId="77777777" w:rsidR="00666DBB" w:rsidRDefault="00000000">
            <w:r>
              <w:rPr>
                <w:sz w:val="20"/>
                <w:szCs w:val="20"/>
              </w:rPr>
              <w:t>Inouye et 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CC42" w14:textId="77777777" w:rsidR="00666DBB" w:rsidRDefault="00000000">
            <w:r>
              <w:rPr>
                <w:sz w:val="20"/>
                <w:szCs w:val="20"/>
              </w:rPr>
              <w:t>NEJM 2014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C032" w14:textId="77777777" w:rsidR="00666DBB" w:rsidRDefault="00000000">
            <w:r>
              <w:rPr>
                <w:sz w:val="20"/>
                <w:szCs w:val="20"/>
              </w:rPr>
              <w:t>Landmark delirium review — pathophysiology, prevention, treatment</w:t>
            </w:r>
          </w:p>
        </w:tc>
      </w:tr>
      <w:tr w:rsidR="00666DBB" w14:paraId="0BF1B5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685D" w14:textId="77777777" w:rsidR="00666DBB" w:rsidRDefault="00000000">
            <w:r>
              <w:rPr>
                <w:sz w:val="20"/>
                <w:szCs w:val="20"/>
              </w:rPr>
              <w:t>Purdon et 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9F57" w14:textId="77777777" w:rsidR="00666DBB" w:rsidRDefault="00000000">
            <w:r>
              <w:rPr>
                <w:sz w:val="20"/>
                <w:szCs w:val="20"/>
              </w:rPr>
              <w:t>PNAS 2013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8122" w14:textId="77777777" w:rsidR="00666DBB" w:rsidRDefault="00000000">
            <w:r>
              <w:rPr>
                <w:sz w:val="20"/>
                <w:szCs w:val="20"/>
              </w:rPr>
              <w:t>Propofol EEG mechanisms — frontal alpha, slow oscillations — core Berger lab reference</w:t>
            </w:r>
          </w:p>
        </w:tc>
      </w:tr>
      <w:tr w:rsidR="00666DBB" w14:paraId="603A9D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68D5" w14:textId="77777777" w:rsidR="00666DBB" w:rsidRDefault="00000000">
            <w:r>
              <w:rPr>
                <w:sz w:val="20"/>
                <w:szCs w:val="20"/>
              </w:rPr>
              <w:t>Maris &amp; Oostenveld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86DA" w14:textId="77777777" w:rsidR="00666DBB" w:rsidRDefault="00000000">
            <w:r>
              <w:rPr>
                <w:sz w:val="20"/>
                <w:szCs w:val="20"/>
              </w:rPr>
              <w:t>J Neurosci Methods 2007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1A03" w14:textId="77777777" w:rsidR="00666DBB" w:rsidRDefault="00000000">
            <w:r>
              <w:rPr>
                <w:sz w:val="20"/>
                <w:szCs w:val="20"/>
              </w:rPr>
              <w:t>Cluster-based permutation testing — standard for EEG statistics</w:t>
            </w:r>
          </w:p>
        </w:tc>
      </w:tr>
      <w:tr w:rsidR="00666DBB" w14:paraId="4A8085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1C75" w14:textId="77777777" w:rsidR="00666DBB" w:rsidRDefault="00000000">
            <w:r>
              <w:rPr>
                <w:sz w:val="20"/>
                <w:szCs w:val="20"/>
              </w:rPr>
              <w:t>Liu et 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9F0E" w14:textId="77777777" w:rsidR="00666DBB" w:rsidRDefault="00000000">
            <w:r>
              <w:rPr>
                <w:sz w:val="20"/>
                <w:szCs w:val="20"/>
              </w:rPr>
              <w:t>Nature Reviews Neuroscience 2013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9ACD" w14:textId="77777777" w:rsidR="00666DBB" w:rsidRDefault="00000000">
            <w:r>
              <w:rPr>
                <w:sz w:val="20"/>
                <w:szCs w:val="20"/>
              </w:rPr>
              <w:t>APOE and Alzheimer's — comprehensive mechanistic review</w:t>
            </w:r>
          </w:p>
        </w:tc>
      </w:tr>
      <w:tr w:rsidR="00666DBB" w14:paraId="4B2AD1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A089" w14:textId="77777777" w:rsidR="00666DBB" w:rsidRDefault="00000000">
            <w:r>
              <w:rPr>
                <w:sz w:val="20"/>
                <w:szCs w:val="20"/>
              </w:rPr>
              <w:t>Wildes &amp; Avidan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87D4" w14:textId="77777777" w:rsidR="00666DBB" w:rsidRDefault="00000000">
            <w:r>
              <w:rPr>
                <w:sz w:val="20"/>
                <w:szCs w:val="20"/>
              </w:rPr>
              <w:t>Current Opinion Anaesthesiology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A49C" w14:textId="77777777" w:rsidR="00666DBB" w:rsidRDefault="00000000">
            <w:r>
              <w:rPr>
                <w:sz w:val="20"/>
                <w:szCs w:val="20"/>
              </w:rPr>
              <w:t>Burst suppression and delirium — clinical EEG monitoring</w:t>
            </w:r>
          </w:p>
        </w:tc>
      </w:tr>
      <w:tr w:rsidR="00666DBB" w14:paraId="067CB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A47A" w14:textId="77777777" w:rsidR="00666DBB" w:rsidRDefault="00000000">
            <w:r>
              <w:rPr>
                <w:sz w:val="20"/>
                <w:szCs w:val="20"/>
              </w:rPr>
              <w:t>Jack et 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B6B0" w14:textId="77777777" w:rsidR="00666DBB" w:rsidRDefault="00000000">
            <w:r>
              <w:rPr>
                <w:sz w:val="20"/>
                <w:szCs w:val="20"/>
              </w:rPr>
              <w:t>Alzheimer's &amp; Dementia 2018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33AA" w14:textId="77777777" w:rsidR="00666DBB" w:rsidRDefault="00000000">
            <w:r>
              <w:rPr>
                <w:sz w:val="20"/>
                <w:szCs w:val="20"/>
              </w:rPr>
              <w:t>ATN biomarker framework — essential for AD staging</w:t>
            </w:r>
          </w:p>
        </w:tc>
      </w:tr>
      <w:tr w:rsidR="00666DBB" w14:paraId="002D6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03D1" w14:textId="77777777" w:rsidR="00666DBB" w:rsidRDefault="00000000">
            <w:r>
              <w:rPr>
                <w:sz w:val="20"/>
                <w:szCs w:val="20"/>
              </w:rPr>
              <w:t>Gramfort et al. (MNE)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68C1" w14:textId="77777777" w:rsidR="00666DBB" w:rsidRDefault="00000000">
            <w:r>
              <w:rPr>
                <w:sz w:val="20"/>
                <w:szCs w:val="20"/>
              </w:rPr>
              <w:t>Frontiers in Neuroscience 2013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894E" w14:textId="77777777" w:rsidR="00666DBB" w:rsidRDefault="00000000">
            <w:r>
              <w:rPr>
                <w:sz w:val="20"/>
                <w:szCs w:val="20"/>
              </w:rPr>
              <w:t>MNE-Python — the main EEG analysis tool for this lab</w:t>
            </w:r>
          </w:p>
        </w:tc>
      </w:tr>
      <w:tr w:rsidR="00666DBB" w14:paraId="2D7742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803B" w14:textId="77777777" w:rsidR="00666DBB" w:rsidRDefault="00000000">
            <w:r>
              <w:rPr>
                <w:sz w:val="20"/>
                <w:szCs w:val="20"/>
              </w:rPr>
              <w:t>Berger Lab Papers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34CC" w14:textId="77777777" w:rsidR="00666DBB" w:rsidRDefault="00000000">
            <w:r>
              <w:rPr>
                <w:sz w:val="20"/>
                <w:szCs w:val="20"/>
              </w:rPr>
              <w:t>PubMed search: Berger B Stanford EEG delirium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446A" w14:textId="77777777" w:rsidR="00666DBB" w:rsidRDefault="00000000">
            <w:r>
              <w:rPr>
                <w:sz w:val="20"/>
                <w:szCs w:val="20"/>
              </w:rPr>
              <w:t>Read ALL first-author papers directly from the lab</w:t>
            </w:r>
          </w:p>
        </w:tc>
      </w:tr>
    </w:tbl>
    <w:p w14:paraId="534D0681" w14:textId="77777777" w:rsidR="00666DBB" w:rsidRDefault="00666DBB">
      <w:pPr>
        <w:spacing w:before="80" w:after="80"/>
      </w:pPr>
    </w:p>
    <w:p w14:paraId="4CFF641F" w14:textId="77777777" w:rsidR="00666DBB" w:rsidRDefault="00000000">
      <w:pPr>
        <w:pStyle w:val="Heading2"/>
      </w:pPr>
      <w:r>
        <w:t>5B. Software Stack — Be Ready to Discuss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666DBB" w14:paraId="1BCEB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CA41" w14:textId="77777777" w:rsidR="00666DBB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2D61" w14:textId="77777777" w:rsidR="00666DBB" w:rsidRDefault="00000000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4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AF30" w14:textId="77777777" w:rsidR="00666DBB" w:rsidRDefault="00000000">
            <w:r>
              <w:rPr>
                <w:b/>
                <w:bCs/>
                <w:color w:val="FFFFFF"/>
              </w:rPr>
              <w:t>Key Functions / What to Know</w:t>
            </w:r>
          </w:p>
        </w:tc>
      </w:tr>
      <w:tr w:rsidR="00666DBB" w14:paraId="435CC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D762" w14:textId="77777777" w:rsidR="00666DBB" w:rsidRDefault="00000000">
            <w:r>
              <w:rPr>
                <w:sz w:val="20"/>
                <w:szCs w:val="20"/>
              </w:rPr>
              <w:t>MNE-Python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A51D" w14:textId="77777777" w:rsidR="00666DBB" w:rsidRDefault="00000000">
            <w:r>
              <w:rPr>
                <w:sz w:val="20"/>
                <w:szCs w:val="20"/>
              </w:rPr>
              <w:t>EEG preprocessing &amp; analysis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338F" w14:textId="77777777" w:rsidR="00666DBB" w:rsidRDefault="00000000">
            <w:r>
              <w:rPr>
                <w:sz w:val="20"/>
                <w:szCs w:val="20"/>
              </w:rPr>
              <w:t>Raw/Epochs/Evoked objects, ICA, time-frequency, connectivity, source localization, cluster stats</w:t>
            </w:r>
          </w:p>
        </w:tc>
      </w:tr>
      <w:tr w:rsidR="00666DBB" w14:paraId="6D75A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8BA1" w14:textId="77777777" w:rsidR="00666DBB" w:rsidRDefault="00000000">
            <w:r>
              <w:rPr>
                <w:sz w:val="20"/>
                <w:szCs w:val="20"/>
              </w:rPr>
              <w:t>EEGLAB (MATLAB)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9846" w14:textId="77777777" w:rsidR="00666DBB" w:rsidRDefault="00000000">
            <w:r>
              <w:rPr>
                <w:sz w:val="20"/>
                <w:szCs w:val="20"/>
              </w:rPr>
              <w:t>EEG preprocessing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87C7" w14:textId="77777777" w:rsidR="00666DBB" w:rsidRDefault="00000000">
            <w:r>
              <w:rPr>
                <w:sz w:val="20"/>
                <w:szCs w:val="20"/>
              </w:rPr>
              <w:t>GUI-based; STUDY structure for group analysis; still used in many clinical research labs</w:t>
            </w:r>
          </w:p>
        </w:tc>
      </w:tr>
      <w:tr w:rsidR="00666DBB" w14:paraId="6E618B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9DFB" w14:textId="77777777" w:rsidR="00666DBB" w:rsidRDefault="00000000">
            <w:r>
              <w:rPr>
                <w:sz w:val="20"/>
                <w:szCs w:val="20"/>
              </w:rPr>
              <w:t>R (lme4, survival, ggplot2)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9BBF" w14:textId="77777777" w:rsidR="00666DBB" w:rsidRDefault="00000000">
            <w:r>
              <w:rPr>
                <w:sz w:val="20"/>
                <w:szCs w:val="20"/>
              </w:rPr>
              <w:t>Statistics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C7FF" w14:textId="77777777" w:rsidR="00666DBB" w:rsidRDefault="00000000">
            <w:r>
              <w:rPr>
                <w:sz w:val="20"/>
                <w:szCs w:val="20"/>
              </w:rPr>
              <w:t>Mixed models (lmer), Cox regression (coxph), Kaplan-Meier (survfit), publication-quality plots</w:t>
            </w:r>
          </w:p>
        </w:tc>
      </w:tr>
      <w:tr w:rsidR="00666DBB" w14:paraId="6F07DC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56D1" w14:textId="77777777" w:rsidR="00666DBB" w:rsidRDefault="00000000">
            <w:r>
              <w:rPr>
                <w:sz w:val="20"/>
                <w:szCs w:val="20"/>
              </w:rPr>
              <w:t>Python (scipy, statsmodels, sklearn)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6411" w14:textId="77777777" w:rsidR="00666DBB" w:rsidRDefault="00000000">
            <w:r>
              <w:rPr>
                <w:sz w:val="20"/>
                <w:szCs w:val="20"/>
              </w:rPr>
              <w:t>Statistics &amp; ML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DFB4" w14:textId="77777777" w:rsidR="00666DBB" w:rsidRDefault="00000000">
            <w:r>
              <w:rPr>
                <w:sz w:val="20"/>
                <w:szCs w:val="20"/>
              </w:rPr>
              <w:t>Scipy stats, OLS/GLM, LASSO/Ridge (ElasticNet), ROC-AUC, cross-validation pipelines</w:t>
            </w:r>
          </w:p>
        </w:tc>
      </w:tr>
      <w:tr w:rsidR="00666DBB" w14:paraId="5ECD90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9D05" w14:textId="77777777" w:rsidR="00666DBB" w:rsidRDefault="00000000">
            <w:r>
              <w:rPr>
                <w:sz w:val="20"/>
                <w:szCs w:val="20"/>
              </w:rPr>
              <w:t>FOOOF / specparam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93AB" w14:textId="77777777" w:rsidR="00666DBB" w:rsidRDefault="00000000">
            <w:r>
              <w:rPr>
                <w:sz w:val="20"/>
                <w:szCs w:val="20"/>
              </w:rPr>
              <w:t>Spectral analysis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F291" w14:textId="77777777" w:rsidR="00666DBB" w:rsidRDefault="00000000">
            <w:r>
              <w:rPr>
                <w:sz w:val="20"/>
                <w:szCs w:val="20"/>
              </w:rPr>
              <w:t>Parameterize EEG power spectra into periodic (oscillatory) and aperiodic (1/f) components</w:t>
            </w:r>
          </w:p>
        </w:tc>
      </w:tr>
      <w:tr w:rsidR="00666DBB" w14:paraId="6DD79B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0068" w14:textId="77777777" w:rsidR="00666DBB" w:rsidRDefault="00000000">
            <w:r>
              <w:rPr>
                <w:sz w:val="20"/>
                <w:szCs w:val="20"/>
              </w:rPr>
              <w:lastRenderedPageBreak/>
              <w:t>FreeSurfer / FSL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4FED" w14:textId="77777777" w:rsidR="00666DBB" w:rsidRDefault="00000000">
            <w:r>
              <w:rPr>
                <w:sz w:val="20"/>
                <w:szCs w:val="20"/>
              </w:rPr>
              <w:t>Neuroimaging (bonus)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0F24" w14:textId="77777777" w:rsidR="00666DBB" w:rsidRDefault="00000000">
            <w:r>
              <w:rPr>
                <w:sz w:val="20"/>
                <w:szCs w:val="20"/>
              </w:rPr>
              <w:t>Cortical surface reconstruction, volumetric segmentation, VBM for white matter analysis</w:t>
            </w:r>
          </w:p>
        </w:tc>
      </w:tr>
      <w:tr w:rsidR="00666DBB" w14:paraId="291207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1BF0" w14:textId="77777777" w:rsidR="00666DBB" w:rsidRDefault="00000000">
            <w:r>
              <w:rPr>
                <w:sz w:val="20"/>
                <w:szCs w:val="20"/>
              </w:rPr>
              <w:t>REDCap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8B7E" w14:textId="77777777" w:rsidR="00666DBB" w:rsidRDefault="00000000">
            <w:r>
              <w:rPr>
                <w:sz w:val="20"/>
                <w:szCs w:val="20"/>
              </w:rPr>
              <w:t>Clinical data management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61A6" w14:textId="77777777" w:rsidR="00666DBB" w:rsidRDefault="00000000">
            <w:r>
              <w:rPr>
                <w:sz w:val="20"/>
                <w:szCs w:val="20"/>
              </w:rPr>
              <w:t>Likely used for patient data collection in surgical cohorts — know basic data export workflows</w:t>
            </w:r>
          </w:p>
        </w:tc>
      </w:tr>
      <w:tr w:rsidR="00666DBB" w14:paraId="6944A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FC2E" w14:textId="77777777" w:rsidR="00666DBB" w:rsidRDefault="00000000">
            <w:r>
              <w:rPr>
                <w:sz w:val="20"/>
                <w:szCs w:val="20"/>
              </w:rPr>
              <w:t>BIDS format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4250" w14:textId="77777777" w:rsidR="00666DBB" w:rsidRDefault="00000000">
            <w:r>
              <w:rPr>
                <w:sz w:val="20"/>
                <w:szCs w:val="20"/>
              </w:rPr>
              <w:t>Data organization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A31E" w14:textId="77777777" w:rsidR="00666DBB" w:rsidRDefault="00000000">
            <w:r>
              <w:rPr>
                <w:sz w:val="20"/>
                <w:szCs w:val="20"/>
              </w:rPr>
              <w:t>Brain Imaging Data Structure — standard for organizing EEG/MRI data for reproducibility</w:t>
            </w:r>
          </w:p>
        </w:tc>
      </w:tr>
    </w:tbl>
    <w:p w14:paraId="0AEB6D84" w14:textId="77777777" w:rsidR="00666DBB" w:rsidRDefault="00000000">
      <w:r>
        <w:br w:type="page"/>
      </w:r>
    </w:p>
    <w:p w14:paraId="3B9DD728" w14:textId="77777777" w:rsidR="00F552A8" w:rsidRDefault="00F552A8"/>
    <w:p w14:paraId="622D9065" w14:textId="77777777" w:rsidR="00F552A8" w:rsidRDefault="00F552A8" w:rsidP="00F552A8">
      <w:r>
        <w:t>def residual_block(x, filters, kernel_size=3, dilation_rate=1, dropout=0.1):</w:t>
      </w:r>
    </w:p>
    <w:p w14:paraId="09096AF4" w14:textId="77777777" w:rsidR="00F552A8" w:rsidRDefault="00F552A8" w:rsidP="00F552A8">
      <w:r>
        <w:t xml:space="preserve">    """Residual block with optional dilation"""</w:t>
      </w:r>
    </w:p>
    <w:p w14:paraId="4958DA92" w14:textId="77777777" w:rsidR="00F552A8" w:rsidRDefault="00F552A8" w:rsidP="00F552A8">
      <w:r>
        <w:t xml:space="preserve">    shortcut = x</w:t>
      </w:r>
    </w:p>
    <w:p w14:paraId="70C5FB43" w14:textId="77777777" w:rsidR="00F552A8" w:rsidRDefault="00F552A8" w:rsidP="00F552A8">
      <w:r>
        <w:t xml:space="preserve">    </w:t>
      </w:r>
    </w:p>
    <w:p w14:paraId="76452C94" w14:textId="77777777" w:rsidR="00F552A8" w:rsidRDefault="00F552A8" w:rsidP="00F552A8">
      <w:r>
        <w:t xml:space="preserve">    out = layers.Conv1D(filters, kernel_size, padding="same", </w:t>
      </w:r>
    </w:p>
    <w:p w14:paraId="56CC118A" w14:textId="77777777" w:rsidR="00F552A8" w:rsidRDefault="00F552A8" w:rsidP="00F552A8">
      <w:r>
        <w:t xml:space="preserve">                       dilation_rate=dilation_rate,</w:t>
      </w:r>
    </w:p>
    <w:p w14:paraId="6DC9CB00" w14:textId="77777777" w:rsidR="00F552A8" w:rsidRDefault="00F552A8" w:rsidP="00F552A8">
      <w:r>
        <w:t xml:space="preserve">                       kernel_initializer="he_normal")(x)</w:t>
      </w:r>
    </w:p>
    <w:p w14:paraId="717DA01B" w14:textId="77777777" w:rsidR="00F552A8" w:rsidRDefault="00F552A8" w:rsidP="00F552A8">
      <w:r>
        <w:t xml:space="preserve">    out = layers.BatchNormalization()(out)</w:t>
      </w:r>
    </w:p>
    <w:p w14:paraId="7B74153B" w14:textId="77777777" w:rsidR="00F552A8" w:rsidRDefault="00F552A8" w:rsidP="00F552A8">
      <w:r>
        <w:t xml:space="preserve">    out = layers.Activation("relu")(out)</w:t>
      </w:r>
    </w:p>
    <w:p w14:paraId="2F5F6827" w14:textId="77777777" w:rsidR="00F552A8" w:rsidRDefault="00F552A8" w:rsidP="00F552A8">
      <w:r>
        <w:t xml:space="preserve">    out = layers.Dropout(dropout)(out)</w:t>
      </w:r>
    </w:p>
    <w:p w14:paraId="7A2B7369" w14:textId="77777777" w:rsidR="00F552A8" w:rsidRDefault="00F552A8" w:rsidP="00F552A8">
      <w:r>
        <w:t xml:space="preserve">    </w:t>
      </w:r>
    </w:p>
    <w:p w14:paraId="6FF77BC7" w14:textId="77777777" w:rsidR="00F552A8" w:rsidRDefault="00F552A8" w:rsidP="00F552A8">
      <w:r>
        <w:t xml:space="preserve">    out = layers.Conv1D(filters, kernel_size, padding="same",</w:t>
      </w:r>
    </w:p>
    <w:p w14:paraId="04546C12" w14:textId="77777777" w:rsidR="00F552A8" w:rsidRDefault="00F552A8" w:rsidP="00F552A8">
      <w:r>
        <w:t xml:space="preserve">                       kernel_initializer="he_normal")(out)</w:t>
      </w:r>
    </w:p>
    <w:p w14:paraId="35C29BDF" w14:textId="77777777" w:rsidR="00F552A8" w:rsidRDefault="00F552A8" w:rsidP="00F552A8">
      <w:r>
        <w:t xml:space="preserve">    out = layers.BatchNormalization()(out)</w:t>
      </w:r>
    </w:p>
    <w:p w14:paraId="05E28FBC" w14:textId="77777777" w:rsidR="00F552A8" w:rsidRDefault="00F552A8" w:rsidP="00F552A8">
      <w:r>
        <w:t xml:space="preserve">    </w:t>
      </w:r>
    </w:p>
    <w:p w14:paraId="5FB0CAFA" w14:textId="77777777" w:rsidR="00F552A8" w:rsidRDefault="00F552A8" w:rsidP="00F552A8">
      <w:r>
        <w:t xml:space="preserve">    if x.shape[-1] != filters:</w:t>
      </w:r>
    </w:p>
    <w:p w14:paraId="1C67D50E" w14:textId="77777777" w:rsidR="00F552A8" w:rsidRDefault="00F552A8" w:rsidP="00F552A8">
      <w:r>
        <w:t xml:space="preserve">        shortcut = layers.Conv1D(filters, 1, padding="same")(x)</w:t>
      </w:r>
    </w:p>
    <w:p w14:paraId="566533B4" w14:textId="77777777" w:rsidR="00F552A8" w:rsidRDefault="00F552A8" w:rsidP="00F552A8">
      <w:r>
        <w:t xml:space="preserve">    </w:t>
      </w:r>
    </w:p>
    <w:p w14:paraId="037D7462" w14:textId="77777777" w:rsidR="00F552A8" w:rsidRDefault="00F552A8" w:rsidP="00F552A8">
      <w:r>
        <w:t xml:space="preserve">    out = layers.Add()([shortcut, out])</w:t>
      </w:r>
    </w:p>
    <w:p w14:paraId="7EE68DF8" w14:textId="77777777" w:rsidR="00F552A8" w:rsidRDefault="00F552A8" w:rsidP="00F552A8">
      <w:r>
        <w:t xml:space="preserve">    out = layers.Activation("relu")(out)</w:t>
      </w:r>
    </w:p>
    <w:p w14:paraId="6DE15009" w14:textId="77777777" w:rsidR="00F552A8" w:rsidRDefault="00F552A8" w:rsidP="00F552A8">
      <w:r>
        <w:t xml:space="preserve">    return out</w:t>
      </w:r>
    </w:p>
    <w:p w14:paraId="77C86D84" w14:textId="77777777" w:rsidR="00F552A8" w:rsidRDefault="00F552A8" w:rsidP="00F552A8"/>
    <w:p w14:paraId="5F1E51B8" w14:textId="77777777" w:rsidR="00F552A8" w:rsidRDefault="00F552A8" w:rsidP="00F552A8"/>
    <w:p w14:paraId="2931E7EC" w14:textId="77777777" w:rsidR="00F552A8" w:rsidRDefault="00F552A8" w:rsidP="00F552A8">
      <w:r>
        <w:t>def dilated_pyramid_block(x, filters):</w:t>
      </w:r>
    </w:p>
    <w:p w14:paraId="7A9B07AC" w14:textId="77777777" w:rsidR="00F552A8" w:rsidRDefault="00F552A8" w:rsidP="00F552A8">
      <w:r>
        <w:t xml:space="preserve">    """Optimized multi-scale dilated convolutions - YOLO4/SPP style</w:t>
      </w:r>
    </w:p>
    <w:p w14:paraId="28824181" w14:textId="77777777" w:rsidR="00F552A8" w:rsidRDefault="00F552A8" w:rsidP="00F552A8">
      <w:r>
        <w:t xml:space="preserve">    </w:t>
      </w:r>
    </w:p>
    <w:p w14:paraId="2817BA9F" w14:textId="77777777" w:rsidR="00F552A8" w:rsidRDefault="00F552A8" w:rsidP="00F552A8">
      <w:r>
        <w:t xml:space="preserve">    Uses bottleneck to reduce parameters while maintaining multi-scale receptive fields.</w:t>
      </w:r>
    </w:p>
    <w:p w14:paraId="315F278D" w14:textId="77777777" w:rsidR="00F552A8" w:rsidRDefault="00F552A8" w:rsidP="00F552A8">
      <w:r>
        <w:t xml:space="preserve">    Dilation rates: 1, 2, 4, 8 for exponentially growing context.</w:t>
      </w:r>
    </w:p>
    <w:p w14:paraId="2A7D1222" w14:textId="77777777" w:rsidR="00F552A8" w:rsidRDefault="00F552A8" w:rsidP="00F552A8">
      <w:r>
        <w:t xml:space="preserve">    """</w:t>
      </w:r>
    </w:p>
    <w:p w14:paraId="1B2D67E3" w14:textId="77777777" w:rsidR="00F552A8" w:rsidRDefault="00F552A8" w:rsidP="00F552A8">
      <w:r>
        <w:t xml:space="preserve">    # Bottleneck: reduce channels first (like ResNet)</w:t>
      </w:r>
    </w:p>
    <w:p w14:paraId="37F73885" w14:textId="77777777" w:rsidR="00F552A8" w:rsidRDefault="00F552A8" w:rsidP="00F552A8">
      <w:r>
        <w:t xml:space="preserve">    bottleneck = layers.Conv1D(filters // 2, 1, padding="same",</w:t>
      </w:r>
    </w:p>
    <w:p w14:paraId="224023FB" w14:textId="77777777" w:rsidR="00F552A8" w:rsidRDefault="00F552A8" w:rsidP="00F552A8">
      <w:r>
        <w:t xml:space="preserve">                               kernel_initializer="he_normal")(x)</w:t>
      </w:r>
    </w:p>
    <w:p w14:paraId="11B1099C" w14:textId="77777777" w:rsidR="00F552A8" w:rsidRDefault="00F552A8" w:rsidP="00F552A8">
      <w:r>
        <w:t xml:space="preserve">    bottleneck = layers.BatchNormalization()(bottleneck)</w:t>
      </w:r>
    </w:p>
    <w:p w14:paraId="4FCA6CB4" w14:textId="77777777" w:rsidR="00F552A8" w:rsidRDefault="00F552A8" w:rsidP="00F552A8">
      <w:r>
        <w:t xml:space="preserve">    bottleneck = layers.Activation("relu")(bottleneck)</w:t>
      </w:r>
    </w:p>
    <w:p w14:paraId="23B916B9" w14:textId="77777777" w:rsidR="00F552A8" w:rsidRDefault="00F552A8" w:rsidP="00F552A8">
      <w:r>
        <w:t xml:space="preserve">    </w:t>
      </w:r>
    </w:p>
    <w:p w14:paraId="0EA98F2D" w14:textId="77777777" w:rsidR="00F552A8" w:rsidRDefault="00F552A8" w:rsidP="00F552A8">
      <w:r>
        <w:t xml:space="preserve">    # Multi-scale dilated convs (must use Conv1D - SeparableConv1D doesn't support dilation!)</w:t>
      </w:r>
    </w:p>
    <w:p w14:paraId="19E66E44" w14:textId="77777777" w:rsidR="00F552A8" w:rsidRDefault="00F552A8" w:rsidP="00F552A8">
      <w:r>
        <w:t xml:space="preserve">    # Using filters//8 per branch for efficiency</w:t>
      </w:r>
    </w:p>
    <w:p w14:paraId="3820F408" w14:textId="77777777" w:rsidR="00F552A8" w:rsidRDefault="00F552A8" w:rsidP="00F552A8">
      <w:r>
        <w:t xml:space="preserve">    d1 = layers.Conv1D(filters // 8, 3, padding="same", dilation_rate=1,</w:t>
      </w:r>
    </w:p>
    <w:p w14:paraId="633E9BC3" w14:textId="77777777" w:rsidR="00F552A8" w:rsidRDefault="00F552A8" w:rsidP="00F552A8">
      <w:r>
        <w:t xml:space="preserve">                      kernel_initializer="he_normal")(bottleneck)</w:t>
      </w:r>
    </w:p>
    <w:p w14:paraId="73EA8544" w14:textId="77777777" w:rsidR="00F552A8" w:rsidRDefault="00F552A8" w:rsidP="00F552A8">
      <w:r>
        <w:t xml:space="preserve">    d2 = layers.Conv1D(filters // 8, 3, padding="same", dilation_rate=2,</w:t>
      </w:r>
    </w:p>
    <w:p w14:paraId="07078475" w14:textId="77777777" w:rsidR="00F552A8" w:rsidRDefault="00F552A8" w:rsidP="00F552A8">
      <w:r>
        <w:t xml:space="preserve">                      kernel_initializer="he_normal")(bottleneck)</w:t>
      </w:r>
    </w:p>
    <w:p w14:paraId="46712EA2" w14:textId="77777777" w:rsidR="00F552A8" w:rsidRDefault="00F552A8" w:rsidP="00F552A8">
      <w:r>
        <w:t xml:space="preserve">    d4 = layers.Conv1D(filters // 8, 3, padding="same", dilation_rate=4,</w:t>
      </w:r>
    </w:p>
    <w:p w14:paraId="7F16C42E" w14:textId="77777777" w:rsidR="00F552A8" w:rsidRDefault="00F552A8" w:rsidP="00F552A8">
      <w:r>
        <w:t xml:space="preserve">                      kernel_initializer="he_normal")(bottleneck)</w:t>
      </w:r>
    </w:p>
    <w:p w14:paraId="277115EB" w14:textId="77777777" w:rsidR="00F552A8" w:rsidRDefault="00F552A8" w:rsidP="00F552A8">
      <w:r>
        <w:t xml:space="preserve">    d8 = layers.Conv1D(filters // 8, 3, padding="same", dilation_rate=8,</w:t>
      </w:r>
    </w:p>
    <w:p w14:paraId="38629FEE" w14:textId="77777777" w:rsidR="00F552A8" w:rsidRDefault="00F552A8" w:rsidP="00F552A8">
      <w:r>
        <w:t xml:space="preserve">                      kernel_initializer="he_normal")(bottleneck)</w:t>
      </w:r>
    </w:p>
    <w:p w14:paraId="3A9E32D8" w14:textId="77777777" w:rsidR="00F552A8" w:rsidRDefault="00F552A8" w:rsidP="00F552A8">
      <w:r>
        <w:t xml:space="preserve">    </w:t>
      </w:r>
    </w:p>
    <w:p w14:paraId="621169F3" w14:textId="77777777" w:rsidR="00F552A8" w:rsidRDefault="00F552A8" w:rsidP="00F552A8">
      <w:r>
        <w:t xml:space="preserve">    # Concatenate multi-scale features: filters//8 * 4 = filters//2</w:t>
      </w:r>
    </w:p>
    <w:p w14:paraId="511A752E" w14:textId="77777777" w:rsidR="00F552A8" w:rsidRDefault="00F552A8" w:rsidP="00F552A8">
      <w:r>
        <w:t xml:space="preserve">    concat = layers.Concatenate()([d1, d2, d4, d8])</w:t>
      </w:r>
    </w:p>
    <w:p w14:paraId="7F0E40BF" w14:textId="77777777" w:rsidR="00F552A8" w:rsidRDefault="00F552A8" w:rsidP="00F552A8">
      <w:r>
        <w:t xml:space="preserve">    concat = layers.BatchNormalization()(concat)</w:t>
      </w:r>
    </w:p>
    <w:p w14:paraId="60D6D3D3" w14:textId="77777777" w:rsidR="00F552A8" w:rsidRDefault="00F552A8" w:rsidP="00F552A8">
      <w:r>
        <w:t xml:space="preserve">    concat = layers.Activation("relu")(concat)</w:t>
      </w:r>
    </w:p>
    <w:p w14:paraId="2C8929D5" w14:textId="77777777" w:rsidR="00F552A8" w:rsidRDefault="00F552A8" w:rsidP="00F552A8">
      <w:r>
        <w:t xml:space="preserve">    </w:t>
      </w:r>
    </w:p>
    <w:p w14:paraId="2516A49A" w14:textId="77777777" w:rsidR="00F552A8" w:rsidRDefault="00F552A8" w:rsidP="00F552A8">
      <w:r>
        <w:t xml:space="preserve">    # Expand back to target filters with 1x1 conv (pointwise)</w:t>
      </w:r>
    </w:p>
    <w:p w14:paraId="70B561B6" w14:textId="77777777" w:rsidR="00F552A8" w:rsidRDefault="00F552A8" w:rsidP="00F552A8">
      <w:r>
        <w:t xml:space="preserve">    out = layers.Conv1D(filters, 1, padding="same",</w:t>
      </w:r>
    </w:p>
    <w:p w14:paraId="7972850A" w14:textId="77777777" w:rsidR="00F552A8" w:rsidRDefault="00F552A8" w:rsidP="00F552A8">
      <w:r>
        <w:lastRenderedPageBreak/>
        <w:t xml:space="preserve">                       kernel_initializer="he_normal")(concat)</w:t>
      </w:r>
    </w:p>
    <w:p w14:paraId="3966CF7D" w14:textId="77777777" w:rsidR="00F552A8" w:rsidRDefault="00F552A8" w:rsidP="00F552A8">
      <w:r>
        <w:t xml:space="preserve">    out = layers.BatchNormalization()(out)</w:t>
      </w:r>
    </w:p>
    <w:p w14:paraId="3832B5D1" w14:textId="77777777" w:rsidR="00F552A8" w:rsidRDefault="00F552A8" w:rsidP="00F552A8">
      <w:r>
        <w:t xml:space="preserve">    out = layers.Activation("relu")(out)</w:t>
      </w:r>
    </w:p>
    <w:p w14:paraId="0C75F0BD" w14:textId="77777777" w:rsidR="00F552A8" w:rsidRDefault="00F552A8" w:rsidP="00F552A8">
      <w:r>
        <w:t xml:space="preserve">    </w:t>
      </w:r>
    </w:p>
    <w:p w14:paraId="23A14606" w14:textId="77777777" w:rsidR="00F552A8" w:rsidRDefault="00F552A8" w:rsidP="00F552A8">
      <w:r>
        <w:t xml:space="preserve">    return out</w:t>
      </w:r>
    </w:p>
    <w:p w14:paraId="7D0812F7" w14:textId="77777777" w:rsidR="00F552A8" w:rsidRDefault="00F552A8" w:rsidP="00F552A8"/>
    <w:p w14:paraId="39CC962D" w14:textId="77777777" w:rsidR="00F552A8" w:rsidRDefault="00F552A8" w:rsidP="00F552A8"/>
    <w:p w14:paraId="78AA0D58" w14:textId="77777777" w:rsidR="00F552A8" w:rsidRDefault="00F552A8" w:rsidP="00F552A8">
      <w:r>
        <w:t>def depthwise_separable_block(x, filters, kernel_size=3, dropout=0.1):</w:t>
      </w:r>
    </w:p>
    <w:p w14:paraId="2ECED05F" w14:textId="77777777" w:rsidR="00F552A8" w:rsidRDefault="00F552A8" w:rsidP="00F552A8">
      <w:r>
        <w:t xml:space="preserve">    """Efficient depthwise separable conv - reduces params by ~8x"""</w:t>
      </w:r>
    </w:p>
    <w:p w14:paraId="4F1C9976" w14:textId="77777777" w:rsidR="00F552A8" w:rsidRDefault="00F552A8" w:rsidP="00F552A8">
      <w:r>
        <w:t xml:space="preserve">    out = layers.SeparableConv1D(filters, kernel_size, padding="same",</w:t>
      </w:r>
    </w:p>
    <w:p w14:paraId="1738329D" w14:textId="77777777" w:rsidR="00F552A8" w:rsidRDefault="00F552A8" w:rsidP="00F552A8">
      <w:r>
        <w:t xml:space="preserve">                                 depthwise_initializer="he_normal",</w:t>
      </w:r>
    </w:p>
    <w:p w14:paraId="61FA7658" w14:textId="77777777" w:rsidR="00F552A8" w:rsidRDefault="00F552A8" w:rsidP="00F552A8">
      <w:r>
        <w:t xml:space="preserve">                                 pointwise_initializer="he_normal")(x)</w:t>
      </w:r>
    </w:p>
    <w:p w14:paraId="609AE87B" w14:textId="77777777" w:rsidR="00F552A8" w:rsidRDefault="00F552A8" w:rsidP="00F552A8">
      <w:r>
        <w:t xml:space="preserve">    out = layers.BatchNormalization()(out)</w:t>
      </w:r>
    </w:p>
    <w:p w14:paraId="31D5A0B5" w14:textId="77777777" w:rsidR="00F552A8" w:rsidRDefault="00F552A8" w:rsidP="00F552A8">
      <w:r>
        <w:t xml:space="preserve">    out = layers.Activation("relu")(out)</w:t>
      </w:r>
    </w:p>
    <w:p w14:paraId="6B831A6A" w14:textId="77777777" w:rsidR="00F552A8" w:rsidRDefault="00F552A8" w:rsidP="00F552A8">
      <w:r>
        <w:t xml:space="preserve">    out = layers.Dropout(dropout)(out)</w:t>
      </w:r>
    </w:p>
    <w:p w14:paraId="1F994C78" w14:textId="77777777" w:rsidR="00F552A8" w:rsidRDefault="00F552A8" w:rsidP="00F552A8">
      <w:r>
        <w:t xml:space="preserve">    return out</w:t>
      </w:r>
    </w:p>
    <w:p w14:paraId="57176A17" w14:textId="77777777" w:rsidR="00F552A8" w:rsidRDefault="00F552A8" w:rsidP="00F552A8"/>
    <w:p w14:paraId="384DCDAC" w14:textId="77777777" w:rsidR="00F552A8" w:rsidRDefault="00F552A8" w:rsidP="00F552A8"/>
    <w:p w14:paraId="1BD806BE" w14:textId="77777777" w:rsidR="00F552A8" w:rsidRDefault="00F552A8" w:rsidP="00F552A8">
      <w:r>
        <w:t>def se_block(x, ratio: int = CFG.SE_RATIO):</w:t>
      </w:r>
    </w:p>
    <w:p w14:paraId="498776E6" w14:textId="77777777" w:rsidR="00F552A8" w:rsidRDefault="00F552A8" w:rsidP="00F552A8">
      <w:r>
        <w:t xml:space="preserve">    """Squeeze-and-Excitation block - channel attention"""</w:t>
      </w:r>
    </w:p>
    <w:p w14:paraId="6CE92128" w14:textId="77777777" w:rsidR="00F552A8" w:rsidRDefault="00F552A8" w:rsidP="00F552A8">
      <w:r>
        <w:t xml:space="preserve">    c = x.shape[-1]</w:t>
      </w:r>
    </w:p>
    <w:p w14:paraId="46A9DFEF" w14:textId="77777777" w:rsidR="00F552A8" w:rsidRDefault="00F552A8" w:rsidP="00F552A8">
      <w:r>
        <w:t xml:space="preserve">    z = layers.GlobalAveragePooling1D()(x)</w:t>
      </w:r>
    </w:p>
    <w:p w14:paraId="7E00BCF2" w14:textId="77777777" w:rsidR="00F552A8" w:rsidRDefault="00F552A8" w:rsidP="00F552A8">
      <w:r>
        <w:t xml:space="preserve">    z = layers.Dense(max(c // ratio, 4), activation="relu")(z)</w:t>
      </w:r>
    </w:p>
    <w:p w14:paraId="7D5D8A0B" w14:textId="77777777" w:rsidR="00F552A8" w:rsidRDefault="00F552A8" w:rsidP="00F552A8">
      <w:r>
        <w:t xml:space="preserve">    z = layers.Dense(c, activation="sigmoid")(z)</w:t>
      </w:r>
    </w:p>
    <w:p w14:paraId="0885CB0D" w14:textId="77777777" w:rsidR="00F552A8" w:rsidRDefault="00F552A8" w:rsidP="00F552A8">
      <w:r>
        <w:t xml:space="preserve">    z = layers.Reshape((1, c))(z)</w:t>
      </w:r>
    </w:p>
    <w:p w14:paraId="0FCB595D" w14:textId="77777777" w:rsidR="00F552A8" w:rsidRDefault="00F552A8" w:rsidP="00F552A8">
      <w:r>
        <w:t xml:space="preserve">    return layers.Multiply()([x, z])</w:t>
      </w:r>
    </w:p>
    <w:p w14:paraId="072FFBA3" w14:textId="77777777" w:rsidR="00F552A8" w:rsidRDefault="00F552A8" w:rsidP="00F552A8"/>
    <w:p w14:paraId="56D54E31" w14:textId="77777777" w:rsidR="00F552A8" w:rsidRDefault="00F552A8" w:rsidP="00F552A8"/>
    <w:p w14:paraId="50258D8F" w14:textId="77777777" w:rsidR="00F552A8" w:rsidRDefault="00F552A8" w:rsidP="00F552A8">
      <w:r>
        <w:t>def temporal_attention_pooling(x, d):</w:t>
      </w:r>
    </w:p>
    <w:p w14:paraId="4BB48608" w14:textId="77777777" w:rsidR="00F552A8" w:rsidRDefault="00F552A8" w:rsidP="00F552A8">
      <w:r>
        <w:t xml:space="preserve">    """FIXED: Proper temporal attention mechanism</w:t>
      </w:r>
    </w:p>
    <w:p w14:paraId="6786CE00" w14:textId="77777777" w:rsidR="00F552A8" w:rsidRDefault="00F552A8" w:rsidP="00F552A8">
      <w:r>
        <w:t xml:space="preserve">    </w:t>
      </w:r>
    </w:p>
    <w:p w14:paraId="3999C1D3" w14:textId="77777777" w:rsidR="00F552A8" w:rsidRDefault="00F552A8" w:rsidP="00F552A8">
      <w:r>
        <w:t xml:space="preserve">    Computes attention weights over TIME dimension (axis=1), not feature dimension.</w:t>
      </w:r>
    </w:p>
    <w:p w14:paraId="5AAD7DBD" w14:textId="77777777" w:rsidR="00F552A8" w:rsidRDefault="00F552A8" w:rsidP="00F552A8">
      <w:r>
        <w:t xml:space="preserve">    This gives meaningful attention distribution across the sequence.</w:t>
      </w:r>
    </w:p>
    <w:p w14:paraId="4CBD9D71" w14:textId="77777777" w:rsidR="00F552A8" w:rsidRDefault="00F552A8" w:rsidP="00F552A8">
      <w:r>
        <w:t xml:space="preserve">    """</w:t>
      </w:r>
    </w:p>
    <w:p w14:paraId="214DD377" w14:textId="77777777" w:rsidR="00F552A8" w:rsidRDefault="00F552A8" w:rsidP="00F552A8">
      <w:r>
        <w:t xml:space="preserve">    # Two-layer attention network</w:t>
      </w:r>
    </w:p>
    <w:p w14:paraId="41B646C9" w14:textId="77777777" w:rsidR="00F552A8" w:rsidRDefault="00F552A8" w:rsidP="00F552A8">
      <w:r>
        <w:t xml:space="preserve">    attn = layers.Dense(d, activation='tanh')(x)  # (batch, time, d)</w:t>
      </w:r>
    </w:p>
    <w:p w14:paraId="08C65C99" w14:textId="77777777" w:rsidR="00F552A8" w:rsidRDefault="00F552A8" w:rsidP="00F552A8">
      <w:r>
        <w:t xml:space="preserve">    attn = layers.Dense(1)(attn)  # (batch, time, 1) - attention scores</w:t>
      </w:r>
    </w:p>
    <w:p w14:paraId="3CDB0950" w14:textId="77777777" w:rsidR="00F552A8" w:rsidRDefault="00F552A8" w:rsidP="00F552A8">
      <w:r>
        <w:t xml:space="preserve">    </w:t>
      </w:r>
    </w:p>
    <w:p w14:paraId="3A011097" w14:textId="77777777" w:rsidR="00F552A8" w:rsidRDefault="00F552A8" w:rsidP="00F552A8">
      <w:r>
        <w:t xml:space="preserve">    # Softmax over TIME dimension (axis=1) - THIS IS KEY!</w:t>
      </w:r>
    </w:p>
    <w:p w14:paraId="55E6321E" w14:textId="77777777" w:rsidR="00F552A8" w:rsidRDefault="00F552A8" w:rsidP="00F552A8">
      <w:r>
        <w:t xml:space="preserve">    attn_weights = layers.Softmax(axis=1, name='temporal_attention')(attn)</w:t>
      </w:r>
    </w:p>
    <w:p w14:paraId="7B1D8AC0" w14:textId="77777777" w:rsidR="00F552A8" w:rsidRDefault="00F552A8" w:rsidP="00F552A8">
      <w:r>
        <w:t xml:space="preserve">    </w:t>
      </w:r>
    </w:p>
    <w:p w14:paraId="3760F07F" w14:textId="77777777" w:rsidR="00F552A8" w:rsidRDefault="00F552A8" w:rsidP="00F552A8">
      <w:r>
        <w:t xml:space="preserve">    # Apply attention weights</w:t>
      </w:r>
    </w:p>
    <w:p w14:paraId="1CF6FEA6" w14:textId="77777777" w:rsidR="00F552A8" w:rsidRDefault="00F552A8" w:rsidP="00F552A8">
      <w:r>
        <w:t xml:space="preserve">    x_weighted = layers.Multiply()([x, attn_weights])  # (batch, time, d)</w:t>
      </w:r>
    </w:p>
    <w:p w14:paraId="4A93D6DC" w14:textId="77777777" w:rsidR="00F552A8" w:rsidRDefault="00F552A8" w:rsidP="00F552A8">
      <w:r>
        <w:t xml:space="preserve">    </w:t>
      </w:r>
    </w:p>
    <w:p w14:paraId="24A68460" w14:textId="77777777" w:rsidR="00F552A8" w:rsidRDefault="00F552A8" w:rsidP="00F552A8">
      <w:r>
        <w:t xml:space="preserve">    # Sum over time (weighted sum = attention pooling)</w:t>
      </w:r>
    </w:p>
    <w:p w14:paraId="2331112C" w14:textId="77777777" w:rsidR="00F552A8" w:rsidRDefault="00F552A8" w:rsidP="00F552A8">
      <w:r>
        <w:t xml:space="preserve">    pooled = layers.Lambda(lambda x: tf.reduce_sum(x, axis=1), </w:t>
      </w:r>
    </w:p>
    <w:p w14:paraId="2C6C849A" w14:textId="77777777" w:rsidR="00F552A8" w:rsidRDefault="00F552A8" w:rsidP="00F552A8">
      <w:r>
        <w:t xml:space="preserve">                          name='attention_pooled')(x_weighted)  # (batch, d)</w:t>
      </w:r>
    </w:p>
    <w:p w14:paraId="5A27C396" w14:textId="77777777" w:rsidR="00F552A8" w:rsidRDefault="00F552A8" w:rsidP="00F552A8">
      <w:r>
        <w:t xml:space="preserve">    </w:t>
      </w:r>
    </w:p>
    <w:p w14:paraId="428741CF" w14:textId="77777777" w:rsidR="00F552A8" w:rsidRDefault="00F552A8" w:rsidP="00F552A8">
      <w:r>
        <w:t xml:space="preserve">    return pooled</w:t>
      </w:r>
    </w:p>
    <w:p w14:paraId="59F486C0" w14:textId="77777777" w:rsidR="00F552A8" w:rsidRDefault="00F552A8" w:rsidP="00F552A8"/>
    <w:p w14:paraId="14E26AD0" w14:textId="77777777" w:rsidR="00F552A8" w:rsidRDefault="00F552A8" w:rsidP="00F552A8"/>
    <w:p w14:paraId="4D287917" w14:textId="77777777" w:rsidR="00F552A8" w:rsidRDefault="00F552A8" w:rsidP="00F552A8">
      <w:r>
        <w:t>def build_backbone(win_len: int, d: int = CFG.D_MODEL) -&gt; models.Model:</w:t>
      </w:r>
    </w:p>
    <w:p w14:paraId="24BA44CB" w14:textId="77777777" w:rsidR="00F552A8" w:rsidRDefault="00F552A8" w:rsidP="00F552A8">
      <w:r>
        <w:t xml:space="preserve">    """Optimized backbone with residual connections and dilated convs</w:t>
      </w:r>
    </w:p>
    <w:p w14:paraId="18EDE6A2" w14:textId="77777777" w:rsidR="00F552A8" w:rsidRDefault="00F552A8" w:rsidP="00F552A8">
      <w:r>
        <w:t xml:space="preserve">    </w:t>
      </w:r>
    </w:p>
    <w:p w14:paraId="79B581E1" w14:textId="77777777" w:rsidR="00F552A8" w:rsidRDefault="00F552A8" w:rsidP="00F552A8">
      <w:r>
        <w:lastRenderedPageBreak/>
        <w:t xml:space="preserve">    Improvements:</w:t>
      </w:r>
    </w:p>
    <w:p w14:paraId="43449B4F" w14:textId="77777777" w:rsidR="00F552A8" w:rsidRDefault="00F552A8" w:rsidP="00F552A8">
      <w:r>
        <w:t xml:space="preserve">    </w:t>
      </w:r>
      <w:r>
        <w:rPr>
          <w:rFonts w:ascii="Apple Color Emoji" w:hAnsi="Apple Color Emoji" w:cs="Apple Color Emoji"/>
        </w:rPr>
        <w:t>✅</w:t>
      </w:r>
      <w:r>
        <w:t xml:space="preserve"> Residual connections for better gradient flow</w:t>
      </w:r>
    </w:p>
    <w:p w14:paraId="3A07083B" w14:textId="77777777" w:rsidR="00F552A8" w:rsidRDefault="00F552A8" w:rsidP="00F552A8">
      <w:r>
        <w:t xml:space="preserve">    </w:t>
      </w:r>
      <w:r>
        <w:rPr>
          <w:rFonts w:ascii="Apple Color Emoji" w:hAnsi="Apple Color Emoji" w:cs="Apple Color Emoji"/>
        </w:rPr>
        <w:t>✅</w:t>
      </w:r>
      <w:r>
        <w:t xml:space="preserve"> Dilated pyramid blocks for multi-scale feature extraction  </w:t>
      </w:r>
    </w:p>
    <w:p w14:paraId="3AD393CE" w14:textId="77777777" w:rsidR="00F552A8" w:rsidRDefault="00F552A8" w:rsidP="00F552A8">
      <w:r>
        <w:t xml:space="preserve">    </w:t>
      </w:r>
      <w:r>
        <w:rPr>
          <w:rFonts w:ascii="Apple Color Emoji" w:hAnsi="Apple Color Emoji" w:cs="Apple Color Emoji"/>
        </w:rPr>
        <w:t>✅</w:t>
      </w:r>
      <w:r>
        <w:t xml:space="preserve"> Depthwise separable convs to reduce parameters</w:t>
      </w:r>
    </w:p>
    <w:p w14:paraId="61DA0D8A" w14:textId="77777777" w:rsidR="00F552A8" w:rsidRDefault="00F552A8" w:rsidP="00F552A8">
      <w:r>
        <w:t xml:space="preserve">    </w:t>
      </w:r>
      <w:r>
        <w:rPr>
          <w:rFonts w:ascii="Apple Color Emoji" w:hAnsi="Apple Color Emoji" w:cs="Apple Color Emoji"/>
        </w:rPr>
        <w:t>✅</w:t>
      </w:r>
      <w:r>
        <w:t xml:space="preserve"> Strategic SE block placement</w:t>
      </w:r>
    </w:p>
    <w:p w14:paraId="054660D2" w14:textId="77777777" w:rsidR="00F552A8" w:rsidRDefault="00F552A8" w:rsidP="00F552A8">
      <w:r>
        <w:t xml:space="preserve">    </w:t>
      </w:r>
      <w:r>
        <w:rPr>
          <w:rFonts w:ascii="Apple Color Emoji" w:hAnsi="Apple Color Emoji" w:cs="Apple Color Emoji"/>
        </w:rPr>
        <w:t>✅</w:t>
      </w:r>
      <w:r>
        <w:t xml:space="preserve"> FIXED temporal attention pooling (softmax over TIME, not features!)</w:t>
      </w:r>
    </w:p>
    <w:p w14:paraId="77FD0B2A" w14:textId="77777777" w:rsidR="00F552A8" w:rsidRDefault="00F552A8" w:rsidP="00F552A8">
      <w:r>
        <w:t xml:space="preserve">    </w:t>
      </w:r>
      <w:r>
        <w:rPr>
          <w:rFonts w:ascii="Apple Color Emoji" w:hAnsi="Apple Color Emoji" w:cs="Apple Color Emoji"/>
        </w:rPr>
        <w:t>✅</w:t>
      </w:r>
      <w:r>
        <w:t xml:space="preserve"> Bottleneck in pyramid blocks for efficiency</w:t>
      </w:r>
    </w:p>
    <w:p w14:paraId="41A230E9" w14:textId="77777777" w:rsidR="00F552A8" w:rsidRDefault="00F552A8" w:rsidP="00F552A8">
      <w:r>
        <w:t xml:space="preserve">    """</w:t>
      </w:r>
    </w:p>
    <w:p w14:paraId="063B2EA5" w14:textId="77777777" w:rsidR="00F552A8" w:rsidRDefault="00F552A8" w:rsidP="00F552A8">
      <w:r>
        <w:t xml:space="preserve">    inp = layers.Input(shape=(win_len, 1), name="ppg_in")</w:t>
      </w:r>
    </w:p>
    <w:p w14:paraId="277914CF" w14:textId="77777777" w:rsidR="00F552A8" w:rsidRDefault="00F552A8" w:rsidP="00F552A8">
      <w:r>
        <w:t xml:space="preserve">    </w:t>
      </w:r>
    </w:p>
    <w:p w14:paraId="6B200AC2" w14:textId="77777777" w:rsidR="00F552A8" w:rsidRDefault="00F552A8" w:rsidP="00F552A8">
      <w:r>
        <w:t xml:space="preserve">    # ===== Stage 1: Initial feature extraction =====</w:t>
      </w:r>
    </w:p>
    <w:p w14:paraId="4749B235" w14:textId="77777777" w:rsidR="00F552A8" w:rsidRDefault="00F552A8" w:rsidP="00F552A8">
      <w:r>
        <w:t xml:space="preserve">    x = layers.Conv1D(64, 7, padding="same", kernel_initializer="he_normal")(inp)</w:t>
      </w:r>
    </w:p>
    <w:p w14:paraId="71466D26" w14:textId="77777777" w:rsidR="00F552A8" w:rsidRDefault="00F552A8" w:rsidP="00F552A8">
      <w:r>
        <w:t xml:space="preserve">    x = layers.BatchNormalization()(x)</w:t>
      </w:r>
    </w:p>
    <w:p w14:paraId="35D6391A" w14:textId="77777777" w:rsidR="00F552A8" w:rsidRDefault="00F552A8" w:rsidP="00F552A8">
      <w:r>
        <w:t xml:space="preserve">    x = layers.Activation("relu")(x)</w:t>
      </w:r>
    </w:p>
    <w:p w14:paraId="76595C4E" w14:textId="77777777" w:rsidR="00F552A8" w:rsidRDefault="00F552A8" w:rsidP="00F552A8">
      <w:r>
        <w:t xml:space="preserve">    </w:t>
      </w:r>
    </w:p>
    <w:p w14:paraId="5D370F93" w14:textId="77777777" w:rsidR="00F552A8" w:rsidRDefault="00F552A8" w:rsidP="00F552A8">
      <w:r>
        <w:t xml:space="preserve">    x = residual_block(x, 64, kernel_size=5, dropout=0.1)</w:t>
      </w:r>
    </w:p>
    <w:p w14:paraId="245D622E" w14:textId="77777777" w:rsidR="00F552A8" w:rsidRDefault="00F552A8" w:rsidP="00F552A8">
      <w:r>
        <w:t xml:space="preserve">    x = se_block(x)</w:t>
      </w:r>
    </w:p>
    <w:p w14:paraId="2D8C4824" w14:textId="77777777" w:rsidR="00F552A8" w:rsidRDefault="00F552A8" w:rsidP="00F552A8">
      <w:r>
        <w:t xml:space="preserve">    x = layers.MaxPooling1D(2)(x)</w:t>
      </w:r>
    </w:p>
    <w:p w14:paraId="79B86737" w14:textId="77777777" w:rsidR="00F552A8" w:rsidRDefault="00F552A8" w:rsidP="00F552A8">
      <w:r>
        <w:t xml:space="preserve">    </w:t>
      </w:r>
    </w:p>
    <w:p w14:paraId="325C9687" w14:textId="77777777" w:rsidR="00F552A8" w:rsidRDefault="00F552A8" w:rsidP="00F552A8">
      <w:r>
        <w:t xml:space="preserve">    # ===== Stage 2: Multi-scale feature extraction =====</w:t>
      </w:r>
    </w:p>
    <w:p w14:paraId="250781F3" w14:textId="77777777" w:rsidR="00F552A8" w:rsidRDefault="00F552A8" w:rsidP="00F552A8">
      <w:r>
        <w:t xml:space="preserve">    x = dilated_pyramid_block(x, 128)</w:t>
      </w:r>
    </w:p>
    <w:p w14:paraId="2C111701" w14:textId="77777777" w:rsidR="00F552A8" w:rsidRDefault="00F552A8" w:rsidP="00F552A8">
      <w:r>
        <w:t xml:space="preserve">    x = layers.Dropout(0.1)(x)</w:t>
      </w:r>
    </w:p>
    <w:p w14:paraId="26AC3F08" w14:textId="77777777" w:rsidR="00F552A8" w:rsidRDefault="00F552A8" w:rsidP="00F552A8">
      <w:r>
        <w:t xml:space="preserve">    </w:t>
      </w:r>
    </w:p>
    <w:p w14:paraId="38FADC31" w14:textId="77777777" w:rsidR="00F552A8" w:rsidRDefault="00F552A8" w:rsidP="00F552A8">
      <w:r>
        <w:t xml:space="preserve">    x = residual_block(x, 128, kernel_size=3, dilation_rate=2, dropout=0.1)</w:t>
      </w:r>
    </w:p>
    <w:p w14:paraId="0ADE05D1" w14:textId="77777777" w:rsidR="00F552A8" w:rsidRDefault="00F552A8" w:rsidP="00F552A8">
      <w:r>
        <w:t xml:space="preserve">    </w:t>
      </w:r>
    </w:p>
    <w:p w14:paraId="0291D761" w14:textId="77777777" w:rsidR="00F552A8" w:rsidRDefault="00F552A8" w:rsidP="00F552A8">
      <w:r>
        <w:t xml:space="preserve">    x = depthwise_separable_block(x, d, kernel_size=3, dropout=0.1)</w:t>
      </w:r>
    </w:p>
    <w:p w14:paraId="30005D69" w14:textId="77777777" w:rsidR="00F552A8" w:rsidRDefault="00F552A8" w:rsidP="00F552A8">
      <w:r>
        <w:t xml:space="preserve">    x = se_block(x)</w:t>
      </w:r>
    </w:p>
    <w:p w14:paraId="190C4F54" w14:textId="77777777" w:rsidR="00F552A8" w:rsidRDefault="00F552A8" w:rsidP="00F552A8">
      <w:r>
        <w:t xml:space="preserve">    x = layers.MaxPooling1D(2)(x)</w:t>
      </w:r>
    </w:p>
    <w:p w14:paraId="084C0D41" w14:textId="77777777" w:rsidR="00F552A8" w:rsidRDefault="00F552A8" w:rsidP="00F552A8">
      <w:r>
        <w:t xml:space="preserve">    </w:t>
      </w:r>
    </w:p>
    <w:p w14:paraId="68A531E1" w14:textId="77777777" w:rsidR="00F552A8" w:rsidRDefault="00F552A8" w:rsidP="00F552A8">
      <w:r>
        <w:t xml:space="preserve">    # ===== Stage 3: Deep multi-scale features =====</w:t>
      </w:r>
    </w:p>
    <w:p w14:paraId="24777894" w14:textId="77777777" w:rsidR="00F552A8" w:rsidRDefault="00F552A8" w:rsidP="00F552A8">
      <w:r>
        <w:t xml:space="preserve">    x = dilated_pyramid_block(x, d)</w:t>
      </w:r>
    </w:p>
    <w:p w14:paraId="16599890" w14:textId="77777777" w:rsidR="00F552A8" w:rsidRDefault="00F552A8" w:rsidP="00F552A8">
      <w:r>
        <w:t xml:space="preserve">    x = layers.Dropout(0.1)(x)</w:t>
      </w:r>
    </w:p>
    <w:p w14:paraId="063E9B24" w14:textId="77777777" w:rsidR="00F552A8" w:rsidRDefault="00F552A8" w:rsidP="00F552A8">
      <w:r>
        <w:t xml:space="preserve">    </w:t>
      </w:r>
    </w:p>
    <w:p w14:paraId="2AD26ADA" w14:textId="77777777" w:rsidR="00F552A8" w:rsidRDefault="00F552A8" w:rsidP="00F552A8">
      <w:r>
        <w:t xml:space="preserve">    x = residual_block(x, d, kernel_size=3, dilation_rate=4, dropout=0.1)</w:t>
      </w:r>
    </w:p>
    <w:p w14:paraId="6559FE91" w14:textId="77777777" w:rsidR="00F552A8" w:rsidRDefault="00F552A8" w:rsidP="00F552A8">
      <w:r>
        <w:t xml:space="preserve">    </w:t>
      </w:r>
    </w:p>
    <w:p w14:paraId="4887E48E" w14:textId="77777777" w:rsidR="00F552A8" w:rsidRDefault="00F552A8" w:rsidP="00F552A8">
      <w:r>
        <w:t xml:space="preserve">    # ===== Stage 4: Temporal modeling =====</w:t>
      </w:r>
    </w:p>
    <w:p w14:paraId="2057FA4C" w14:textId="77777777" w:rsidR="00F552A8" w:rsidRDefault="00F552A8" w:rsidP="00F552A8">
      <w:r>
        <w:t xml:space="preserve">    x = layers.Bidirectional(</w:t>
      </w:r>
    </w:p>
    <w:p w14:paraId="6A29FFDC" w14:textId="77777777" w:rsidR="00F552A8" w:rsidRDefault="00F552A8" w:rsidP="00F552A8">
      <w:r>
        <w:t xml:space="preserve">            layers.LSTM(d // 2, return_sequences=True, dropout=0.1))(x)</w:t>
      </w:r>
    </w:p>
    <w:p w14:paraId="68499B59" w14:textId="77777777" w:rsidR="00F552A8" w:rsidRDefault="00F552A8" w:rsidP="00F552A8">
      <w:r>
        <w:t xml:space="preserve">    </w:t>
      </w:r>
    </w:p>
    <w:p w14:paraId="6AD98BE8" w14:textId="77777777" w:rsidR="00F552A8" w:rsidRDefault="00F552A8" w:rsidP="00F552A8">
      <w:r>
        <w:t xml:space="preserve">    # ===== Stage 5: Self-attention =====</w:t>
      </w:r>
    </w:p>
    <w:p w14:paraId="36D936AC" w14:textId="77777777" w:rsidR="00F552A8" w:rsidRDefault="00F552A8" w:rsidP="00F552A8">
      <w:r>
        <w:t xml:space="preserve">    x_attn = layers.MultiHeadAttention(num_heads=4, key_dim=d // 4)(x, x)</w:t>
      </w:r>
    </w:p>
    <w:p w14:paraId="461333D5" w14:textId="77777777" w:rsidR="00F552A8" w:rsidRDefault="00F552A8" w:rsidP="00F552A8">
      <w:r>
        <w:t xml:space="preserve">    x = layers.LayerNormalization()(layers.Add()([x, x_attn]))</w:t>
      </w:r>
    </w:p>
    <w:p w14:paraId="69B859ED" w14:textId="77777777" w:rsidR="00F552A8" w:rsidRDefault="00F552A8" w:rsidP="00F552A8">
      <w:r>
        <w:t xml:space="preserve">    </w:t>
      </w:r>
    </w:p>
    <w:p w14:paraId="605EDA59" w14:textId="77777777" w:rsidR="00F552A8" w:rsidRDefault="00F552A8" w:rsidP="00F552A8">
      <w:r>
        <w:t xml:space="preserve">    # ===== Stage 6: FIXED Temporal attention pooling =====</w:t>
      </w:r>
    </w:p>
    <w:p w14:paraId="31EB6ED6" w14:textId="77777777" w:rsidR="00F552A8" w:rsidRDefault="00F552A8" w:rsidP="00F552A8">
      <w:r>
        <w:t xml:space="preserve">    pooled = temporal_attention_pooling(x, d)  # ← CRITICAL FIX HERE!</w:t>
      </w:r>
    </w:p>
    <w:p w14:paraId="3007CDCD" w14:textId="77777777" w:rsidR="00F552A8" w:rsidRDefault="00F552A8" w:rsidP="00F552A8">
      <w:r>
        <w:t xml:space="preserve">    </w:t>
      </w:r>
    </w:p>
    <w:p w14:paraId="366F04F2" w14:textId="77777777" w:rsidR="00F552A8" w:rsidRDefault="00F552A8" w:rsidP="00F552A8">
      <w:r>
        <w:t xml:space="preserve">    # ===== Stage 7: Final embedding =====</w:t>
      </w:r>
    </w:p>
    <w:p w14:paraId="5C1D78BA" w14:textId="77777777" w:rsidR="00F552A8" w:rsidRDefault="00F552A8" w:rsidP="00F552A8">
      <w:r>
        <w:t xml:space="preserve">    emb = layers.Dense(d, activation="relu", name="pre_emb")(pooled)</w:t>
      </w:r>
    </w:p>
    <w:p w14:paraId="71AD55FA" w14:textId="77777777" w:rsidR="00F552A8" w:rsidRDefault="00F552A8" w:rsidP="00F552A8">
      <w:r>
        <w:t xml:space="preserve">    emb = layers.LayerNormalization(name="embedding")(emb)</w:t>
      </w:r>
    </w:p>
    <w:p w14:paraId="21C852EE" w14:textId="77777777" w:rsidR="00F552A8" w:rsidRDefault="00F552A8" w:rsidP="00F552A8">
      <w:r>
        <w:t xml:space="preserve">    </w:t>
      </w:r>
    </w:p>
    <w:p w14:paraId="1D2238B9" w14:textId="77777777" w:rsidR="00F552A8" w:rsidRDefault="00F552A8" w:rsidP="00F552A8">
      <w:r>
        <w:t xml:space="preserve">    return models.Model(inp, emb, name="SSL_Backbone")</w:t>
      </w:r>
    </w:p>
    <w:p w14:paraId="44E6D6E4" w14:textId="77777777" w:rsidR="00F552A8" w:rsidRDefault="00F552A8" w:rsidP="00F552A8"/>
    <w:p w14:paraId="66CEBFD1" w14:textId="77777777" w:rsidR="00F552A8" w:rsidRDefault="00F552A8" w:rsidP="00F552A8"/>
    <w:p w14:paraId="24A1B0B6" w14:textId="77777777" w:rsidR="00F552A8" w:rsidRDefault="00F552A8" w:rsidP="00F552A8">
      <w:r>
        <w:lastRenderedPageBreak/>
        <w:t>def build_proj_head(d: int = CFG.D_MODEL,</w:t>
      </w:r>
    </w:p>
    <w:p w14:paraId="6A04EC4A" w14:textId="77777777" w:rsidR="00F552A8" w:rsidRDefault="00F552A8" w:rsidP="00F552A8">
      <w:r>
        <w:t xml:space="preserve">                    proj: int = CFG.PROJ_DIM) -&gt; models.Model:</w:t>
      </w:r>
    </w:p>
    <w:p w14:paraId="59E9B93C" w14:textId="77777777" w:rsidR="00F552A8" w:rsidRDefault="00F552A8" w:rsidP="00F552A8">
      <w:r>
        <w:t xml:space="preserve">    """Projection head for contrastive learning"""</w:t>
      </w:r>
    </w:p>
    <w:p w14:paraId="76741147" w14:textId="77777777" w:rsidR="00F552A8" w:rsidRDefault="00F552A8" w:rsidP="00F552A8">
      <w:r>
        <w:t xml:space="preserve">    inp = layers.Input((d,))</w:t>
      </w:r>
    </w:p>
    <w:p w14:paraId="5DC7D2DE" w14:textId="77777777" w:rsidR="00F552A8" w:rsidRDefault="00F552A8" w:rsidP="00F552A8">
      <w:r>
        <w:t xml:space="preserve">    x = layers.Dense(d, activation="relu")(inp)</w:t>
      </w:r>
    </w:p>
    <w:p w14:paraId="55F17513" w14:textId="77777777" w:rsidR="00F552A8" w:rsidRDefault="00F552A8" w:rsidP="00F552A8">
      <w:r>
        <w:t xml:space="preserve">    x = layers.Dropout(0.1)(x)</w:t>
      </w:r>
    </w:p>
    <w:p w14:paraId="2B253F5B" w14:textId="77777777" w:rsidR="00F552A8" w:rsidRDefault="00F552A8" w:rsidP="00F552A8">
      <w:r>
        <w:t xml:space="preserve">    x = layers.Dense(proj)(x)</w:t>
      </w:r>
    </w:p>
    <w:p w14:paraId="4EFC5DA6" w14:textId="77777777" w:rsidR="00F552A8" w:rsidRDefault="00F552A8" w:rsidP="00F552A8">
      <w:r>
        <w:t xml:space="preserve">    x = layers.LayerNormalization()(x)</w:t>
      </w:r>
    </w:p>
    <w:p w14:paraId="42A1901B" w14:textId="77777777" w:rsidR="00F552A8" w:rsidRDefault="00F552A8" w:rsidP="00F552A8">
      <w:r>
        <w:t xml:space="preserve">    return models.Model(inp, x, name="ProjHead")</w:t>
      </w:r>
    </w:p>
    <w:p w14:paraId="4B223DBD" w14:textId="77777777" w:rsidR="00F552A8" w:rsidRDefault="00F552A8" w:rsidP="00F552A8"/>
    <w:p w14:paraId="7BA76502" w14:textId="77777777" w:rsidR="00F552A8" w:rsidRDefault="00F552A8" w:rsidP="00F552A8"/>
    <w:p w14:paraId="5FDAE666" w14:textId="77777777" w:rsidR="00F552A8" w:rsidRDefault="00F552A8" w:rsidP="00F552A8">
      <w:r>
        <w:t>def build_recon_head(d: int = CFG.D_MODEL) -&gt; models.Model:</w:t>
      </w:r>
    </w:p>
    <w:p w14:paraId="6BC5CDD0" w14:textId="77777777" w:rsidR="00F552A8" w:rsidRDefault="00F552A8" w:rsidP="00F552A8">
      <w:r>
        <w:t xml:space="preserve">    """Reconstruction head for self-supervised learning"""</w:t>
      </w:r>
    </w:p>
    <w:p w14:paraId="1E75A0F2" w14:textId="77777777" w:rsidR="00F552A8" w:rsidRDefault="00F552A8" w:rsidP="00F552A8">
      <w:r>
        <w:t xml:space="preserve">    out_len = int(CFG.FS_PPG_TARGET * CFG.WIN_SEC)</w:t>
      </w:r>
    </w:p>
    <w:p w14:paraId="21AC2B79" w14:textId="77777777" w:rsidR="00F552A8" w:rsidRDefault="00F552A8" w:rsidP="00F552A8">
      <w:r>
        <w:t xml:space="preserve">    inp = layers.Input((d,))</w:t>
      </w:r>
    </w:p>
    <w:p w14:paraId="650C8657" w14:textId="77777777" w:rsidR="00F552A8" w:rsidRDefault="00F552A8" w:rsidP="00F552A8">
      <w:r>
        <w:t xml:space="preserve">    x = layers.Dense(256, activation="relu")(inp)</w:t>
      </w:r>
    </w:p>
    <w:p w14:paraId="2C8A9917" w14:textId="77777777" w:rsidR="00F552A8" w:rsidRDefault="00F552A8" w:rsidP="00F552A8">
      <w:r>
        <w:t xml:space="preserve">    x = layers.Dropout(0.1)(x)</w:t>
      </w:r>
    </w:p>
    <w:p w14:paraId="5C1FC6E5" w14:textId="77777777" w:rsidR="00F552A8" w:rsidRDefault="00F552A8" w:rsidP="00F552A8">
      <w:r>
        <w:t xml:space="preserve">    x = layers.Dense(512, activation="relu")(x)</w:t>
      </w:r>
    </w:p>
    <w:p w14:paraId="4A1E1A3B" w14:textId="77777777" w:rsidR="00F552A8" w:rsidRDefault="00F552A8" w:rsidP="00F552A8">
      <w:r>
        <w:t xml:space="preserve">    x = layers.Dropout(0.1)(x)</w:t>
      </w:r>
    </w:p>
    <w:p w14:paraId="7FE11781" w14:textId="77777777" w:rsidR="00F552A8" w:rsidRDefault="00F552A8" w:rsidP="00F552A8">
      <w:r>
        <w:t xml:space="preserve">    x = layers.Dense(out_len, name="recon_out")(x)</w:t>
      </w:r>
    </w:p>
    <w:p w14:paraId="7E94FF32" w14:textId="794FBA67" w:rsidR="00F552A8" w:rsidRDefault="00F552A8" w:rsidP="00F552A8">
      <w:r>
        <w:t xml:space="preserve">    return models.Model(inp, x, name="ReconHead")</w:t>
      </w:r>
    </w:p>
    <w:p w14:paraId="04D52870" w14:textId="77777777" w:rsidR="00666DBB" w:rsidRDefault="00000000">
      <w:pPr>
        <w:pStyle w:val="Heading1"/>
      </w:pPr>
      <w:r>
        <w:t>Section 6: Likely Interview Questions &amp; Model Answers</w:t>
      </w:r>
    </w:p>
    <w:p w14:paraId="007D0F1B" w14:textId="77777777" w:rsidR="00666DBB" w:rsidRDefault="00666DBB">
      <w:pPr>
        <w:pBdr>
          <w:bottom w:val="single" w:sz="6" w:space="1" w:color="2E74B5"/>
        </w:pBdr>
        <w:spacing w:before="120" w:after="120"/>
      </w:pPr>
    </w:p>
    <w:p w14:paraId="58B93E0C" w14:textId="77777777" w:rsidR="00666DBB" w:rsidRDefault="00000000">
      <w:pPr>
        <w:pStyle w:val="Heading2"/>
      </w:pPr>
      <w:r>
        <w:t>6A. Technical EEG Questions</w:t>
      </w:r>
    </w:p>
    <w:p w14:paraId="558E37E3" w14:textId="77777777" w:rsidR="00666DBB" w:rsidRDefault="00000000">
      <w:pPr>
        <w:pStyle w:val="Heading3"/>
      </w:pPr>
      <w:r>
        <w:t>Q: Walk me through how you would preprocess an intraoperative EEG dataset.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6DBB" w14:paraId="123F9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C02E97D" w14:textId="77777777" w:rsidR="00666DBB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Model Answer Framework</w:t>
            </w:r>
          </w:p>
          <w:p w14:paraId="26C43B13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1. Import raw data, set electrode coordinates, verify channel labels</w:t>
            </w:r>
          </w:p>
          <w:p w14:paraId="511B1980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2. Apply notch filter (60 Hz line noise), then highpass filter (0.5-1 Hz, FIR)</w:t>
            </w:r>
          </w:p>
          <w:p w14:paraId="17AE15ED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3. Downsample to reduce computation (e.g., 512 or 256 Hz depending on analysis)</w:t>
            </w:r>
          </w:p>
          <w:p w14:paraId="0C8BD116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4. Visual inspection: mark bad channels and grossly artifactual segments</w:t>
            </w:r>
          </w:p>
          <w:p w14:paraId="6AE0DE01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5. Re-reference to average reference (or mastoids if sparse montage)</w:t>
            </w:r>
          </w:p>
          <w:p w14:paraId="4FB1C23A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6. Run ICA on highpass-filtered continuous data; classify and remove artifact components (eye blinks, muscle, cardiac) using ICLabel or manual inspection</w:t>
            </w:r>
          </w:p>
          <w:p w14:paraId="7174FA44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7. Interpolate bad channels using spherical spline interpolation</w:t>
            </w:r>
          </w:p>
          <w:p w14:paraId="2FB202AF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8. Epoch around events of interest (e.g., incision, loss of consciousness, emergence)</w:t>
            </w:r>
          </w:p>
          <w:p w14:paraId="5B1DB057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9. Automated epoch rejection (peak-to-peak amplitude, kurtosis criteria)</w:t>
            </w:r>
          </w:p>
          <w:p w14:paraId="1D02DF5C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10. Quality check: plot ERPs, spectra, topographies — verify clean signal</w:t>
            </w:r>
          </w:p>
        </w:tc>
      </w:tr>
    </w:tbl>
    <w:p w14:paraId="2CF18000" w14:textId="77777777" w:rsidR="00666DBB" w:rsidRDefault="00666DBB">
      <w:pPr>
        <w:spacing w:before="80" w:after="80"/>
      </w:pPr>
    </w:p>
    <w:p w14:paraId="47C83D11" w14:textId="77777777" w:rsidR="00666DBB" w:rsidRDefault="00000000">
      <w:pPr>
        <w:pStyle w:val="Heading3"/>
      </w:pPr>
      <w:r>
        <w:t>Q: How would you quantify burst suppression and link it to POD outcomes?</w:t>
      </w:r>
    </w:p>
    <w:p w14:paraId="67DB9070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Calculate Burst Suppression Ratio (BSR) per epoch: proportion of time below amplitude threshold (~5 uV)</w:t>
      </w:r>
    </w:p>
    <w:p w14:paraId="6D40FBAA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Compute BSR as a time series across the surgical procedure (e.g., in 1-minute bins)</w:t>
      </w:r>
    </w:p>
    <w:p w14:paraId="7103A6EF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Extract summary statistics: mean BSR, maximum BSR, cumulative suppression duration</w:t>
      </w:r>
    </w:p>
    <w:p w14:paraId="34281A88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Use logistic regression or Cox PH model with BSR metrics as predictors of POD (binary/time-to-event)</w:t>
      </w:r>
    </w:p>
    <w:p w14:paraId="018EA90E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Covariates: age, APOE4, surgery duration, anesthetic dose, ASA class</w:t>
      </w:r>
    </w:p>
    <w:p w14:paraId="58F822CD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Consider mediation analysis: does BSR mediate APOE4 effect on POD?</w:t>
      </w:r>
    </w:p>
    <w:p w14:paraId="425BEC76" w14:textId="77777777" w:rsidR="00666DBB" w:rsidRDefault="00666DBB">
      <w:pPr>
        <w:spacing w:before="80" w:after="80"/>
      </w:pPr>
    </w:p>
    <w:p w14:paraId="5B8B55F0" w14:textId="77777777" w:rsidR="00666DBB" w:rsidRDefault="00000000">
      <w:pPr>
        <w:pStyle w:val="Heading3"/>
      </w:pPr>
      <w:r>
        <w:t>Q: How do you handle multiple comparisons in a 64-channel EEG connectivity analysis?</w:t>
      </w:r>
    </w:p>
    <w:p w14:paraId="0B6CC7AF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Define number of tests: 64-channel coherence matrix = 64*(64-1)/2 = 2016 unique pairs, times frequency bands</w:t>
      </w:r>
    </w:p>
    <w:p w14:paraId="673542D6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Use cluster-based permutation testing (Maris &amp; Oostenveld 2007) for spatiotemporally contiguous data</w:t>
      </w:r>
    </w:p>
    <w:p w14:paraId="015209C7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Or FDR correction (BH or BY procedure) for independent frequency-specific tests</w:t>
      </w:r>
    </w:p>
    <w:p w14:paraId="434DB856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Justify choice: CBPT if testing spatiotemporal contiguity; FDR if frequency tests are semi-independent</w:t>
      </w:r>
    </w:p>
    <w:p w14:paraId="17A5990E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Pre-register analysis plan where possible to avoid post-hoc multiple comparisons</w:t>
      </w:r>
    </w:p>
    <w:p w14:paraId="46ED7CE9" w14:textId="77777777" w:rsidR="00666DBB" w:rsidRDefault="00666DBB">
      <w:pPr>
        <w:spacing w:before="80" w:after="80"/>
      </w:pPr>
    </w:p>
    <w:p w14:paraId="1FDDD3C8" w14:textId="77777777" w:rsidR="00666DBB" w:rsidRDefault="00000000">
      <w:pPr>
        <w:pStyle w:val="Heading2"/>
      </w:pPr>
      <w:r>
        <w:t>6B. Conceptual / Scientific Thinking Questions</w:t>
      </w:r>
    </w:p>
    <w:p w14:paraId="1C127108" w14:textId="77777777" w:rsidR="00666DBB" w:rsidRDefault="00000000">
      <w:pPr>
        <w:pStyle w:val="Heading3"/>
      </w:pPr>
      <w:r>
        <w:t>Q: What do you think drives the link between POD and long-term dementia?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6DBB" w14:paraId="133F0D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A86FD6D" w14:textId="77777777" w:rsidR="00666DBB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Points to Hit</w:t>
            </w:r>
          </w:p>
          <w:p w14:paraId="77B4F6F1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Multiple non-mutually exclusive mechanisms likely operate:</w:t>
            </w:r>
          </w:p>
          <w:p w14:paraId="74726C2A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1. UNMASKING: Surgery/POD reveals pre-existing AD pathology (amyloid/tau) that had not yet caused clinical symptoms — the stress of neuroinflammation crosses the threshold</w:t>
            </w:r>
          </w:p>
          <w:p w14:paraId="64AC87C2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2. ACCELERATING: Neuroinflammation from surgery directly promotes amyloid aggregation, tau phosphorylation, and synaptic loss — POD as an active driver not just a marker</w:t>
            </w:r>
          </w:p>
          <w:p w14:paraId="49E10B19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3. COMMON SUBSTRATE: Shared vulnerability (APOE4, WMH, cholinergic deficits) increases risk for both POD and dementia independently</w:t>
            </w:r>
          </w:p>
          <w:p w14:paraId="59738DF4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4. GLYMPHATIC DISRUPTION: Surgery disrupts sleep architecture — impairs glymphatic clearance of amyloid/tau during NREM — chronically accelerates deposition</w:t>
            </w:r>
          </w:p>
          <w:p w14:paraId="4119BB9B" w14:textId="77777777" w:rsidR="00666DBB" w:rsidRDefault="00000000">
            <w:pPr>
              <w:spacing w:before="30" w:after="30"/>
            </w:pPr>
            <w:r>
              <w:rPr>
                <w:sz w:val="20"/>
                <w:szCs w:val="20"/>
              </w:rPr>
              <w:t>Strong opinion: The data increasingly supports that POD is not just a marker but an active participant in the neurodegenerative cascade.</w:t>
            </w:r>
          </w:p>
        </w:tc>
      </w:tr>
    </w:tbl>
    <w:p w14:paraId="74FDE83D" w14:textId="77777777" w:rsidR="00666DBB" w:rsidRDefault="00666DBB">
      <w:pPr>
        <w:spacing w:before="80" w:after="80"/>
      </w:pPr>
    </w:p>
    <w:p w14:paraId="4BC3664B" w14:textId="77777777" w:rsidR="00666DBB" w:rsidRDefault="00000000">
      <w:pPr>
        <w:pStyle w:val="Heading3"/>
      </w:pPr>
      <w:r>
        <w:t>Q: How does APOE4 affect brain function before dementia symptoms appear?</w:t>
      </w:r>
    </w:p>
    <w:p w14:paraId="223827EF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Altered lipid metabolism in astrocytes — reduced synaptic maintenance and myelination quality</w:t>
      </w:r>
    </w:p>
    <w:p w14:paraId="5F60C9C0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BBB dysfunction — increased permeability allows peripheral inflammatory signals to enter brain</w:t>
      </w:r>
    </w:p>
    <w:p w14:paraId="1F28A0FF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Microglial priming — APOE4 microglia are more reactive to inflammatory challenges (including surgery)</w:t>
      </w:r>
    </w:p>
    <w:p w14:paraId="74B50CBB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Reduced amyloid clearance via glymphatic system — silent amyloid accumulation from 30s-40s onward</w:t>
      </w:r>
    </w:p>
    <w:p w14:paraId="60B667AE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EEG changes detectable in young APOE4 carriers: reduced alpha power, altered coherence, changed 1/f slope</w:t>
      </w:r>
    </w:p>
    <w:p w14:paraId="50B460E4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This is exactly what the Berger lab is studying — connect your answer to their research questions</w:t>
      </w:r>
    </w:p>
    <w:p w14:paraId="32F5ED23" w14:textId="77777777" w:rsidR="00666DBB" w:rsidRDefault="00666DBB">
      <w:pPr>
        <w:spacing w:before="80" w:after="80"/>
      </w:pPr>
    </w:p>
    <w:p w14:paraId="1F97172E" w14:textId="77777777" w:rsidR="00666DBB" w:rsidRDefault="00000000">
      <w:pPr>
        <w:pStyle w:val="Heading2"/>
      </w:pPr>
      <w:r>
        <w:t>6C. Study Design Questions</w:t>
      </w:r>
    </w:p>
    <w:p w14:paraId="026113C9" w14:textId="77777777" w:rsidR="00666DBB" w:rsidRDefault="00000000">
      <w:pPr>
        <w:pStyle w:val="Heading3"/>
      </w:pPr>
      <w:r>
        <w:t>Q: How would you design a study to identify EEG biomarkers predictive of postoperative delirium?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66DBB" w14:paraId="6B4BD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B1DA" w14:textId="77777777" w:rsidR="00666DBB" w:rsidRDefault="00000000">
            <w:r>
              <w:rPr>
                <w:b/>
                <w:bCs/>
                <w:color w:val="FFFFFF"/>
              </w:rPr>
              <w:lastRenderedPageBreak/>
              <w:t>Element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DC01" w14:textId="77777777" w:rsidR="00666DBB" w:rsidRDefault="00000000">
            <w:r>
              <w:rPr>
                <w:b/>
                <w:bCs/>
                <w:color w:val="FFFFFF"/>
              </w:rPr>
              <w:t>Approach</w:t>
            </w:r>
          </w:p>
        </w:tc>
      </w:tr>
      <w:tr w:rsidR="00666DBB" w14:paraId="5D9B59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96B2" w14:textId="77777777" w:rsidR="00666DBB" w:rsidRDefault="00000000">
            <w:r>
              <w:rPr>
                <w:sz w:val="20"/>
                <w:szCs w:val="20"/>
              </w:rPr>
              <w:t>Design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0542" w14:textId="77777777" w:rsidR="00666DBB" w:rsidRDefault="00000000">
            <w:r>
              <w:rPr>
                <w:sz w:val="20"/>
                <w:szCs w:val="20"/>
              </w:rPr>
              <w:t>Prospective observational cohort; older surgical patients (65+); enrollment before surgery</w:t>
            </w:r>
          </w:p>
        </w:tc>
      </w:tr>
      <w:tr w:rsidR="00666DBB" w14:paraId="015BC5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7612" w14:textId="77777777" w:rsidR="00666DBB" w:rsidRDefault="00000000">
            <w:r>
              <w:rPr>
                <w:sz w:val="20"/>
                <w:szCs w:val="20"/>
              </w:rPr>
              <w:t>EEG Collection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5326" w14:textId="77777777" w:rsidR="00666DBB" w:rsidRDefault="00000000">
            <w:r>
              <w:rPr>
                <w:sz w:val="20"/>
                <w:szCs w:val="20"/>
              </w:rPr>
              <w:t>Intraoperative 64-channel EEG (or high-density headset); full procedure coverage</w:t>
            </w:r>
          </w:p>
        </w:tc>
      </w:tr>
      <w:tr w:rsidR="00666DBB" w14:paraId="22906D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75EE" w14:textId="77777777" w:rsidR="00666DBB" w:rsidRDefault="00000000">
            <w:r>
              <w:rPr>
                <w:sz w:val="20"/>
                <w:szCs w:val="20"/>
              </w:rPr>
              <w:t>Outcome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F8A4" w14:textId="77777777" w:rsidR="00666DBB" w:rsidRDefault="00000000">
            <w:r>
              <w:rPr>
                <w:sz w:val="20"/>
                <w:szCs w:val="20"/>
              </w:rPr>
              <w:t>POD assessed daily using 3D-CAM or CAM for 5 days post-op; POCD at 3 and 12 months</w:t>
            </w:r>
          </w:p>
        </w:tc>
      </w:tr>
      <w:tr w:rsidR="00666DBB" w14:paraId="5E1E5F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7406" w14:textId="77777777" w:rsidR="00666DBB" w:rsidRDefault="00000000">
            <w:r>
              <w:rPr>
                <w:sz w:val="20"/>
                <w:szCs w:val="20"/>
              </w:rPr>
              <w:t>Covariates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D51B" w14:textId="77777777" w:rsidR="00666DBB" w:rsidRDefault="00000000">
            <w:r>
              <w:rPr>
                <w:sz w:val="20"/>
                <w:szCs w:val="20"/>
              </w:rPr>
              <w:t>APOE4 genotype, age, sex, pre-op cognitive testing, MCI status, ASA class, anesthetic agent/doses, surgery duration</w:t>
            </w:r>
          </w:p>
        </w:tc>
      </w:tr>
      <w:tr w:rsidR="00666DBB" w14:paraId="7ED579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F5A2" w14:textId="77777777" w:rsidR="00666DBB" w:rsidRDefault="00000000">
            <w:r>
              <w:rPr>
                <w:sz w:val="20"/>
                <w:szCs w:val="20"/>
              </w:rPr>
              <w:t>EEG Features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1F38" w14:textId="77777777" w:rsidR="00666DBB" w:rsidRDefault="00000000">
            <w:r>
              <w:rPr>
                <w:sz w:val="20"/>
                <w:szCs w:val="20"/>
              </w:rPr>
              <w:t>BSR, SEF95, alpha coherence, slow oscillation characteristics, EEG complexity metrics, 1/f slope</w:t>
            </w:r>
          </w:p>
        </w:tc>
      </w:tr>
      <w:tr w:rsidR="00666DBB" w14:paraId="6D6944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0774" w14:textId="77777777" w:rsidR="00666DBB" w:rsidRDefault="00000000">
            <w:r>
              <w:rPr>
                <w:sz w:val="20"/>
                <w:szCs w:val="20"/>
              </w:rPr>
              <w:t>Statistics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D55E" w14:textId="77777777" w:rsidR="00666DBB" w:rsidRDefault="00000000">
            <w:r>
              <w:rPr>
                <w:sz w:val="20"/>
                <w:szCs w:val="20"/>
              </w:rPr>
              <w:t>Logistic regression with LASSO for biomarker discovery; LOOCV or 5-fold CV; ROC-AUC; CBPT for spatiotemporal features</w:t>
            </w:r>
          </w:p>
        </w:tc>
      </w:tr>
      <w:tr w:rsidR="00666DBB" w14:paraId="227925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81F4" w14:textId="77777777" w:rsidR="00666DBB" w:rsidRDefault="00000000">
            <w:r>
              <w:rPr>
                <w:sz w:val="20"/>
                <w:szCs w:val="20"/>
              </w:rPr>
              <w:t>Sample Size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5D82" w14:textId="77777777" w:rsidR="00666DBB" w:rsidRDefault="00000000">
            <w:r>
              <w:rPr>
                <w:sz w:val="20"/>
                <w:szCs w:val="20"/>
              </w:rPr>
              <w:t>Power calculation based on expected AUC; typically need N=200-500 for moderate effects in EEG biomarker studies</w:t>
            </w:r>
          </w:p>
        </w:tc>
      </w:tr>
    </w:tbl>
    <w:p w14:paraId="1C9CF72D" w14:textId="77777777" w:rsidR="00666DBB" w:rsidRDefault="00666DBB">
      <w:pPr>
        <w:spacing w:before="80" w:after="80"/>
      </w:pPr>
    </w:p>
    <w:p w14:paraId="4CC33E82" w14:textId="77777777" w:rsidR="00666DBB" w:rsidRDefault="00000000">
      <w:pPr>
        <w:pStyle w:val="Heading3"/>
      </w:pPr>
      <w:r>
        <w:t>Q: What statistical model would you use for longitudinal cognitive assessments?</w:t>
      </w:r>
    </w:p>
    <w:p w14:paraId="7941CDCD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Linear Mixed Effects Model (LME): cognitive_score ~ time * APOE4_status + age + sex + education + (1 + time | subject_id)</w:t>
      </w:r>
    </w:p>
    <w:p w14:paraId="6C8123BC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Include surgery as a time-varying covariate if assessing pre- vs. post-surgical trajectories</w:t>
      </w:r>
    </w:p>
    <w:p w14:paraId="3144E3A6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For non-linear trajectories: add time^2 term or use splines (e.g., natural cubic splines with knots)</w:t>
      </w:r>
    </w:p>
    <w:p w14:paraId="3ADE36FD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Handle missing data with Maximum Likelihood estimation (ML) or Restricted ML (REML) — not listwise deletion</w:t>
      </w:r>
    </w:p>
    <w:p w14:paraId="79F06006" w14:textId="77777777" w:rsidR="00666DBB" w:rsidRDefault="00000000">
      <w:pPr>
        <w:pStyle w:val="ListParagraph"/>
        <w:numPr>
          <w:ilvl w:val="0"/>
          <w:numId w:val="2"/>
        </w:numPr>
        <w:spacing w:before="40" w:after="40"/>
      </w:pPr>
      <w:r>
        <w:t>If dropout is informative (sicker patients drop out): use joint models for longitudinal and survival outcomes</w:t>
      </w:r>
    </w:p>
    <w:p w14:paraId="15A0B766" w14:textId="77777777" w:rsidR="00666DBB" w:rsidRDefault="00000000">
      <w:r>
        <w:br w:type="page"/>
      </w:r>
    </w:p>
    <w:p w14:paraId="51A88936" w14:textId="77777777" w:rsidR="00666DBB" w:rsidRDefault="00000000">
      <w:pPr>
        <w:pStyle w:val="Heading1"/>
      </w:pPr>
      <w:r>
        <w:lastRenderedPageBreak/>
        <w:t>Section 7: Quick-Reference Cheatsheet</w:t>
      </w:r>
    </w:p>
    <w:p w14:paraId="49A4CF8F" w14:textId="77777777" w:rsidR="00666DBB" w:rsidRDefault="00666DBB">
      <w:pPr>
        <w:pBdr>
          <w:bottom w:val="single" w:sz="6" w:space="1" w:color="2E74B5"/>
        </w:pBdr>
        <w:spacing w:before="120" w:after="120"/>
      </w:pPr>
    </w:p>
    <w:p w14:paraId="52BB6CDA" w14:textId="77777777" w:rsidR="00666DBB" w:rsidRDefault="00000000">
      <w:pPr>
        <w:pStyle w:val="Heading2"/>
      </w:pPr>
      <w:r>
        <w:t>Core Concepts — One-Line Summaries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6DBB" w14:paraId="32D02B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C11B" w14:textId="77777777" w:rsidR="00666DBB" w:rsidRDefault="00000000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27D0" w14:textId="77777777" w:rsidR="00666DBB" w:rsidRDefault="00000000">
            <w:r>
              <w:rPr>
                <w:b/>
                <w:bCs/>
                <w:color w:val="FFFFFF"/>
              </w:rPr>
              <w:t>One-Line Definition</w:t>
            </w:r>
          </w:p>
        </w:tc>
      </w:tr>
      <w:tr w:rsidR="00666DBB" w14:paraId="6D10D9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38D9" w14:textId="77777777" w:rsidR="00666DBB" w:rsidRDefault="00000000">
            <w:r>
              <w:rPr>
                <w:sz w:val="20"/>
                <w:szCs w:val="20"/>
              </w:rPr>
              <w:t>POD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C74E" w14:textId="77777777" w:rsidR="00666DBB" w:rsidRDefault="00000000">
            <w:r>
              <w:rPr>
                <w:sz w:val="20"/>
                <w:szCs w:val="20"/>
              </w:rPr>
              <w:t>Acute fluctuating confusion post-surgery; identified by CAM; predicts long-term cognitive decline</w:t>
            </w:r>
          </w:p>
        </w:tc>
      </w:tr>
      <w:tr w:rsidR="00666DBB" w14:paraId="2D6DB9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A985" w14:textId="77777777" w:rsidR="00666DBB" w:rsidRDefault="00000000">
            <w:r>
              <w:rPr>
                <w:sz w:val="20"/>
                <w:szCs w:val="20"/>
              </w:rPr>
              <w:t>POCD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23DD" w14:textId="77777777" w:rsidR="00666DBB" w:rsidRDefault="00000000">
            <w:r>
              <w:rPr>
                <w:sz w:val="20"/>
                <w:szCs w:val="20"/>
              </w:rPr>
              <w:t>Subtle persistent cognitive deficits months post-surgery; detected by neuropsych testing</w:t>
            </w:r>
          </w:p>
        </w:tc>
      </w:tr>
      <w:tr w:rsidR="00666DBB" w14:paraId="7EC0F2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3ED6" w14:textId="77777777" w:rsidR="00666DBB" w:rsidRDefault="00000000">
            <w:r>
              <w:rPr>
                <w:sz w:val="20"/>
                <w:szCs w:val="20"/>
              </w:rPr>
              <w:t>APOE4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843C" w14:textId="77777777" w:rsidR="00666DBB" w:rsidRDefault="00000000">
            <w:r>
              <w:rPr>
                <w:sz w:val="20"/>
                <w:szCs w:val="20"/>
              </w:rPr>
              <w:t>Strongest genetic risk for AD; impairs amyloid clearance, BBB integrity, lipid metabolism</w:t>
            </w:r>
          </w:p>
        </w:tc>
      </w:tr>
      <w:tr w:rsidR="00666DBB" w14:paraId="0BADC0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BAB6" w14:textId="77777777" w:rsidR="00666DBB" w:rsidRDefault="00000000">
            <w:r>
              <w:rPr>
                <w:sz w:val="20"/>
                <w:szCs w:val="20"/>
              </w:rPr>
              <w:t>Amyloid cascade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BDF2" w14:textId="77777777" w:rsidR="00666DBB" w:rsidRDefault="00000000">
            <w:r>
              <w:rPr>
                <w:sz w:val="20"/>
                <w:szCs w:val="20"/>
              </w:rPr>
              <w:t>Abeta plaques form first, drive tau tangles, then neurodegeneration and dementia</w:t>
            </w:r>
          </w:p>
        </w:tc>
      </w:tr>
      <w:tr w:rsidR="00666DBB" w14:paraId="32F7C5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55BF" w14:textId="77777777" w:rsidR="00666DBB" w:rsidRDefault="00000000">
            <w:r>
              <w:rPr>
                <w:sz w:val="20"/>
                <w:szCs w:val="20"/>
              </w:rPr>
              <w:t>ATN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3DD4" w14:textId="77777777" w:rsidR="00666DBB" w:rsidRDefault="00000000">
            <w:r>
              <w:rPr>
                <w:sz w:val="20"/>
                <w:szCs w:val="20"/>
              </w:rPr>
              <w:t>A=Amyloid, T=Tau, N=Neurodegeneration — biomarker classification system for AD</w:t>
            </w:r>
          </w:p>
        </w:tc>
      </w:tr>
      <w:tr w:rsidR="00666DBB" w14:paraId="0A4F7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71D9" w14:textId="77777777" w:rsidR="00666DBB" w:rsidRDefault="00000000">
            <w:r>
              <w:rPr>
                <w:sz w:val="20"/>
                <w:szCs w:val="20"/>
              </w:rPr>
              <w:t>Burst suppression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91E3" w14:textId="77777777" w:rsidR="00666DBB" w:rsidRDefault="00000000">
            <w:r>
              <w:rPr>
                <w:sz w:val="20"/>
                <w:szCs w:val="20"/>
              </w:rPr>
              <w:t>Alternating EEG burst activity and isoelectric silence; deep anesthesia/brain injury marker</w:t>
            </w:r>
          </w:p>
        </w:tc>
      </w:tr>
      <w:tr w:rsidR="00666DBB" w14:paraId="5AE978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0729" w14:textId="77777777" w:rsidR="00666DBB" w:rsidRDefault="00000000">
            <w:r>
              <w:rPr>
                <w:sz w:val="20"/>
                <w:szCs w:val="20"/>
              </w:rPr>
              <w:t>BSR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7D60" w14:textId="77777777" w:rsidR="00666DBB" w:rsidRDefault="00000000">
            <w:r>
              <w:rPr>
                <w:sz w:val="20"/>
                <w:szCs w:val="20"/>
              </w:rPr>
              <w:t>Burst Suppression Ratio = fraction of time EEG is isoelectric; high BSR linked to POD risk</w:t>
            </w:r>
          </w:p>
        </w:tc>
      </w:tr>
      <w:tr w:rsidR="00666DBB" w14:paraId="016395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3D86" w14:textId="77777777" w:rsidR="00666DBB" w:rsidRDefault="00000000">
            <w:r>
              <w:rPr>
                <w:sz w:val="20"/>
                <w:szCs w:val="20"/>
              </w:rPr>
              <w:t>SEF95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1AD0" w14:textId="77777777" w:rsidR="00666DBB" w:rsidRDefault="00000000">
            <w:r>
              <w:rPr>
                <w:sz w:val="20"/>
                <w:szCs w:val="20"/>
              </w:rPr>
              <w:t>Spectral Edge Frequency — 95% of power below this; decreases with anesthesia depth</w:t>
            </w:r>
          </w:p>
        </w:tc>
      </w:tr>
      <w:tr w:rsidR="00666DBB" w14:paraId="743D14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687D" w14:textId="77777777" w:rsidR="00666DBB" w:rsidRDefault="00000000">
            <w:r>
              <w:rPr>
                <w:sz w:val="20"/>
                <w:szCs w:val="20"/>
              </w:rPr>
              <w:t>BIS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621F" w14:textId="77777777" w:rsidR="00666DBB" w:rsidRDefault="00000000">
            <w:r>
              <w:rPr>
                <w:sz w:val="20"/>
                <w:szCs w:val="20"/>
              </w:rPr>
              <w:t>Bispectral Index — composite EEG metric of anesthetic depth; less reliable in older adults</w:t>
            </w:r>
          </w:p>
        </w:tc>
      </w:tr>
      <w:tr w:rsidR="00666DBB" w14:paraId="0A06AD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B33A" w14:textId="77777777" w:rsidR="00666DBB" w:rsidRDefault="00000000">
            <w:r>
              <w:rPr>
                <w:sz w:val="20"/>
                <w:szCs w:val="20"/>
              </w:rPr>
              <w:t>PAC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B460" w14:textId="77777777" w:rsidR="00666DBB" w:rsidRDefault="00000000">
            <w:r>
              <w:rPr>
                <w:sz w:val="20"/>
                <w:szCs w:val="20"/>
              </w:rPr>
              <w:t>Phase-Amplitude Coupling — cross-frequency interaction; theta phase modulates gamma amplitude</w:t>
            </w:r>
          </w:p>
        </w:tc>
      </w:tr>
      <w:tr w:rsidR="00666DBB" w14:paraId="01DD2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6785" w14:textId="77777777" w:rsidR="00666DBB" w:rsidRDefault="00000000">
            <w:r>
              <w:rPr>
                <w:sz w:val="20"/>
                <w:szCs w:val="20"/>
              </w:rPr>
              <w:t>1/f slope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3A6C" w14:textId="77777777" w:rsidR="00666DBB" w:rsidRDefault="00000000">
            <w:r>
              <w:rPr>
                <w:sz w:val="20"/>
                <w:szCs w:val="20"/>
              </w:rPr>
              <w:t>Aperiodic EEG slope reflecting E/I balance; steeper in aging, anesthesia, AD</w:t>
            </w:r>
          </w:p>
        </w:tc>
      </w:tr>
      <w:tr w:rsidR="00666DBB" w14:paraId="6D964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5EC0" w14:textId="77777777" w:rsidR="00666DBB" w:rsidRDefault="00000000">
            <w:r>
              <w:rPr>
                <w:sz w:val="20"/>
                <w:szCs w:val="20"/>
              </w:rPr>
              <w:t>ICA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BEEC" w14:textId="77777777" w:rsidR="00666DBB" w:rsidRDefault="00000000">
            <w:r>
              <w:rPr>
                <w:sz w:val="20"/>
                <w:szCs w:val="20"/>
              </w:rPr>
              <w:t>Independent Component Analysis — separates EEG into statistically independent sources; removes artifacts</w:t>
            </w:r>
          </w:p>
        </w:tc>
      </w:tr>
      <w:tr w:rsidR="00666DBB" w14:paraId="73128E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D376" w14:textId="77777777" w:rsidR="00666DBB" w:rsidRDefault="00000000">
            <w:r>
              <w:rPr>
                <w:sz w:val="20"/>
                <w:szCs w:val="20"/>
              </w:rPr>
              <w:t>CBPT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2A03" w14:textId="77777777" w:rsidR="00666DBB" w:rsidRDefault="00000000">
            <w:r>
              <w:rPr>
                <w:sz w:val="20"/>
                <w:szCs w:val="20"/>
              </w:rPr>
              <w:t>Cluster-based permutation testing — controls multiple comparisons in spatiotemporal EEG data</w:t>
            </w:r>
          </w:p>
        </w:tc>
      </w:tr>
      <w:tr w:rsidR="00666DBB" w14:paraId="6DB204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334C" w14:textId="77777777" w:rsidR="00666DBB" w:rsidRDefault="00000000">
            <w:r>
              <w:rPr>
                <w:sz w:val="20"/>
                <w:szCs w:val="20"/>
              </w:rPr>
              <w:t>LME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C2CD" w14:textId="77777777" w:rsidR="00666DBB" w:rsidRDefault="00000000">
            <w:r>
              <w:rPr>
                <w:sz w:val="20"/>
                <w:szCs w:val="20"/>
              </w:rPr>
              <w:t>Linear Mixed Effects model — for repeated-measures data; separates fixed effects from random individual differences</w:t>
            </w:r>
          </w:p>
        </w:tc>
      </w:tr>
      <w:tr w:rsidR="00666DBB" w14:paraId="195353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9892" w14:textId="77777777" w:rsidR="00666DBB" w:rsidRDefault="00000000">
            <w:r>
              <w:rPr>
                <w:sz w:val="20"/>
                <w:szCs w:val="20"/>
              </w:rPr>
              <w:t>Cox PH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0577" w14:textId="77777777" w:rsidR="00666DBB" w:rsidRDefault="00000000">
            <w:r>
              <w:rPr>
                <w:sz w:val="20"/>
                <w:szCs w:val="20"/>
              </w:rPr>
              <w:t>Cox Proportional Hazards — models time-to-event outcomes; gives hazard ratios for predictors</w:t>
            </w:r>
          </w:p>
        </w:tc>
      </w:tr>
      <w:tr w:rsidR="00666DBB" w14:paraId="46BBC2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F16C" w14:textId="77777777" w:rsidR="00666DBB" w:rsidRDefault="00000000">
            <w:r>
              <w:rPr>
                <w:sz w:val="20"/>
                <w:szCs w:val="20"/>
              </w:rPr>
              <w:t>FDR (BH)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7449" w14:textId="77777777" w:rsidR="00666DBB" w:rsidRDefault="00000000">
            <w:r>
              <w:rPr>
                <w:sz w:val="20"/>
                <w:szCs w:val="20"/>
              </w:rPr>
              <w:t>False Discovery Rate correction — less conservative than Bonferroni; preferred for correlated EEG tests</w:t>
            </w:r>
          </w:p>
        </w:tc>
      </w:tr>
      <w:tr w:rsidR="00666DBB" w14:paraId="56FF0D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DC1B" w14:textId="77777777" w:rsidR="00666DBB" w:rsidRDefault="00000000">
            <w:r>
              <w:rPr>
                <w:sz w:val="20"/>
                <w:szCs w:val="20"/>
              </w:rPr>
              <w:t>Glymphatic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B685" w14:textId="77777777" w:rsidR="00666DBB" w:rsidRDefault="00000000">
            <w:r>
              <w:rPr>
                <w:sz w:val="20"/>
                <w:szCs w:val="20"/>
              </w:rPr>
              <w:t>Brain waste clearance via paravascular channels; operates in NREM sleep; impaired in aging and AD</w:t>
            </w:r>
          </w:p>
        </w:tc>
      </w:tr>
      <w:tr w:rsidR="00666DBB" w14:paraId="10A0B5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F9CB" w14:textId="77777777" w:rsidR="00666DBB" w:rsidRDefault="00000000">
            <w:r>
              <w:rPr>
                <w:sz w:val="20"/>
                <w:szCs w:val="20"/>
              </w:rPr>
              <w:t>Thalamocortical loop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9A71" w14:textId="77777777" w:rsidR="00666DBB" w:rsidRDefault="00000000">
            <w:r>
              <w:rPr>
                <w:sz w:val="20"/>
                <w:szCs w:val="20"/>
              </w:rPr>
              <w:t>Thalamus-cortex feedback circuit maintaining consciousness; primary target of anesthetic agents</w:t>
            </w:r>
          </w:p>
        </w:tc>
      </w:tr>
      <w:tr w:rsidR="00666DBB" w14:paraId="0E6113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578F" w14:textId="77777777" w:rsidR="00666DBB" w:rsidRDefault="00000000">
            <w:r>
              <w:rPr>
                <w:sz w:val="20"/>
                <w:szCs w:val="20"/>
              </w:rPr>
              <w:lastRenderedPageBreak/>
              <w:t>E/I balance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A98B" w14:textId="77777777" w:rsidR="00666DBB" w:rsidRDefault="00000000">
            <w:r>
              <w:rPr>
                <w:sz w:val="20"/>
                <w:szCs w:val="20"/>
              </w:rPr>
              <w:t>Excitatory vs. inhibitory neural activity ratio; shifts toward less inhibition with aging</w:t>
            </w:r>
          </w:p>
        </w:tc>
      </w:tr>
      <w:tr w:rsidR="00666DBB" w14:paraId="38F56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C965" w14:textId="77777777" w:rsidR="00666DBB" w:rsidRDefault="00000000">
            <w:r>
              <w:rPr>
                <w:sz w:val="20"/>
                <w:szCs w:val="20"/>
              </w:rPr>
              <w:t>WMH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05CD" w14:textId="77777777" w:rsidR="00666DBB" w:rsidRDefault="00000000">
            <w:r>
              <w:rPr>
                <w:sz w:val="20"/>
                <w:szCs w:val="20"/>
              </w:rPr>
              <w:t>White Matter Hyperintensities on MRI T2/FLAIR; marker of small vessel disease; linked to cognitive decline</w:t>
            </w:r>
          </w:p>
        </w:tc>
      </w:tr>
    </w:tbl>
    <w:p w14:paraId="39BEBC80" w14:textId="77777777" w:rsidR="00666DBB" w:rsidRDefault="00666DBB">
      <w:pPr>
        <w:spacing w:before="80" w:after="80"/>
      </w:pPr>
    </w:p>
    <w:p w14:paraId="65523EAF" w14:textId="77777777" w:rsidR="00666DBB" w:rsidRDefault="00000000">
      <w:pPr>
        <w:pStyle w:val="Heading2"/>
      </w:pPr>
      <w:r>
        <w:t>Drug EEG Signatures — Flash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666DBB" w14:paraId="5B4709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A4A8" w14:textId="77777777" w:rsidR="00666DBB" w:rsidRDefault="00000000">
            <w:r>
              <w:rPr>
                <w:b/>
                <w:bCs/>
                <w:color w:val="FFFFFF"/>
              </w:rPr>
              <w:t>Drug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75C8" w14:textId="77777777" w:rsidR="00666DBB" w:rsidRDefault="00000000">
            <w:r>
              <w:rPr>
                <w:b/>
                <w:bCs/>
                <w:color w:val="FFFFFF"/>
              </w:rPr>
              <w:t>Mechanism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4EB4" w14:textId="77777777" w:rsidR="00666DBB" w:rsidRDefault="00000000">
            <w:r>
              <w:rPr>
                <w:b/>
                <w:bCs/>
                <w:color w:val="FFFFFF"/>
              </w:rPr>
              <w:t>EEG Signature</w:t>
            </w:r>
          </w:p>
        </w:tc>
      </w:tr>
      <w:tr w:rsidR="00666DBB" w14:paraId="607014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6596" w14:textId="77777777" w:rsidR="00666DBB" w:rsidRDefault="00000000">
            <w:r>
              <w:rPr>
                <w:sz w:val="20"/>
                <w:szCs w:val="20"/>
              </w:rPr>
              <w:t>Propofol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1392" w14:textId="77777777" w:rsidR="00666DBB" w:rsidRDefault="00000000">
            <w:r>
              <w:rPr>
                <w:sz w:val="20"/>
                <w:szCs w:val="20"/>
              </w:rPr>
              <w:t>GABA-A potentiation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86FA" w14:textId="77777777" w:rsidR="00666DBB" w:rsidRDefault="00000000">
            <w:r>
              <w:rPr>
                <w:sz w:val="20"/>
                <w:szCs w:val="20"/>
              </w:rPr>
              <w:t>Frontal alpha coherence + slow oscillations + burst suppression</w:t>
            </w:r>
          </w:p>
        </w:tc>
      </w:tr>
      <w:tr w:rsidR="00666DBB" w14:paraId="1A1E8B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44DC" w14:textId="77777777" w:rsidR="00666DBB" w:rsidRDefault="00000000">
            <w:r>
              <w:rPr>
                <w:sz w:val="20"/>
                <w:szCs w:val="20"/>
              </w:rPr>
              <w:t>Sevoflurane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9413" w14:textId="77777777" w:rsidR="00666DBB" w:rsidRDefault="00000000">
            <w:r>
              <w:rPr>
                <w:sz w:val="20"/>
                <w:szCs w:val="20"/>
              </w:rPr>
              <w:t>GABA-A + NMDA block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2CF" w14:textId="77777777" w:rsidR="00666DBB" w:rsidRDefault="00000000">
            <w:r>
              <w:rPr>
                <w:sz w:val="20"/>
                <w:szCs w:val="20"/>
              </w:rPr>
              <w:t>Similar to propofol; less coherent frontal alpha</w:t>
            </w:r>
          </w:p>
        </w:tc>
      </w:tr>
      <w:tr w:rsidR="00666DBB" w14:paraId="0992E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0724" w14:textId="77777777" w:rsidR="00666DBB" w:rsidRDefault="00000000">
            <w:r>
              <w:rPr>
                <w:sz w:val="20"/>
                <w:szCs w:val="20"/>
              </w:rPr>
              <w:t>Ketamine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A761" w14:textId="77777777" w:rsidR="00666DBB" w:rsidRDefault="00000000">
            <w:r>
              <w:rPr>
                <w:sz w:val="20"/>
                <w:szCs w:val="20"/>
              </w:rPr>
              <w:t>NMDA antagonist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E9A9" w14:textId="77777777" w:rsidR="00666DBB" w:rsidRDefault="00000000">
            <w:r>
              <w:rPr>
                <w:sz w:val="20"/>
                <w:szCs w:val="20"/>
              </w:rPr>
              <w:t>High gamma + theta; paradoxical activation; dissociation</w:t>
            </w:r>
          </w:p>
        </w:tc>
      </w:tr>
      <w:tr w:rsidR="00666DBB" w14:paraId="4B43A8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57B6" w14:textId="77777777" w:rsidR="00666DBB" w:rsidRDefault="00000000">
            <w:r>
              <w:rPr>
                <w:sz w:val="20"/>
                <w:szCs w:val="20"/>
              </w:rPr>
              <w:t>Dexmedetomidine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DF73" w14:textId="77777777" w:rsidR="00666DBB" w:rsidRDefault="00000000">
            <w:r>
              <w:rPr>
                <w:sz w:val="20"/>
                <w:szCs w:val="20"/>
              </w:rPr>
              <w:t>Alpha-2 agonist (noradrenergic)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FBB2" w14:textId="77777777" w:rsidR="00666DBB" w:rsidRDefault="00000000">
            <w:r>
              <w:rPr>
                <w:sz w:val="20"/>
                <w:szCs w:val="20"/>
              </w:rPr>
              <w:t>Spindles + slow waves; NREM sleep-like</w:t>
            </w:r>
          </w:p>
        </w:tc>
      </w:tr>
      <w:tr w:rsidR="00666DBB" w14:paraId="0655E5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DD21" w14:textId="77777777" w:rsidR="00666DBB" w:rsidRDefault="00000000">
            <w:r>
              <w:rPr>
                <w:sz w:val="20"/>
                <w:szCs w:val="20"/>
              </w:rPr>
              <w:t>Benzodiazepines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386A" w14:textId="77777777" w:rsidR="00666DBB" w:rsidRDefault="00000000">
            <w:r>
              <w:rPr>
                <w:sz w:val="20"/>
                <w:szCs w:val="20"/>
              </w:rPr>
              <w:t>GABA-A potentiation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3D42" w14:textId="77777777" w:rsidR="00666DBB" w:rsidRDefault="00000000">
            <w:r>
              <w:rPr>
                <w:sz w:val="20"/>
                <w:szCs w:val="20"/>
              </w:rPr>
              <w:t>Beta power increase; reduced alpha</w:t>
            </w:r>
          </w:p>
        </w:tc>
      </w:tr>
    </w:tbl>
    <w:p w14:paraId="2850F3ED" w14:textId="77777777" w:rsidR="00666DBB" w:rsidRDefault="00666DBB">
      <w:pPr>
        <w:spacing w:before="80" w:after="80"/>
      </w:pPr>
    </w:p>
    <w:p w14:paraId="44AAA1F1" w14:textId="77777777" w:rsidR="00666DBB" w:rsidRDefault="00000000">
      <w:pPr>
        <w:pStyle w:val="Heading2"/>
      </w:pPr>
      <w:r>
        <w:t>Key Numbers to Remember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66DBB" w14:paraId="2C416C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6208" w14:textId="77777777" w:rsidR="00666DBB" w:rsidRDefault="00000000">
            <w:r>
              <w:rPr>
                <w:b/>
                <w:bCs/>
                <w:color w:val="FFFFFF"/>
              </w:rPr>
              <w:t>Fact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B1AF" w14:textId="77777777" w:rsidR="00666DBB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66DBB" w14:paraId="3BF21D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DFE0" w14:textId="77777777" w:rsidR="00666DBB" w:rsidRDefault="00000000">
            <w:r>
              <w:rPr>
                <w:sz w:val="20"/>
                <w:szCs w:val="20"/>
              </w:rPr>
              <w:t>APOE4 one-copy AD risk increase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72EE" w14:textId="77777777" w:rsidR="00666DBB" w:rsidRDefault="00000000">
            <w:r>
              <w:rPr>
                <w:sz w:val="20"/>
                <w:szCs w:val="20"/>
              </w:rPr>
              <w:t>3-4x baseline</w:t>
            </w:r>
          </w:p>
        </w:tc>
      </w:tr>
      <w:tr w:rsidR="00666DBB" w14:paraId="159DD4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C03E" w14:textId="77777777" w:rsidR="00666DBB" w:rsidRDefault="00000000">
            <w:r>
              <w:rPr>
                <w:sz w:val="20"/>
                <w:szCs w:val="20"/>
              </w:rPr>
              <w:t>APOE4 two-copy AD risk increase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F752" w14:textId="77777777" w:rsidR="00666DBB" w:rsidRDefault="00000000">
            <w:r>
              <w:rPr>
                <w:sz w:val="20"/>
                <w:szCs w:val="20"/>
              </w:rPr>
              <w:t>8-12x baseline</w:t>
            </w:r>
          </w:p>
        </w:tc>
      </w:tr>
      <w:tr w:rsidR="00666DBB" w14:paraId="6F8A01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293B" w14:textId="77777777" w:rsidR="00666DBB" w:rsidRDefault="00000000">
            <w:r>
              <w:rPr>
                <w:sz w:val="20"/>
                <w:szCs w:val="20"/>
              </w:rPr>
              <w:t>MAC reduction per decade after 40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9CB8" w14:textId="77777777" w:rsidR="00666DBB" w:rsidRDefault="00000000">
            <w:r>
              <w:rPr>
                <w:sz w:val="20"/>
                <w:szCs w:val="20"/>
              </w:rPr>
              <w:t>~6%</w:t>
            </w:r>
          </w:p>
        </w:tc>
      </w:tr>
      <w:tr w:rsidR="00666DBB" w14:paraId="0C1561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CA6F" w14:textId="77777777" w:rsidR="00666DBB" w:rsidRDefault="00000000">
            <w:r>
              <w:rPr>
                <w:sz w:val="20"/>
                <w:szCs w:val="20"/>
              </w:rPr>
              <w:t>BIS target for surgical anesthesia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CC7B" w14:textId="77777777" w:rsidR="00666DBB" w:rsidRDefault="00000000">
            <w:r>
              <w:rPr>
                <w:sz w:val="20"/>
                <w:szCs w:val="20"/>
              </w:rPr>
              <w:t>40-60</w:t>
            </w:r>
          </w:p>
        </w:tc>
      </w:tr>
      <w:tr w:rsidR="00666DBB" w14:paraId="645A09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5FA8" w14:textId="77777777" w:rsidR="00666DBB" w:rsidRDefault="00000000">
            <w:r>
              <w:rPr>
                <w:sz w:val="20"/>
                <w:szCs w:val="20"/>
              </w:rPr>
              <w:t>Burst suppression amplitude threshold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7292" w14:textId="77777777" w:rsidR="00666DBB" w:rsidRDefault="00000000">
            <w:r>
              <w:rPr>
                <w:sz w:val="20"/>
                <w:szCs w:val="20"/>
              </w:rPr>
              <w:t>~5 microvolts</w:t>
            </w:r>
          </w:p>
        </w:tc>
      </w:tr>
      <w:tr w:rsidR="00666DBB" w14:paraId="06E1F3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CBF7" w14:textId="77777777" w:rsidR="00666DBB" w:rsidRDefault="00000000">
            <w:r>
              <w:rPr>
                <w:sz w:val="20"/>
                <w:szCs w:val="20"/>
              </w:rPr>
              <w:t>Alpha band range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B5E6" w14:textId="77777777" w:rsidR="00666DBB" w:rsidRDefault="00000000">
            <w:r>
              <w:rPr>
                <w:sz w:val="20"/>
                <w:szCs w:val="20"/>
              </w:rPr>
              <w:t>8-13 Hz</w:t>
            </w:r>
          </w:p>
        </w:tc>
      </w:tr>
      <w:tr w:rsidR="00666DBB" w14:paraId="199A8A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F46C" w14:textId="77777777" w:rsidR="00666DBB" w:rsidRDefault="00000000">
            <w:r>
              <w:rPr>
                <w:sz w:val="20"/>
                <w:szCs w:val="20"/>
              </w:rPr>
              <w:t>Microstate 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A8E1" w14:textId="77777777" w:rsidR="00666DBB" w:rsidRDefault="00000000">
            <w:r>
              <w:rPr>
                <w:sz w:val="20"/>
                <w:szCs w:val="20"/>
              </w:rPr>
              <w:t>60-120 ms</w:t>
            </w:r>
          </w:p>
        </w:tc>
      </w:tr>
      <w:tr w:rsidR="00666DBB" w14:paraId="197023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4DEA" w14:textId="77777777" w:rsidR="00666DBB" w:rsidRDefault="00000000">
            <w:r>
              <w:rPr>
                <w:sz w:val="20"/>
                <w:szCs w:val="20"/>
              </w:rPr>
              <w:t>Propofol frontal alpha peak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E99E" w14:textId="77777777" w:rsidR="00666DBB" w:rsidRDefault="00000000">
            <w:r>
              <w:rPr>
                <w:sz w:val="20"/>
                <w:szCs w:val="20"/>
              </w:rPr>
              <w:t>~10-12 Hz</w:t>
            </w:r>
          </w:p>
        </w:tc>
      </w:tr>
      <w:tr w:rsidR="00666DBB" w14:paraId="4BA069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80D5" w14:textId="77777777" w:rsidR="00666DBB" w:rsidRDefault="00000000">
            <w:r>
              <w:rPr>
                <w:sz w:val="20"/>
                <w:szCs w:val="20"/>
              </w:rPr>
              <w:t>APOE2 frequency (population)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5673" w14:textId="77777777" w:rsidR="00666DBB" w:rsidRDefault="00000000">
            <w:r>
              <w:rPr>
                <w:sz w:val="20"/>
                <w:szCs w:val="20"/>
              </w:rPr>
              <w:t>~7%</w:t>
            </w:r>
          </w:p>
        </w:tc>
      </w:tr>
      <w:tr w:rsidR="00666DBB" w14:paraId="214F28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4090" w14:textId="77777777" w:rsidR="00666DBB" w:rsidRDefault="00000000">
            <w:r>
              <w:rPr>
                <w:sz w:val="20"/>
                <w:szCs w:val="20"/>
              </w:rPr>
              <w:t>APOE4 frequency (population)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CE38" w14:textId="77777777" w:rsidR="00666DBB" w:rsidRDefault="00000000">
            <w:r>
              <w:rPr>
                <w:sz w:val="20"/>
                <w:szCs w:val="20"/>
              </w:rPr>
              <w:t>~15% carry at least 1 copy</w:t>
            </w:r>
          </w:p>
        </w:tc>
      </w:tr>
    </w:tbl>
    <w:p w14:paraId="74D11DB2" w14:textId="77777777" w:rsidR="00666DBB" w:rsidRDefault="00666DBB">
      <w:pPr>
        <w:spacing w:before="80" w:after="80"/>
      </w:pPr>
    </w:p>
    <w:p w14:paraId="156D3126" w14:textId="77777777" w:rsidR="00666DBB" w:rsidRDefault="00000000">
      <w:pPr>
        <w:spacing w:before="200" w:after="60"/>
        <w:jc w:val="center"/>
      </w:pPr>
      <w:r>
        <w:rPr>
          <w:i/>
          <w:iCs/>
          <w:color w:val="2E74B5"/>
        </w:rPr>
        <w:t>Good luck with the interview — the Berger Lab is doing some of the most important work at the intersection of anesthesia, aging, and dementia prevention.</w:t>
      </w:r>
    </w:p>
    <w:sectPr w:rsidR="00666DB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849"/>
    <w:multiLevelType w:val="hybridMultilevel"/>
    <w:tmpl w:val="A15A6BC8"/>
    <w:lvl w:ilvl="0" w:tplc="6EBA3ACE">
      <w:start w:val="1"/>
      <w:numFmt w:val="bullet"/>
      <w:lvlText w:val="●"/>
      <w:lvlJc w:val="left"/>
      <w:pPr>
        <w:ind w:left="720" w:hanging="360"/>
      </w:pPr>
    </w:lvl>
    <w:lvl w:ilvl="1" w:tplc="738C4B2C">
      <w:start w:val="1"/>
      <w:numFmt w:val="bullet"/>
      <w:lvlText w:val="○"/>
      <w:lvlJc w:val="left"/>
      <w:pPr>
        <w:ind w:left="1440" w:hanging="360"/>
      </w:pPr>
    </w:lvl>
    <w:lvl w:ilvl="2" w:tplc="50AADDE4">
      <w:start w:val="1"/>
      <w:numFmt w:val="bullet"/>
      <w:lvlText w:val="■"/>
      <w:lvlJc w:val="left"/>
      <w:pPr>
        <w:ind w:left="2160" w:hanging="360"/>
      </w:pPr>
    </w:lvl>
    <w:lvl w:ilvl="3" w:tplc="FC9A54C8">
      <w:start w:val="1"/>
      <w:numFmt w:val="bullet"/>
      <w:lvlText w:val="●"/>
      <w:lvlJc w:val="left"/>
      <w:pPr>
        <w:ind w:left="2880" w:hanging="360"/>
      </w:pPr>
    </w:lvl>
    <w:lvl w:ilvl="4" w:tplc="01C0A4CE">
      <w:start w:val="1"/>
      <w:numFmt w:val="bullet"/>
      <w:lvlText w:val="○"/>
      <w:lvlJc w:val="left"/>
      <w:pPr>
        <w:ind w:left="3600" w:hanging="360"/>
      </w:pPr>
    </w:lvl>
    <w:lvl w:ilvl="5" w:tplc="FE828BE0">
      <w:start w:val="1"/>
      <w:numFmt w:val="bullet"/>
      <w:lvlText w:val="■"/>
      <w:lvlJc w:val="left"/>
      <w:pPr>
        <w:ind w:left="4320" w:hanging="360"/>
      </w:pPr>
    </w:lvl>
    <w:lvl w:ilvl="6" w:tplc="925E95FE">
      <w:start w:val="1"/>
      <w:numFmt w:val="bullet"/>
      <w:lvlText w:val="●"/>
      <w:lvlJc w:val="left"/>
      <w:pPr>
        <w:ind w:left="5040" w:hanging="360"/>
      </w:pPr>
    </w:lvl>
    <w:lvl w:ilvl="7" w:tplc="CFBCE1AE">
      <w:start w:val="1"/>
      <w:numFmt w:val="bullet"/>
      <w:lvlText w:val="●"/>
      <w:lvlJc w:val="left"/>
      <w:pPr>
        <w:ind w:left="5760" w:hanging="360"/>
      </w:pPr>
    </w:lvl>
    <w:lvl w:ilvl="8" w:tplc="6A2699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63529D"/>
    <w:multiLevelType w:val="hybridMultilevel"/>
    <w:tmpl w:val="45BE1352"/>
    <w:lvl w:ilvl="0" w:tplc="861C6F5E">
      <w:start w:val="1"/>
      <w:numFmt w:val="decimal"/>
      <w:lvlText w:val="%1."/>
      <w:lvlJc w:val="left"/>
      <w:pPr>
        <w:ind w:left="540" w:hanging="260"/>
      </w:pPr>
    </w:lvl>
    <w:lvl w:ilvl="1" w:tplc="EE5CF884">
      <w:numFmt w:val="decimal"/>
      <w:lvlText w:val=""/>
      <w:lvlJc w:val="left"/>
    </w:lvl>
    <w:lvl w:ilvl="2" w:tplc="882A4226">
      <w:numFmt w:val="decimal"/>
      <w:lvlText w:val=""/>
      <w:lvlJc w:val="left"/>
    </w:lvl>
    <w:lvl w:ilvl="3" w:tplc="19C4F0D6">
      <w:numFmt w:val="decimal"/>
      <w:lvlText w:val=""/>
      <w:lvlJc w:val="left"/>
    </w:lvl>
    <w:lvl w:ilvl="4" w:tplc="DA64CCC6">
      <w:numFmt w:val="decimal"/>
      <w:lvlText w:val=""/>
      <w:lvlJc w:val="left"/>
    </w:lvl>
    <w:lvl w:ilvl="5" w:tplc="6C2AF64A">
      <w:numFmt w:val="decimal"/>
      <w:lvlText w:val=""/>
      <w:lvlJc w:val="left"/>
    </w:lvl>
    <w:lvl w:ilvl="6" w:tplc="1C3A5556">
      <w:numFmt w:val="decimal"/>
      <w:lvlText w:val=""/>
      <w:lvlJc w:val="left"/>
    </w:lvl>
    <w:lvl w:ilvl="7" w:tplc="4CA01D5A">
      <w:numFmt w:val="decimal"/>
      <w:lvlText w:val=""/>
      <w:lvlJc w:val="left"/>
    </w:lvl>
    <w:lvl w:ilvl="8" w:tplc="86FE28FE">
      <w:numFmt w:val="decimal"/>
      <w:lvlText w:val=""/>
      <w:lvlJc w:val="left"/>
    </w:lvl>
  </w:abstractNum>
  <w:abstractNum w:abstractNumId="2" w15:restartNumberingAfterBreak="0">
    <w:nsid w:val="79D361CE"/>
    <w:multiLevelType w:val="hybridMultilevel"/>
    <w:tmpl w:val="B692789C"/>
    <w:lvl w:ilvl="0" w:tplc="69E6094C">
      <w:start w:val="1"/>
      <w:numFmt w:val="bullet"/>
      <w:lvlText w:val="•"/>
      <w:lvlJc w:val="left"/>
      <w:pPr>
        <w:ind w:left="540" w:hanging="260"/>
      </w:pPr>
    </w:lvl>
    <w:lvl w:ilvl="1" w:tplc="F5CE7E0A">
      <w:start w:val="1"/>
      <w:numFmt w:val="bullet"/>
      <w:lvlText w:val="◦"/>
      <w:lvlJc w:val="left"/>
      <w:pPr>
        <w:ind w:left="900" w:hanging="260"/>
      </w:pPr>
    </w:lvl>
    <w:lvl w:ilvl="2" w:tplc="DA00C66E">
      <w:numFmt w:val="decimal"/>
      <w:lvlText w:val=""/>
      <w:lvlJc w:val="left"/>
    </w:lvl>
    <w:lvl w:ilvl="3" w:tplc="0A0852DA">
      <w:numFmt w:val="decimal"/>
      <w:lvlText w:val=""/>
      <w:lvlJc w:val="left"/>
    </w:lvl>
    <w:lvl w:ilvl="4" w:tplc="FF6202F0">
      <w:numFmt w:val="decimal"/>
      <w:lvlText w:val=""/>
      <w:lvlJc w:val="left"/>
    </w:lvl>
    <w:lvl w:ilvl="5" w:tplc="F89622D0">
      <w:numFmt w:val="decimal"/>
      <w:lvlText w:val=""/>
      <w:lvlJc w:val="left"/>
    </w:lvl>
    <w:lvl w:ilvl="6" w:tplc="CD48CD14">
      <w:numFmt w:val="decimal"/>
      <w:lvlText w:val=""/>
      <w:lvlJc w:val="left"/>
    </w:lvl>
    <w:lvl w:ilvl="7" w:tplc="035AF988">
      <w:numFmt w:val="decimal"/>
      <w:lvlText w:val=""/>
      <w:lvlJc w:val="left"/>
    </w:lvl>
    <w:lvl w:ilvl="8" w:tplc="78D2A3F8">
      <w:numFmt w:val="decimal"/>
      <w:lvlText w:val=""/>
      <w:lvlJc w:val="left"/>
    </w:lvl>
  </w:abstractNum>
  <w:num w:numId="1" w16cid:durableId="1795362582">
    <w:abstractNumId w:val="0"/>
    <w:lvlOverride w:ilvl="0">
      <w:startOverride w:val="1"/>
    </w:lvlOverride>
  </w:num>
  <w:num w:numId="2" w16cid:durableId="758334724">
    <w:abstractNumId w:val="2"/>
    <w:lvlOverride w:ilvl="0">
      <w:startOverride w:val="1"/>
    </w:lvlOverride>
  </w:num>
  <w:num w:numId="3" w16cid:durableId="7864613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DBB"/>
    <w:rsid w:val="00352474"/>
    <w:rsid w:val="00666DBB"/>
    <w:rsid w:val="00F5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49AB1"/>
  <w15:docId w15:val="{52938835-09F2-0C44-BCA6-F499C23E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6661</Words>
  <Characters>37973</Characters>
  <Application>Microsoft Office Word</Application>
  <DocSecurity>0</DocSecurity>
  <Lines>316</Lines>
  <Paragraphs>89</Paragraphs>
  <ScaleCrop>false</ScaleCrop>
  <Company/>
  <LinksUpToDate>false</LinksUpToDate>
  <CharactersWithSpaces>44545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 Mohan</cp:lastModifiedBy>
  <cp:revision>2</cp:revision>
  <dcterms:created xsi:type="dcterms:W3CDTF">2026-05-18T04:32:00Z</dcterms:created>
  <dcterms:modified xsi:type="dcterms:W3CDTF">2026-05-18T04:38:00Z</dcterms:modified>
</cp:coreProperties>
</file>