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82534" w14:textId="46E82ED9" w:rsidR="0033482D" w:rsidRDefault="0033482D" w:rsidP="0033482D">
      <w:pPr>
        <w:tabs>
          <w:tab w:val="left" w:pos="1335"/>
          <w:tab w:val="center" w:pos="4513"/>
        </w:tabs>
        <w:jc w:val="left"/>
        <w:rPr>
          <w:b/>
          <w:bCs/>
          <w:color w:val="000000"/>
          <w:sz w:val="48"/>
          <w:szCs w:val="48"/>
        </w:rPr>
      </w:pPr>
      <w:proofErr w:type="spellStart"/>
      <w:r w:rsidRPr="0033482D">
        <w:rPr>
          <w:b/>
          <w:bCs/>
          <w:color w:val="000000"/>
          <w:sz w:val="48"/>
          <w:szCs w:val="48"/>
        </w:rPr>
        <w:t>L</w:t>
      </w:r>
      <w:r w:rsidR="00BC28C8">
        <w:rPr>
          <w:b/>
          <w:bCs/>
          <w:color w:val="000000"/>
          <w:sz w:val="48"/>
          <w:szCs w:val="48"/>
        </w:rPr>
        <w:t>ife</w:t>
      </w:r>
      <w:r w:rsidRPr="0033482D">
        <w:rPr>
          <w:b/>
          <w:bCs/>
          <w:color w:val="000000"/>
          <w:sz w:val="48"/>
          <w:szCs w:val="48"/>
        </w:rPr>
        <w:t>C</w:t>
      </w:r>
      <w:r w:rsidR="00BC28C8">
        <w:rPr>
          <w:b/>
          <w:bCs/>
          <w:color w:val="000000"/>
          <w:sz w:val="48"/>
          <w:szCs w:val="48"/>
        </w:rPr>
        <w:t>apsule</w:t>
      </w:r>
      <w:proofErr w:type="spellEnd"/>
      <w:r w:rsidRPr="0033482D">
        <w:rPr>
          <w:b/>
          <w:bCs/>
          <w:color w:val="000000"/>
          <w:sz w:val="48"/>
          <w:szCs w:val="48"/>
        </w:rPr>
        <w:t>: An AI-Powered Memory Management Application</w:t>
      </w:r>
    </w:p>
    <w:tbl>
      <w:tblPr>
        <w:tblStyle w:val="TableGrid"/>
        <w:tblpPr w:leftFromText="180" w:rightFromText="180" w:vertAnchor="text" w:horzAnchor="margin" w:tblpY="3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482D" w14:paraId="3A074C92" w14:textId="77777777" w:rsidTr="0033482D">
        <w:tc>
          <w:tcPr>
            <w:tcW w:w="4508" w:type="dxa"/>
          </w:tcPr>
          <w:p w14:paraId="0D46ADFD" w14:textId="77777777" w:rsidR="0033482D" w:rsidRPr="0033482D" w:rsidRDefault="0033482D" w:rsidP="0033482D">
            <w:pPr>
              <w:tabs>
                <w:tab w:val="left" w:pos="1335"/>
                <w:tab w:val="center" w:pos="4513"/>
              </w:tabs>
              <w:rPr>
                <w:sz w:val="18"/>
                <w:szCs w:val="18"/>
              </w:rPr>
            </w:pPr>
            <w:r w:rsidRPr="0033482D">
              <w:rPr>
                <w:sz w:val="18"/>
                <w:szCs w:val="18"/>
              </w:rPr>
              <w:t>Anand S,</w:t>
            </w:r>
            <w:r w:rsidRPr="0033482D">
              <w:rPr>
                <w:sz w:val="18"/>
                <w:szCs w:val="18"/>
              </w:rPr>
              <w:br/>
            </w:r>
            <w:r w:rsidRPr="0033482D">
              <w:rPr>
                <w:i/>
                <w:iCs/>
                <w:sz w:val="18"/>
                <w:szCs w:val="18"/>
              </w:rPr>
              <w:t>Department of CSE,</w:t>
            </w:r>
          </w:p>
          <w:p w14:paraId="6B8D7C14" w14:textId="77777777" w:rsidR="0033482D" w:rsidRPr="0033482D" w:rsidRDefault="0033482D" w:rsidP="0033482D">
            <w:pPr>
              <w:tabs>
                <w:tab w:val="left" w:pos="1335"/>
                <w:tab w:val="center" w:pos="4513"/>
              </w:tabs>
              <w:rPr>
                <w:i/>
                <w:iCs/>
                <w:sz w:val="18"/>
                <w:szCs w:val="18"/>
              </w:rPr>
            </w:pPr>
            <w:r w:rsidRPr="0033482D">
              <w:rPr>
                <w:i/>
                <w:iCs/>
                <w:sz w:val="18"/>
                <w:szCs w:val="18"/>
              </w:rPr>
              <w:t>Rajalakshmi Engineering College,</w:t>
            </w:r>
          </w:p>
          <w:p w14:paraId="2DDDFBCF" w14:textId="77777777" w:rsidR="0033482D" w:rsidRPr="0033482D" w:rsidRDefault="0033482D" w:rsidP="0033482D">
            <w:pPr>
              <w:tabs>
                <w:tab w:val="left" w:pos="1335"/>
                <w:tab w:val="center" w:pos="4513"/>
              </w:tabs>
              <w:rPr>
                <w:i/>
                <w:iCs/>
                <w:sz w:val="18"/>
                <w:szCs w:val="18"/>
              </w:rPr>
            </w:pPr>
            <w:proofErr w:type="spellStart"/>
            <w:proofErr w:type="gramStart"/>
            <w:r w:rsidRPr="0033482D">
              <w:rPr>
                <w:i/>
                <w:iCs/>
                <w:sz w:val="18"/>
                <w:szCs w:val="18"/>
              </w:rPr>
              <w:t>Chennai,India</w:t>
            </w:r>
            <w:proofErr w:type="spellEnd"/>
            <w:proofErr w:type="gramEnd"/>
          </w:p>
          <w:p w14:paraId="38120772" w14:textId="77777777" w:rsidR="0033482D" w:rsidRPr="0033482D" w:rsidRDefault="0033482D" w:rsidP="0033482D">
            <w:pPr>
              <w:tabs>
                <w:tab w:val="left" w:pos="1335"/>
                <w:tab w:val="center" w:pos="4513"/>
              </w:tabs>
              <w:rPr>
                <w:sz w:val="18"/>
                <w:szCs w:val="18"/>
              </w:rPr>
            </w:pPr>
            <w:r w:rsidRPr="0033482D">
              <w:rPr>
                <w:sz w:val="18"/>
                <w:szCs w:val="18"/>
              </w:rPr>
              <w:t>220701026@rajalakshmi.edu.in</w:t>
            </w:r>
          </w:p>
        </w:tc>
        <w:tc>
          <w:tcPr>
            <w:tcW w:w="4508" w:type="dxa"/>
          </w:tcPr>
          <w:p w14:paraId="26B472B0" w14:textId="77777777" w:rsidR="0033482D" w:rsidRPr="0033482D" w:rsidRDefault="0033482D" w:rsidP="0033482D">
            <w:pPr>
              <w:tabs>
                <w:tab w:val="left" w:pos="1335"/>
                <w:tab w:val="center" w:pos="4513"/>
              </w:tabs>
              <w:rPr>
                <w:sz w:val="18"/>
                <w:szCs w:val="18"/>
              </w:rPr>
            </w:pPr>
            <w:r w:rsidRPr="0033482D">
              <w:rPr>
                <w:sz w:val="18"/>
                <w:szCs w:val="18"/>
              </w:rPr>
              <w:t>Dharanikumar R V,</w:t>
            </w:r>
            <w:r w:rsidRPr="0033482D">
              <w:rPr>
                <w:sz w:val="18"/>
                <w:szCs w:val="18"/>
              </w:rPr>
              <w:br/>
            </w:r>
            <w:r w:rsidRPr="0033482D">
              <w:rPr>
                <w:i/>
                <w:iCs/>
                <w:sz w:val="18"/>
                <w:szCs w:val="18"/>
              </w:rPr>
              <w:t>Department of CSE,</w:t>
            </w:r>
          </w:p>
          <w:p w14:paraId="73A08E58" w14:textId="77777777" w:rsidR="0033482D" w:rsidRPr="0033482D" w:rsidRDefault="0033482D" w:rsidP="0033482D">
            <w:pPr>
              <w:tabs>
                <w:tab w:val="left" w:pos="1335"/>
                <w:tab w:val="center" w:pos="4513"/>
              </w:tabs>
              <w:rPr>
                <w:i/>
                <w:iCs/>
                <w:sz w:val="18"/>
                <w:szCs w:val="18"/>
              </w:rPr>
            </w:pPr>
            <w:r w:rsidRPr="0033482D">
              <w:rPr>
                <w:i/>
                <w:iCs/>
                <w:sz w:val="18"/>
                <w:szCs w:val="18"/>
              </w:rPr>
              <w:t>Rajalakshmi Engineering College,</w:t>
            </w:r>
          </w:p>
          <w:p w14:paraId="7181BFF3" w14:textId="77777777" w:rsidR="0033482D" w:rsidRPr="0033482D" w:rsidRDefault="0033482D" w:rsidP="0033482D">
            <w:pPr>
              <w:tabs>
                <w:tab w:val="left" w:pos="1335"/>
                <w:tab w:val="center" w:pos="4513"/>
              </w:tabs>
              <w:rPr>
                <w:i/>
                <w:iCs/>
                <w:sz w:val="18"/>
                <w:szCs w:val="18"/>
              </w:rPr>
            </w:pPr>
            <w:proofErr w:type="spellStart"/>
            <w:proofErr w:type="gramStart"/>
            <w:r w:rsidRPr="0033482D">
              <w:rPr>
                <w:i/>
                <w:iCs/>
                <w:sz w:val="18"/>
                <w:szCs w:val="18"/>
              </w:rPr>
              <w:t>Chennai,India</w:t>
            </w:r>
            <w:proofErr w:type="spellEnd"/>
            <w:proofErr w:type="gramEnd"/>
          </w:p>
          <w:p w14:paraId="19ADC265" w14:textId="77777777" w:rsidR="0033482D" w:rsidRPr="0033482D" w:rsidRDefault="0033482D" w:rsidP="0033482D">
            <w:pPr>
              <w:tabs>
                <w:tab w:val="left" w:pos="1335"/>
                <w:tab w:val="center" w:pos="4513"/>
              </w:tabs>
              <w:rPr>
                <w:sz w:val="18"/>
                <w:szCs w:val="18"/>
              </w:rPr>
            </w:pPr>
            <w:r w:rsidRPr="0033482D">
              <w:rPr>
                <w:sz w:val="18"/>
                <w:szCs w:val="18"/>
              </w:rPr>
              <w:t>220701064@rajalakshmi.edu.in</w:t>
            </w:r>
          </w:p>
        </w:tc>
      </w:tr>
    </w:tbl>
    <w:p w14:paraId="1833461E" w14:textId="77777777" w:rsidR="0033482D" w:rsidRDefault="0033482D" w:rsidP="0033482D">
      <w:pPr>
        <w:tabs>
          <w:tab w:val="left" w:pos="1335"/>
          <w:tab w:val="center" w:pos="4513"/>
        </w:tabs>
        <w:jc w:val="left"/>
        <w:rPr>
          <w:b/>
          <w:bCs/>
          <w:color w:val="000000"/>
          <w:sz w:val="48"/>
          <w:szCs w:val="48"/>
        </w:rPr>
      </w:pPr>
    </w:p>
    <w:p w14:paraId="16C9C59B" w14:textId="77777777" w:rsidR="0033482D" w:rsidRDefault="0033482D" w:rsidP="0033482D">
      <w:pPr>
        <w:tabs>
          <w:tab w:val="left" w:pos="1335"/>
          <w:tab w:val="center" w:pos="4513"/>
        </w:tabs>
        <w:jc w:val="left"/>
        <w:rPr>
          <w:b/>
          <w:bCs/>
          <w:color w:val="000000"/>
          <w:sz w:val="48"/>
          <w:szCs w:val="48"/>
        </w:rPr>
      </w:pPr>
    </w:p>
    <w:p w14:paraId="43D699A0" w14:textId="77777777" w:rsidR="0033482D" w:rsidRDefault="0033482D" w:rsidP="0033482D">
      <w:pPr>
        <w:tabs>
          <w:tab w:val="left" w:pos="1335"/>
          <w:tab w:val="center" w:pos="4513"/>
        </w:tabs>
        <w:jc w:val="left"/>
        <w:sectPr w:rsidR="0033482D">
          <w:footerReference w:type="first" r:id="rId7"/>
          <w:pgSz w:w="11906" w:h="16838"/>
          <w:pgMar w:top="1440" w:right="1440" w:bottom="1440" w:left="1440" w:header="708" w:footer="708" w:gutter="0"/>
          <w:cols w:space="708"/>
          <w:docGrid w:linePitch="360"/>
        </w:sectPr>
      </w:pPr>
    </w:p>
    <w:p w14:paraId="7D0DC87A" w14:textId="1DFFD4A0" w:rsidR="0033482D" w:rsidRPr="0033482D" w:rsidRDefault="00F4693A" w:rsidP="0032565A">
      <w:pPr>
        <w:tabs>
          <w:tab w:val="left" w:pos="1335"/>
          <w:tab w:val="center" w:pos="4513"/>
        </w:tabs>
        <w:jc w:val="both"/>
        <w:rPr>
          <w:b/>
          <w:bCs/>
          <w:color w:val="000000"/>
          <w:sz w:val="18"/>
          <w:szCs w:val="18"/>
        </w:rPr>
      </w:pPr>
      <w:r w:rsidRPr="00F4693A">
        <w:rPr>
          <w:b/>
          <w:bCs/>
          <w:i/>
          <w:iCs/>
          <w:color w:val="000000"/>
          <w:sz w:val="18"/>
          <w:szCs w:val="18"/>
        </w:rPr>
        <w:t>A</w:t>
      </w:r>
      <w:r>
        <w:rPr>
          <w:b/>
          <w:bCs/>
          <w:i/>
          <w:iCs/>
          <w:color w:val="000000"/>
          <w:sz w:val="18"/>
          <w:szCs w:val="18"/>
        </w:rPr>
        <w:t>bstract</w:t>
      </w:r>
      <w:r>
        <w:rPr>
          <w:b/>
          <w:bCs/>
          <w:color w:val="000000"/>
          <w:sz w:val="18"/>
          <w:szCs w:val="18"/>
        </w:rPr>
        <w:t xml:space="preserve"> - </w:t>
      </w:r>
      <w:r w:rsidR="00FB1AAD" w:rsidRPr="00FB1AAD">
        <w:rPr>
          <w:b/>
          <w:bCs/>
          <w:color w:val="000000"/>
          <w:sz w:val="18"/>
          <w:szCs w:val="18"/>
        </w:rPr>
        <w:t xml:space="preserve">As personal data continues to grow exponentially, and as digital self-tracking becomes a more commonplace occurrence in daily life, society increasingly requires intelligent systems to help support emotional health and reflective memory management. </w:t>
      </w:r>
      <w:proofErr w:type="spellStart"/>
      <w:r w:rsidR="00FB1AAD" w:rsidRPr="00FB1AAD">
        <w:rPr>
          <w:b/>
          <w:bCs/>
          <w:color w:val="000000"/>
          <w:sz w:val="18"/>
          <w:szCs w:val="18"/>
        </w:rPr>
        <w:t>LifeCapsule</w:t>
      </w:r>
      <w:proofErr w:type="spellEnd"/>
      <w:r w:rsidR="00FB1AAD" w:rsidRPr="00FB1AAD">
        <w:rPr>
          <w:b/>
          <w:bCs/>
          <w:color w:val="000000"/>
          <w:sz w:val="18"/>
          <w:szCs w:val="18"/>
        </w:rPr>
        <w:t xml:space="preserve"> is a next-generation AI-powered journaling platform that seeks to provide users with a highly personalized, emotionally intelligent memory experience. In contrast to other journaling tools that engage the user in basic data entry and passive return and review, </w:t>
      </w:r>
      <w:proofErr w:type="spellStart"/>
      <w:r w:rsidR="00FB1AAD" w:rsidRPr="00FB1AAD">
        <w:rPr>
          <w:b/>
          <w:bCs/>
          <w:color w:val="000000"/>
          <w:sz w:val="18"/>
          <w:szCs w:val="18"/>
        </w:rPr>
        <w:t>LifeCapsule</w:t>
      </w:r>
      <w:proofErr w:type="spellEnd"/>
      <w:r w:rsidR="00FB1AAD" w:rsidRPr="00FB1AAD">
        <w:rPr>
          <w:b/>
          <w:bCs/>
          <w:color w:val="000000"/>
          <w:sz w:val="18"/>
          <w:szCs w:val="18"/>
        </w:rPr>
        <w:t xml:space="preserve"> engages the user through innovative technological techniques - including natural language processing and cutting-edge machine learning - to support contextual understanding and meaning, memory recall and retrieval, and sentiment understanding. This application utilizes the </w:t>
      </w:r>
      <w:proofErr w:type="spellStart"/>
      <w:r w:rsidR="00FB1AAD" w:rsidRPr="00FB1AAD">
        <w:rPr>
          <w:b/>
          <w:bCs/>
          <w:color w:val="000000"/>
          <w:sz w:val="18"/>
          <w:szCs w:val="18"/>
        </w:rPr>
        <w:t>LLaMA</w:t>
      </w:r>
      <w:proofErr w:type="spellEnd"/>
      <w:r w:rsidR="00FB1AAD" w:rsidRPr="00FB1AAD">
        <w:rPr>
          <w:b/>
          <w:bCs/>
          <w:color w:val="000000"/>
          <w:sz w:val="18"/>
          <w:szCs w:val="18"/>
        </w:rPr>
        <w:t xml:space="preserve"> 3.2 large language model through </w:t>
      </w:r>
      <w:proofErr w:type="spellStart"/>
      <w:r w:rsidR="00FB1AAD" w:rsidRPr="00FB1AAD">
        <w:rPr>
          <w:b/>
          <w:bCs/>
          <w:color w:val="000000"/>
          <w:sz w:val="18"/>
          <w:szCs w:val="18"/>
        </w:rPr>
        <w:t>LangChain</w:t>
      </w:r>
      <w:proofErr w:type="spellEnd"/>
      <w:r w:rsidR="00FB1AAD" w:rsidRPr="00FB1AAD">
        <w:rPr>
          <w:b/>
          <w:bCs/>
          <w:color w:val="000000"/>
          <w:sz w:val="18"/>
          <w:szCs w:val="18"/>
        </w:rPr>
        <w:t xml:space="preserve"> and provides emotionally nuanced and memory aware responses to user queries. Moreover, the application uses the Chroma vector database to hold memory embeddings that are retrieved with cosine similarity. This method ensures that when retrieving past reflections, the application can obtain extracted contexts to ensure contextual relevance for the user experience. </w:t>
      </w:r>
      <w:proofErr w:type="spellStart"/>
      <w:r w:rsidR="00FB1AAD" w:rsidRPr="00FB1AAD">
        <w:rPr>
          <w:b/>
          <w:bCs/>
          <w:color w:val="000000"/>
          <w:sz w:val="18"/>
          <w:szCs w:val="18"/>
        </w:rPr>
        <w:t>TextBlob</w:t>
      </w:r>
      <w:proofErr w:type="spellEnd"/>
      <w:r w:rsidR="00FB1AAD" w:rsidRPr="00FB1AAD">
        <w:rPr>
          <w:b/>
          <w:bCs/>
          <w:color w:val="000000"/>
          <w:sz w:val="18"/>
          <w:szCs w:val="18"/>
        </w:rPr>
        <w:t xml:space="preserve"> is also used to assess sentiment polarity and subjectivity scores for every text entry, thus allowing users to visualize their emotional trends over time and to observe how their psychological state has changed over time.</w:t>
      </w:r>
    </w:p>
    <w:p w14:paraId="14D0F8C5" w14:textId="77777777" w:rsidR="0033482D" w:rsidRPr="0033482D" w:rsidRDefault="0033482D" w:rsidP="0032565A">
      <w:pPr>
        <w:tabs>
          <w:tab w:val="left" w:pos="1335"/>
          <w:tab w:val="center" w:pos="4513"/>
        </w:tabs>
        <w:jc w:val="both"/>
        <w:rPr>
          <w:b/>
          <w:bCs/>
          <w:color w:val="000000"/>
          <w:sz w:val="18"/>
          <w:szCs w:val="18"/>
        </w:rPr>
      </w:pPr>
    </w:p>
    <w:p w14:paraId="77EF49BF" w14:textId="4D8AD209" w:rsidR="0033482D" w:rsidRDefault="00FB1AAD" w:rsidP="0032565A">
      <w:pPr>
        <w:tabs>
          <w:tab w:val="left" w:pos="1335"/>
          <w:tab w:val="center" w:pos="4513"/>
        </w:tabs>
        <w:jc w:val="both"/>
        <w:rPr>
          <w:b/>
          <w:bCs/>
          <w:color w:val="000000"/>
          <w:sz w:val="18"/>
          <w:szCs w:val="18"/>
        </w:rPr>
      </w:pPr>
      <w:r w:rsidRPr="00FB1AAD">
        <w:rPr>
          <w:b/>
          <w:bCs/>
          <w:color w:val="000000"/>
          <w:sz w:val="18"/>
          <w:szCs w:val="18"/>
        </w:rPr>
        <w:t xml:space="preserve">A noteworthy aspect of </w:t>
      </w:r>
      <w:proofErr w:type="spellStart"/>
      <w:r w:rsidRPr="00FB1AAD">
        <w:rPr>
          <w:b/>
          <w:bCs/>
          <w:color w:val="000000"/>
          <w:sz w:val="18"/>
          <w:szCs w:val="18"/>
        </w:rPr>
        <w:t>LifeCapsule</w:t>
      </w:r>
      <w:proofErr w:type="spellEnd"/>
      <w:r w:rsidRPr="00FB1AAD">
        <w:rPr>
          <w:b/>
          <w:bCs/>
          <w:color w:val="000000"/>
          <w:sz w:val="18"/>
          <w:szCs w:val="18"/>
        </w:rPr>
        <w:t xml:space="preserve"> is its implementation of a device-first design principle, meaning that all computations of Edge AI inference, sentiment analysis, </w:t>
      </w:r>
      <w:proofErr w:type="spellStart"/>
      <w:r w:rsidRPr="00FB1AAD">
        <w:rPr>
          <w:b/>
          <w:bCs/>
          <w:color w:val="000000"/>
          <w:sz w:val="18"/>
          <w:szCs w:val="18"/>
        </w:rPr>
        <w:t>etc</w:t>
      </w:r>
      <w:proofErr w:type="spellEnd"/>
      <w:r w:rsidRPr="00FB1AAD">
        <w:rPr>
          <w:b/>
          <w:bCs/>
          <w:color w:val="000000"/>
          <w:sz w:val="18"/>
          <w:szCs w:val="18"/>
        </w:rPr>
        <w:t xml:space="preserve">, take place agnostically around the device using </w:t>
      </w:r>
      <w:proofErr w:type="spellStart"/>
      <w:r w:rsidRPr="00FB1AAD">
        <w:rPr>
          <w:b/>
          <w:bCs/>
          <w:color w:val="000000"/>
          <w:sz w:val="18"/>
          <w:szCs w:val="18"/>
        </w:rPr>
        <w:t>Ollama</w:t>
      </w:r>
      <w:proofErr w:type="spellEnd"/>
      <w:r w:rsidRPr="00FB1AAD">
        <w:rPr>
          <w:b/>
          <w:bCs/>
          <w:color w:val="000000"/>
          <w:sz w:val="18"/>
          <w:szCs w:val="18"/>
        </w:rPr>
        <w:t xml:space="preserve">, while saving the security and privacy of the data; it is the user's data, and the user owns this experience. </w:t>
      </w:r>
      <w:proofErr w:type="spellStart"/>
      <w:r w:rsidRPr="00FB1AAD">
        <w:rPr>
          <w:b/>
          <w:bCs/>
          <w:color w:val="000000"/>
          <w:sz w:val="18"/>
          <w:szCs w:val="18"/>
        </w:rPr>
        <w:t>LifeCapsule</w:t>
      </w:r>
      <w:proofErr w:type="spellEnd"/>
      <w:r w:rsidRPr="00FB1AAD">
        <w:rPr>
          <w:b/>
          <w:bCs/>
          <w:color w:val="000000"/>
          <w:sz w:val="18"/>
          <w:szCs w:val="18"/>
        </w:rPr>
        <w:t xml:space="preserve"> is designed with a modular architecture, using React for the frontend, Flask for the backend with RESTful APIs, and uses both PostgreSQL and Chroma for structured and vector data. </w:t>
      </w:r>
      <w:proofErr w:type="spellStart"/>
      <w:r w:rsidRPr="00FB1AAD">
        <w:rPr>
          <w:b/>
          <w:bCs/>
          <w:color w:val="000000"/>
          <w:sz w:val="18"/>
          <w:szCs w:val="18"/>
        </w:rPr>
        <w:t>LifeCapsule</w:t>
      </w:r>
      <w:proofErr w:type="spellEnd"/>
      <w:r w:rsidRPr="00FB1AAD">
        <w:rPr>
          <w:b/>
          <w:bCs/>
          <w:color w:val="000000"/>
          <w:sz w:val="18"/>
          <w:szCs w:val="18"/>
        </w:rPr>
        <w:t xml:space="preserve"> has also been implemented with a preliminary ability to recognize non-clinical cues related to health based on user-entry data, to prepare for emotional wellness-based features down the line. Throughout our evaluation, results show solid semantic recall accuracy and strong end-user satisfaction, leading to increased confidence that we have created a platform that can not only deliver a utility and respect user privacy, but also engage with </w:t>
      </w:r>
      <w:r w:rsidRPr="00FB1AAD">
        <w:rPr>
          <w:b/>
          <w:bCs/>
          <w:color w:val="000000"/>
          <w:sz w:val="18"/>
          <w:szCs w:val="18"/>
        </w:rPr>
        <w:t xml:space="preserve">the user emotionally and intellectually as an intelligent assistant. </w:t>
      </w:r>
      <w:proofErr w:type="spellStart"/>
      <w:r w:rsidRPr="00FB1AAD">
        <w:rPr>
          <w:b/>
          <w:bCs/>
          <w:color w:val="000000"/>
          <w:sz w:val="18"/>
          <w:szCs w:val="18"/>
        </w:rPr>
        <w:t>LifeCapsule</w:t>
      </w:r>
      <w:proofErr w:type="spellEnd"/>
      <w:r w:rsidRPr="00FB1AAD">
        <w:rPr>
          <w:b/>
          <w:bCs/>
          <w:color w:val="000000"/>
          <w:sz w:val="18"/>
          <w:szCs w:val="18"/>
        </w:rPr>
        <w:t xml:space="preserve"> can ultimately support self-awareness and an extended mental-health state by making memory a living, conversational exchange between the user and their digital self</w:t>
      </w:r>
      <w:r w:rsidR="0033482D" w:rsidRPr="0033482D">
        <w:rPr>
          <w:b/>
          <w:bCs/>
          <w:color w:val="000000"/>
          <w:sz w:val="18"/>
          <w:szCs w:val="18"/>
        </w:rPr>
        <w:t xml:space="preserve">. </w:t>
      </w:r>
    </w:p>
    <w:p w14:paraId="6EC1A7B5" w14:textId="77777777" w:rsidR="0033482D" w:rsidRDefault="0033482D" w:rsidP="0032565A">
      <w:pPr>
        <w:tabs>
          <w:tab w:val="left" w:pos="1335"/>
          <w:tab w:val="center" w:pos="4513"/>
        </w:tabs>
        <w:jc w:val="both"/>
        <w:rPr>
          <w:b/>
          <w:bCs/>
          <w:color w:val="000000"/>
          <w:sz w:val="18"/>
          <w:szCs w:val="18"/>
        </w:rPr>
      </w:pPr>
    </w:p>
    <w:p w14:paraId="3918622D" w14:textId="46B29E98" w:rsidR="00F4693A" w:rsidRPr="00FB1AAD" w:rsidRDefault="0033482D" w:rsidP="00F4693A">
      <w:pPr>
        <w:tabs>
          <w:tab w:val="left" w:pos="1335"/>
          <w:tab w:val="center" w:pos="4513"/>
        </w:tabs>
        <w:jc w:val="both"/>
        <w:rPr>
          <w:b/>
          <w:bCs/>
          <w:i/>
          <w:iCs/>
          <w:color w:val="000000"/>
          <w:sz w:val="18"/>
          <w:szCs w:val="18"/>
          <w:lang w:val="en-IN"/>
        </w:rPr>
      </w:pPr>
      <w:r w:rsidRPr="00E16505">
        <w:rPr>
          <w:b/>
          <w:bCs/>
          <w:i/>
          <w:iCs/>
          <w:color w:val="000000"/>
          <w:sz w:val="18"/>
          <w:szCs w:val="18"/>
        </w:rPr>
        <w:t>Keywords—</w:t>
      </w:r>
      <w:r w:rsidR="00FB1AAD" w:rsidRPr="00FB1AAD">
        <w:rPr>
          <w:sz w:val="24"/>
          <w:szCs w:val="24"/>
          <w:lang w:val="en-IN"/>
        </w:rPr>
        <w:t xml:space="preserve"> </w:t>
      </w:r>
      <w:r w:rsidR="00FB1AAD" w:rsidRPr="00FB1AAD">
        <w:rPr>
          <w:b/>
          <w:bCs/>
          <w:i/>
          <w:iCs/>
          <w:color w:val="000000"/>
          <w:sz w:val="18"/>
          <w:szCs w:val="18"/>
          <w:lang w:val="en-IN"/>
        </w:rPr>
        <w:t xml:space="preserve">Semantic memory, Sentiment analysis, </w:t>
      </w:r>
      <w:proofErr w:type="spellStart"/>
      <w:r w:rsidR="00FB1AAD" w:rsidRPr="00FB1AAD">
        <w:rPr>
          <w:b/>
          <w:bCs/>
          <w:i/>
          <w:iCs/>
          <w:color w:val="000000"/>
          <w:sz w:val="18"/>
          <w:szCs w:val="18"/>
          <w:lang w:val="en-IN"/>
        </w:rPr>
        <w:t>LangChain</w:t>
      </w:r>
      <w:proofErr w:type="spellEnd"/>
      <w:r w:rsidR="00FB1AAD" w:rsidRPr="00FB1AAD">
        <w:rPr>
          <w:b/>
          <w:bCs/>
          <w:i/>
          <w:iCs/>
          <w:color w:val="000000"/>
          <w:sz w:val="18"/>
          <w:szCs w:val="18"/>
          <w:lang w:val="en-IN"/>
        </w:rPr>
        <w:t>, Privacy-first AI, Emotional journaling</w:t>
      </w:r>
    </w:p>
    <w:p w14:paraId="05E6A295" w14:textId="77777777" w:rsidR="0032565A" w:rsidRDefault="0032565A" w:rsidP="0033482D">
      <w:pPr>
        <w:tabs>
          <w:tab w:val="left" w:pos="1335"/>
          <w:tab w:val="center" w:pos="4513"/>
        </w:tabs>
        <w:jc w:val="left"/>
        <w:rPr>
          <w:b/>
          <w:bCs/>
          <w:color w:val="000000"/>
          <w:sz w:val="18"/>
          <w:szCs w:val="18"/>
        </w:rPr>
      </w:pPr>
    </w:p>
    <w:p w14:paraId="05B34624" w14:textId="77777777" w:rsidR="00FB1AAD" w:rsidRDefault="00FB1AAD" w:rsidP="0033482D">
      <w:pPr>
        <w:tabs>
          <w:tab w:val="left" w:pos="1335"/>
          <w:tab w:val="center" w:pos="4513"/>
        </w:tabs>
        <w:jc w:val="left"/>
        <w:rPr>
          <w:b/>
          <w:bCs/>
          <w:color w:val="000000"/>
          <w:sz w:val="18"/>
          <w:szCs w:val="18"/>
        </w:rPr>
      </w:pPr>
    </w:p>
    <w:p w14:paraId="6F527C0C" w14:textId="38DF1FB9" w:rsidR="0033482D" w:rsidRDefault="004A4884" w:rsidP="0033482D">
      <w:pPr>
        <w:tabs>
          <w:tab w:val="left" w:pos="1335"/>
          <w:tab w:val="center" w:pos="4513"/>
        </w:tabs>
        <w:rPr>
          <w:color w:val="000000"/>
        </w:rPr>
      </w:pPr>
      <w:r>
        <w:rPr>
          <w:color w:val="000000"/>
        </w:rPr>
        <w:t>I</w:t>
      </w:r>
      <w:r w:rsidR="0033482D" w:rsidRPr="0032565A">
        <w:rPr>
          <w:color w:val="000000"/>
        </w:rPr>
        <w:t>.I</w:t>
      </w:r>
      <w:r w:rsidR="0032565A">
        <w:rPr>
          <w:color w:val="000000"/>
        </w:rPr>
        <w:t>NTRODUCTION</w:t>
      </w:r>
    </w:p>
    <w:p w14:paraId="263CEBBC" w14:textId="77777777" w:rsidR="0032565A" w:rsidRDefault="0032565A" w:rsidP="0032565A">
      <w:pPr>
        <w:tabs>
          <w:tab w:val="left" w:pos="1335"/>
          <w:tab w:val="center" w:pos="4513"/>
        </w:tabs>
        <w:jc w:val="both"/>
        <w:rPr>
          <w:color w:val="000000"/>
        </w:rPr>
      </w:pPr>
    </w:p>
    <w:p w14:paraId="01E52EEB" w14:textId="0D2582F9" w:rsidR="0032565A" w:rsidRDefault="00FB1AAD" w:rsidP="0032565A">
      <w:pPr>
        <w:tabs>
          <w:tab w:val="left" w:pos="1335"/>
          <w:tab w:val="center" w:pos="4513"/>
        </w:tabs>
        <w:jc w:val="both"/>
        <w:rPr>
          <w:color w:val="000000"/>
        </w:rPr>
      </w:pPr>
      <w:r w:rsidRPr="00FB1AAD">
        <w:rPr>
          <w:color w:val="000000"/>
        </w:rPr>
        <w:t xml:space="preserve">In our digital age, human interaction with technology has not only meant utilitarian tasks, but also interactive and personal journaling, emotion tracing, and self-referencing. The rise of artificial intelligence (AI) and natural language processing (NLP) means that there are new developments for building intelligent systems that can respond to human feeling, memory, and experiences more authentically. As more people turn to digital tools to capture their thoughts, emotions, and events in their lives, there is a greater need than ever for intelligent systems to not only be able to understand them, but interact with them contextually and sensitively. </w:t>
      </w:r>
      <w:proofErr w:type="spellStart"/>
      <w:r w:rsidRPr="00FB1AAD">
        <w:rPr>
          <w:color w:val="000000"/>
        </w:rPr>
        <w:t>LifeCapsule</w:t>
      </w:r>
      <w:proofErr w:type="spellEnd"/>
      <w:r w:rsidRPr="00FB1AAD">
        <w:rPr>
          <w:color w:val="000000"/>
        </w:rPr>
        <w:t xml:space="preserve"> meets this need by offering a powerful AI furniture and privacy-preserving digital journaling platform that allows users to store, retrieve, and reflect on their life's experiences with semantic and emotional intelligence.</w:t>
      </w:r>
    </w:p>
    <w:p w14:paraId="6946767D" w14:textId="77777777" w:rsidR="00FB1AAD" w:rsidRDefault="00FB1AAD" w:rsidP="0032565A">
      <w:pPr>
        <w:tabs>
          <w:tab w:val="left" w:pos="1335"/>
          <w:tab w:val="center" w:pos="4513"/>
        </w:tabs>
        <w:jc w:val="both"/>
        <w:rPr>
          <w:color w:val="000000"/>
        </w:rPr>
      </w:pPr>
    </w:p>
    <w:p w14:paraId="73662671" w14:textId="77777777" w:rsidR="00FB1AAD" w:rsidRDefault="00FB1AAD" w:rsidP="0032565A">
      <w:pPr>
        <w:tabs>
          <w:tab w:val="left" w:pos="1335"/>
          <w:tab w:val="center" w:pos="4513"/>
        </w:tabs>
        <w:jc w:val="both"/>
        <w:rPr>
          <w:color w:val="000000"/>
        </w:rPr>
      </w:pPr>
      <w:r w:rsidRPr="00FB1AAD">
        <w:rPr>
          <w:color w:val="000000"/>
        </w:rPr>
        <w:t xml:space="preserve">Traditional journaling programs often provide a functional service strip of text storage, tagging, and chronological searching. These functions allow journaling applications to function, but do not fundamentally realize the potential of modern AI to encourage self-awareness and emotional reflection. </w:t>
      </w:r>
      <w:proofErr w:type="spellStart"/>
      <w:r w:rsidRPr="00FB1AAD">
        <w:rPr>
          <w:color w:val="000000"/>
        </w:rPr>
        <w:t>LifeCapsule</w:t>
      </w:r>
      <w:proofErr w:type="spellEnd"/>
      <w:r w:rsidRPr="00FB1AAD">
        <w:rPr>
          <w:color w:val="000000"/>
        </w:rPr>
        <w:t xml:space="preserve"> was designed to go beyond easy data storage and engage users with their emotional history. </w:t>
      </w:r>
      <w:proofErr w:type="spellStart"/>
      <w:r w:rsidRPr="00FB1AAD">
        <w:rPr>
          <w:color w:val="000000"/>
        </w:rPr>
        <w:t>LifeCapsule</w:t>
      </w:r>
      <w:proofErr w:type="spellEnd"/>
      <w:r w:rsidRPr="00FB1AAD">
        <w:rPr>
          <w:color w:val="000000"/>
        </w:rPr>
        <w:t xml:space="preserve"> provides an intelligent means of querying, mood tracking, semantic memory retrieval, and acts as a personal cognitive agent to help the user navigate their own emotional history, while giving them full ownership and agency of their data.</w:t>
      </w:r>
    </w:p>
    <w:p w14:paraId="5E8ECECB" w14:textId="583F862B" w:rsidR="0032565A" w:rsidRDefault="00FB1AAD" w:rsidP="0032565A">
      <w:pPr>
        <w:tabs>
          <w:tab w:val="left" w:pos="1335"/>
          <w:tab w:val="center" w:pos="4513"/>
        </w:tabs>
        <w:jc w:val="both"/>
        <w:rPr>
          <w:color w:val="000000"/>
        </w:rPr>
      </w:pPr>
      <w:proofErr w:type="spellStart"/>
      <w:r w:rsidRPr="00FB1AAD">
        <w:rPr>
          <w:color w:val="000000"/>
        </w:rPr>
        <w:lastRenderedPageBreak/>
        <w:t>LifeCapsule's</w:t>
      </w:r>
      <w:proofErr w:type="spellEnd"/>
      <w:r w:rsidRPr="00FB1AAD">
        <w:rPr>
          <w:color w:val="000000"/>
        </w:rPr>
        <w:t xml:space="preserve"> technology is based on the integration of several advanced technologies. The </w:t>
      </w:r>
      <w:proofErr w:type="spellStart"/>
      <w:r w:rsidRPr="00FB1AAD">
        <w:rPr>
          <w:color w:val="000000"/>
        </w:rPr>
        <w:t>LLaMA</w:t>
      </w:r>
      <w:proofErr w:type="spellEnd"/>
      <w:r w:rsidRPr="00FB1AAD">
        <w:rPr>
          <w:color w:val="000000"/>
        </w:rPr>
        <w:t xml:space="preserve"> 3.2 language model is the main technology we have integrated with </w:t>
      </w:r>
      <w:proofErr w:type="spellStart"/>
      <w:r w:rsidRPr="00FB1AAD">
        <w:rPr>
          <w:color w:val="000000"/>
        </w:rPr>
        <w:t>LangChain</w:t>
      </w:r>
      <w:proofErr w:type="spellEnd"/>
      <w:r w:rsidRPr="00FB1AAD">
        <w:rPr>
          <w:color w:val="000000"/>
        </w:rPr>
        <w:t xml:space="preserve"> to hold naturally contextual conversations and create interactive memory prompts. Chroma is a semantic vector database that enables efficient and accurate memory retrieval with cosine similarity. </w:t>
      </w:r>
      <w:proofErr w:type="spellStart"/>
      <w:r w:rsidRPr="00FB1AAD">
        <w:rPr>
          <w:color w:val="000000"/>
        </w:rPr>
        <w:t>TextBlob</w:t>
      </w:r>
      <w:proofErr w:type="spellEnd"/>
      <w:r w:rsidRPr="00FB1AAD">
        <w:rPr>
          <w:color w:val="000000"/>
        </w:rPr>
        <w:t>, which performs sentiment analysis, measures the polarity and subjectivity of journal entries, to generate emotion scores that can be graphed over time. When these technologies are used together, it is possible to answer questions such as "how was I feeling before the exam?", or "when was I the most positive this month?", using each user's past reflective writing as content in a contextually valid and emotionally salient manner.</w:t>
      </w:r>
    </w:p>
    <w:p w14:paraId="78EB6BB5" w14:textId="77777777" w:rsidR="00FB1AAD" w:rsidRDefault="00FB1AAD" w:rsidP="0032565A">
      <w:pPr>
        <w:tabs>
          <w:tab w:val="left" w:pos="1335"/>
          <w:tab w:val="center" w:pos="4513"/>
        </w:tabs>
        <w:jc w:val="both"/>
        <w:rPr>
          <w:color w:val="000000"/>
        </w:rPr>
      </w:pPr>
    </w:p>
    <w:p w14:paraId="18AB3519" w14:textId="0D9F18FE" w:rsidR="0032565A" w:rsidRDefault="00FB1AAD" w:rsidP="0032565A">
      <w:pPr>
        <w:tabs>
          <w:tab w:val="left" w:pos="1335"/>
          <w:tab w:val="center" w:pos="4513"/>
        </w:tabs>
        <w:jc w:val="both"/>
        <w:rPr>
          <w:color w:val="000000"/>
        </w:rPr>
      </w:pPr>
      <w:r w:rsidRPr="00FB1AAD">
        <w:rPr>
          <w:color w:val="000000"/>
        </w:rPr>
        <w:t xml:space="preserve">A second large differentiator for </w:t>
      </w:r>
      <w:proofErr w:type="spellStart"/>
      <w:r w:rsidRPr="00FB1AAD">
        <w:rPr>
          <w:color w:val="000000"/>
        </w:rPr>
        <w:t>LifeCapsule</w:t>
      </w:r>
      <w:proofErr w:type="spellEnd"/>
      <w:r w:rsidRPr="00FB1AAD">
        <w:rPr>
          <w:color w:val="000000"/>
        </w:rPr>
        <w:t xml:space="preserve"> is its unwavering dedication to privacy. While cloud-based systems process and store data created by users on remote servers, </w:t>
      </w:r>
      <w:proofErr w:type="spellStart"/>
      <w:r w:rsidRPr="00FB1AAD">
        <w:rPr>
          <w:color w:val="000000"/>
        </w:rPr>
        <w:t>LifeCapsule</w:t>
      </w:r>
      <w:proofErr w:type="spellEnd"/>
      <w:r w:rsidRPr="00FB1AAD">
        <w:rPr>
          <w:color w:val="000000"/>
        </w:rPr>
        <w:t xml:space="preserve"> will always keep everything on-device. With LLM inference powered by </w:t>
      </w:r>
      <w:proofErr w:type="spellStart"/>
      <w:r w:rsidRPr="00FB1AAD">
        <w:rPr>
          <w:color w:val="000000"/>
        </w:rPr>
        <w:t>Ollama</w:t>
      </w:r>
      <w:proofErr w:type="spellEnd"/>
      <w:r w:rsidRPr="00FB1AAD">
        <w:rPr>
          <w:color w:val="000000"/>
        </w:rPr>
        <w:t xml:space="preserve"> and a fully local architecture built with Flask, PostgreSQL, and Chroma, </w:t>
      </w:r>
      <w:proofErr w:type="spellStart"/>
      <w:r w:rsidRPr="00FB1AAD">
        <w:rPr>
          <w:color w:val="000000"/>
        </w:rPr>
        <w:t>LifeCapsule</w:t>
      </w:r>
      <w:proofErr w:type="spellEnd"/>
      <w:r w:rsidRPr="00FB1AAD">
        <w:rPr>
          <w:color w:val="000000"/>
        </w:rPr>
        <w:t xml:space="preserve"> provides users with end-to-end privacy and sovereignty over their data. This consideration manages at least some of the ethics around personal data use in an AI context, particularly in the emotional and sensitive area of journaling and well-being management.</w:t>
      </w:r>
    </w:p>
    <w:p w14:paraId="12DDF58E" w14:textId="77777777" w:rsidR="00FB1AAD" w:rsidRDefault="00FB1AAD" w:rsidP="0032565A">
      <w:pPr>
        <w:tabs>
          <w:tab w:val="left" w:pos="1335"/>
          <w:tab w:val="center" w:pos="4513"/>
        </w:tabs>
        <w:jc w:val="both"/>
        <w:rPr>
          <w:color w:val="000000"/>
        </w:rPr>
      </w:pPr>
    </w:p>
    <w:p w14:paraId="1A04226B" w14:textId="74F959B6" w:rsidR="0032565A" w:rsidRDefault="00FB1AAD" w:rsidP="0032565A">
      <w:pPr>
        <w:tabs>
          <w:tab w:val="left" w:pos="1335"/>
          <w:tab w:val="center" w:pos="4513"/>
        </w:tabs>
        <w:jc w:val="both"/>
        <w:rPr>
          <w:color w:val="000000"/>
        </w:rPr>
      </w:pPr>
      <w:r w:rsidRPr="00FB1AAD">
        <w:rPr>
          <w:color w:val="000000"/>
        </w:rPr>
        <w:t xml:space="preserve">The responsive and </w:t>
      </w:r>
      <w:r w:rsidR="00EB6AA5" w:rsidRPr="00FB1AAD">
        <w:rPr>
          <w:color w:val="000000"/>
        </w:rPr>
        <w:t>user-friendly</w:t>
      </w:r>
      <w:r w:rsidRPr="00FB1AAD">
        <w:rPr>
          <w:color w:val="000000"/>
        </w:rPr>
        <w:t xml:space="preserve"> interface for the assistant was developed on the frontend in React, with styling using Tailwind CSS. The interface includes animations using Framer Motion, form validation using Zod and React Hook Form, and state management using </w:t>
      </w:r>
      <w:proofErr w:type="spellStart"/>
      <w:r w:rsidRPr="00FB1AAD">
        <w:rPr>
          <w:color w:val="000000"/>
        </w:rPr>
        <w:t>Zustand</w:t>
      </w:r>
      <w:proofErr w:type="spellEnd"/>
      <w:r w:rsidRPr="00FB1AAD">
        <w:rPr>
          <w:color w:val="000000"/>
        </w:rPr>
        <w:t xml:space="preserve"> or the Context API, so users can easily interact with the assistant. The entire interface is managed with React Router. All the backend logic such as API routing and sentiment processing is done with Flask.</w:t>
      </w:r>
    </w:p>
    <w:p w14:paraId="13335FF0" w14:textId="77777777" w:rsidR="00FB1AAD" w:rsidRDefault="00FB1AAD" w:rsidP="0032565A">
      <w:pPr>
        <w:tabs>
          <w:tab w:val="left" w:pos="1335"/>
          <w:tab w:val="center" w:pos="4513"/>
        </w:tabs>
        <w:jc w:val="both"/>
        <w:rPr>
          <w:color w:val="000000"/>
        </w:rPr>
      </w:pPr>
    </w:p>
    <w:p w14:paraId="7DC81B6B" w14:textId="28A04DFF" w:rsidR="0032565A" w:rsidRDefault="00FB1AAD" w:rsidP="0032565A">
      <w:pPr>
        <w:tabs>
          <w:tab w:val="left" w:pos="1335"/>
          <w:tab w:val="center" w:pos="4513"/>
        </w:tabs>
        <w:jc w:val="both"/>
        <w:rPr>
          <w:color w:val="000000"/>
        </w:rPr>
      </w:pPr>
      <w:proofErr w:type="spellStart"/>
      <w:r w:rsidRPr="00FB1AAD">
        <w:rPr>
          <w:color w:val="000000"/>
        </w:rPr>
        <w:t>LifeCapsule</w:t>
      </w:r>
      <w:proofErr w:type="spellEnd"/>
      <w:r w:rsidRPr="00FB1AAD">
        <w:rPr>
          <w:color w:val="000000"/>
        </w:rPr>
        <w:t xml:space="preserve"> has also created prototype system for identifying non-diagnostic health cues in journal entries. This feature is not a clinical tool, but it simply adds to user self-awareness through associating plain spoken natural language phrases, such as "I'm too tired to focus" or "I feel like I'm falling apart", with possible emotional or physical conditions (i.e., fatigue or leaning towards depressive feelings). Over time we hope to incorporate further tuned transformer models to improve further emotional tagging and symptom detection on the platform.</w:t>
      </w:r>
    </w:p>
    <w:p w14:paraId="42096745" w14:textId="77777777" w:rsidR="00FB1AAD" w:rsidRDefault="00FB1AAD" w:rsidP="0032565A">
      <w:pPr>
        <w:tabs>
          <w:tab w:val="left" w:pos="1335"/>
          <w:tab w:val="center" w:pos="4513"/>
        </w:tabs>
        <w:jc w:val="both"/>
        <w:rPr>
          <w:color w:val="000000"/>
        </w:rPr>
      </w:pPr>
    </w:p>
    <w:p w14:paraId="065FAE02" w14:textId="1B3D3718" w:rsidR="00FB1AAD" w:rsidRDefault="00FB1AAD" w:rsidP="0032565A">
      <w:pPr>
        <w:tabs>
          <w:tab w:val="left" w:pos="1335"/>
          <w:tab w:val="center" w:pos="4513"/>
        </w:tabs>
        <w:jc w:val="both"/>
        <w:rPr>
          <w:color w:val="000000"/>
        </w:rPr>
      </w:pPr>
      <w:r w:rsidRPr="00FB1AAD">
        <w:rPr>
          <w:color w:val="000000"/>
        </w:rPr>
        <w:t xml:space="preserve">The paper outlines the architecture, methodology, experimentation, and analysis involved with the creation of </w:t>
      </w:r>
      <w:proofErr w:type="spellStart"/>
      <w:r w:rsidRPr="00FB1AAD">
        <w:rPr>
          <w:color w:val="000000"/>
        </w:rPr>
        <w:t>LifeCapsule</w:t>
      </w:r>
      <w:proofErr w:type="spellEnd"/>
      <w:r w:rsidRPr="00FB1AAD">
        <w:rPr>
          <w:color w:val="000000"/>
        </w:rPr>
        <w:t xml:space="preserve">. Section II reviews the prior research including advancements in sentiment </w:t>
      </w:r>
      <w:r w:rsidRPr="00FB1AAD">
        <w:rPr>
          <w:color w:val="000000"/>
        </w:rPr>
        <w:t xml:space="preserve">analysis, memory-based language models, and emotional computing. Section III discusses the technical architecture and design of the system and how </w:t>
      </w:r>
      <w:proofErr w:type="spellStart"/>
      <w:r w:rsidRPr="00FB1AAD">
        <w:rPr>
          <w:color w:val="000000"/>
        </w:rPr>
        <w:t>LifeCapsule</w:t>
      </w:r>
      <w:proofErr w:type="spellEnd"/>
      <w:r w:rsidRPr="00FB1AAD">
        <w:rPr>
          <w:color w:val="000000"/>
        </w:rPr>
        <w:t xml:space="preserve"> incorporates AI, emotional modeling, and frontend / backend components with frontend / backend components. Section IV provides the results of the experimentation including changes in sentiment, recall accuracy of queries, and system metrics. Meanwhile, Section V provides a reflection on the system's value, user feedback, limitations, and an examination of future enhancement areas.</w:t>
      </w:r>
    </w:p>
    <w:p w14:paraId="78E79B5A" w14:textId="77777777" w:rsidR="00FB1AAD" w:rsidRDefault="00FB1AAD" w:rsidP="0032565A">
      <w:pPr>
        <w:tabs>
          <w:tab w:val="left" w:pos="1335"/>
          <w:tab w:val="center" w:pos="4513"/>
        </w:tabs>
        <w:jc w:val="both"/>
        <w:rPr>
          <w:color w:val="000000"/>
        </w:rPr>
      </w:pPr>
    </w:p>
    <w:p w14:paraId="6F256ED7" w14:textId="7613962E" w:rsidR="00FB1AAD" w:rsidRDefault="00FB1AAD" w:rsidP="0032565A">
      <w:pPr>
        <w:tabs>
          <w:tab w:val="left" w:pos="1335"/>
          <w:tab w:val="center" w:pos="4513"/>
        </w:tabs>
        <w:jc w:val="both"/>
        <w:rPr>
          <w:color w:val="000000"/>
        </w:rPr>
      </w:pPr>
      <w:r w:rsidRPr="00FB1AAD">
        <w:rPr>
          <w:color w:val="000000"/>
        </w:rPr>
        <w:t xml:space="preserve">In this document, we show that </w:t>
      </w:r>
      <w:proofErr w:type="spellStart"/>
      <w:r w:rsidRPr="00FB1AAD">
        <w:rPr>
          <w:color w:val="000000"/>
        </w:rPr>
        <w:t>LifeCapsule</w:t>
      </w:r>
      <w:proofErr w:type="spellEnd"/>
      <w:r w:rsidRPr="00FB1AAD">
        <w:rPr>
          <w:color w:val="000000"/>
        </w:rPr>
        <w:t xml:space="preserve"> is more than just a technological solution, it is a revolutionary shift in the way humans can experience engaging with their memories, emotions, and reflections with intelligent, private, and emotionally intelligent digital companions.</w:t>
      </w:r>
    </w:p>
    <w:p w14:paraId="7AED5657" w14:textId="77777777" w:rsidR="00FB1AAD" w:rsidRDefault="00FB1AAD" w:rsidP="0032565A">
      <w:pPr>
        <w:tabs>
          <w:tab w:val="left" w:pos="1335"/>
          <w:tab w:val="center" w:pos="4513"/>
        </w:tabs>
        <w:jc w:val="both"/>
        <w:rPr>
          <w:color w:val="000000"/>
        </w:rPr>
      </w:pPr>
    </w:p>
    <w:p w14:paraId="657A1408" w14:textId="77777777" w:rsidR="0032565A" w:rsidRDefault="0032565A" w:rsidP="0032565A">
      <w:pPr>
        <w:tabs>
          <w:tab w:val="left" w:pos="1335"/>
          <w:tab w:val="center" w:pos="4513"/>
        </w:tabs>
        <w:jc w:val="both"/>
        <w:rPr>
          <w:color w:val="000000"/>
        </w:rPr>
      </w:pPr>
    </w:p>
    <w:p w14:paraId="417B0C10" w14:textId="00CE90B9" w:rsidR="0032565A" w:rsidRDefault="004A4884" w:rsidP="0032565A">
      <w:pPr>
        <w:tabs>
          <w:tab w:val="left" w:pos="1335"/>
          <w:tab w:val="center" w:pos="4513"/>
        </w:tabs>
        <w:rPr>
          <w:color w:val="000000"/>
        </w:rPr>
      </w:pPr>
      <w:r>
        <w:rPr>
          <w:color w:val="000000"/>
        </w:rPr>
        <w:t>II</w:t>
      </w:r>
      <w:r w:rsidR="0032565A">
        <w:rPr>
          <w:color w:val="000000"/>
        </w:rPr>
        <w:t>. LITERATURE REVIEW</w:t>
      </w:r>
    </w:p>
    <w:p w14:paraId="3A7719CE" w14:textId="77777777" w:rsidR="0032565A" w:rsidRDefault="0032565A" w:rsidP="0032565A">
      <w:pPr>
        <w:tabs>
          <w:tab w:val="left" w:pos="1335"/>
          <w:tab w:val="center" w:pos="4513"/>
        </w:tabs>
        <w:rPr>
          <w:color w:val="000000"/>
        </w:rPr>
      </w:pPr>
    </w:p>
    <w:p w14:paraId="1E136EE3" w14:textId="77777777" w:rsidR="009B6ABC" w:rsidRPr="009B6ABC" w:rsidRDefault="009B6ABC" w:rsidP="009B6ABC">
      <w:pPr>
        <w:tabs>
          <w:tab w:val="left" w:pos="1335"/>
          <w:tab w:val="center" w:pos="4513"/>
        </w:tabs>
        <w:jc w:val="both"/>
        <w:rPr>
          <w:color w:val="000000"/>
        </w:rPr>
      </w:pPr>
      <w:r w:rsidRPr="009B6ABC">
        <w:rPr>
          <w:color w:val="000000"/>
        </w:rPr>
        <w:t xml:space="preserve">The introduction of large language models (LLMs) paired with contextual intelligence and emotional awareness in personal journaling represents a new innovation frontier. Existing digital journals largely regard the user input as stored content without active interaction or meaning. </w:t>
      </w:r>
      <w:proofErr w:type="spellStart"/>
      <w:r w:rsidRPr="009B6ABC">
        <w:rPr>
          <w:color w:val="000000"/>
        </w:rPr>
        <w:t>LifeCapsule</w:t>
      </w:r>
      <w:proofErr w:type="spellEnd"/>
      <w:r w:rsidRPr="009B6ABC">
        <w:rPr>
          <w:color w:val="000000"/>
        </w:rPr>
        <w:t xml:space="preserve"> has redefined this space with consideration of foundational AI literature. LLMs have made successful predictions or interpretations with slightly less contextual and emotive awareness as seen with text based conversational interfaces. </w:t>
      </w:r>
    </w:p>
    <w:p w14:paraId="7687D1A5" w14:textId="77777777" w:rsidR="009B6ABC" w:rsidRPr="009B6ABC" w:rsidRDefault="009B6ABC" w:rsidP="009B6ABC">
      <w:pPr>
        <w:tabs>
          <w:tab w:val="left" w:pos="1335"/>
          <w:tab w:val="center" w:pos="4513"/>
        </w:tabs>
        <w:jc w:val="both"/>
        <w:rPr>
          <w:color w:val="000000"/>
        </w:rPr>
      </w:pPr>
    </w:p>
    <w:p w14:paraId="4B567294" w14:textId="73C9E495" w:rsidR="0032565A" w:rsidRDefault="009B6ABC" w:rsidP="009B6ABC">
      <w:pPr>
        <w:tabs>
          <w:tab w:val="left" w:pos="1335"/>
          <w:tab w:val="center" w:pos="4513"/>
        </w:tabs>
        <w:jc w:val="both"/>
        <w:rPr>
          <w:color w:val="000000"/>
        </w:rPr>
      </w:pPr>
      <w:r w:rsidRPr="009B6ABC">
        <w:rPr>
          <w:color w:val="000000"/>
        </w:rPr>
        <w:t xml:space="preserve">Hoffmann et al. [1] determined a compute-optimal training paradigm with Chinchilla demonstrating that scaling tokens and not just parameters </w:t>
      </w:r>
      <w:r w:rsidR="00A77710" w:rsidRPr="009B6ABC">
        <w:rPr>
          <w:color w:val="000000"/>
        </w:rPr>
        <w:t>optimize</w:t>
      </w:r>
      <w:r w:rsidRPr="009B6ABC">
        <w:rPr>
          <w:color w:val="000000"/>
        </w:rPr>
        <w:t xml:space="preserve"> the model. </w:t>
      </w:r>
      <w:proofErr w:type="spellStart"/>
      <w:r w:rsidRPr="009B6ABC">
        <w:rPr>
          <w:color w:val="000000"/>
        </w:rPr>
        <w:t>LifeCapsule</w:t>
      </w:r>
      <w:proofErr w:type="spellEnd"/>
      <w:r w:rsidRPr="009B6ABC">
        <w:rPr>
          <w:color w:val="000000"/>
        </w:rPr>
        <w:t xml:space="preserve"> provides an example of this paradigm through the use of </w:t>
      </w:r>
      <w:proofErr w:type="spellStart"/>
      <w:r w:rsidRPr="009B6ABC">
        <w:rPr>
          <w:color w:val="000000"/>
        </w:rPr>
        <w:t>LLaMA</w:t>
      </w:r>
      <w:proofErr w:type="spellEnd"/>
      <w:r w:rsidRPr="009B6ABC">
        <w:rPr>
          <w:color w:val="000000"/>
        </w:rPr>
        <w:t xml:space="preserve"> 3.2 which is a lighter but more powerful LLM designed for local use within the evaluations protocol in video processing or automatic documentation. Importantly, </w:t>
      </w:r>
      <w:proofErr w:type="spellStart"/>
      <w:r w:rsidRPr="009B6ABC">
        <w:rPr>
          <w:color w:val="000000"/>
        </w:rPr>
        <w:t>LifeCapsule</w:t>
      </w:r>
      <w:proofErr w:type="spellEnd"/>
      <w:r w:rsidRPr="009B6ABC">
        <w:rPr>
          <w:color w:val="000000"/>
        </w:rPr>
        <w:t xml:space="preserve"> is able to create interaction and dialogue from your content without the size of huge machine learning models.</w:t>
      </w:r>
    </w:p>
    <w:p w14:paraId="7A052D09" w14:textId="77777777" w:rsidR="009B6ABC" w:rsidRDefault="009B6ABC" w:rsidP="009B6ABC">
      <w:pPr>
        <w:tabs>
          <w:tab w:val="left" w:pos="1335"/>
          <w:tab w:val="center" w:pos="4513"/>
        </w:tabs>
        <w:jc w:val="both"/>
        <w:rPr>
          <w:color w:val="000000"/>
        </w:rPr>
      </w:pPr>
    </w:p>
    <w:p w14:paraId="28FB88CA" w14:textId="77777777" w:rsidR="009B6ABC" w:rsidRPr="009B6ABC" w:rsidRDefault="009B6ABC" w:rsidP="009B6ABC">
      <w:pPr>
        <w:tabs>
          <w:tab w:val="left" w:pos="1335"/>
          <w:tab w:val="center" w:pos="4513"/>
        </w:tabs>
        <w:jc w:val="both"/>
        <w:rPr>
          <w:color w:val="000000"/>
        </w:rPr>
      </w:pPr>
      <w:r w:rsidRPr="009B6ABC">
        <w:rPr>
          <w:color w:val="000000"/>
        </w:rPr>
        <w:t xml:space="preserve">Memory-augmented architectures proposed by Borgeaud et al. [2] demonstrated the advantages of retrieval-augmented generation (RAG). Chroma leverages the principles of RAG in </w:t>
      </w:r>
      <w:proofErr w:type="spellStart"/>
      <w:r w:rsidRPr="009B6ABC">
        <w:rPr>
          <w:color w:val="000000"/>
        </w:rPr>
        <w:t>LifeCapsule</w:t>
      </w:r>
      <w:proofErr w:type="spellEnd"/>
      <w:r w:rsidRPr="009B6ABC">
        <w:rPr>
          <w:color w:val="000000"/>
        </w:rPr>
        <w:t xml:space="preserve"> by semantically embedding entries in the journal for far better contextual retrieval capabilities. In practice, </w:t>
      </w:r>
      <w:proofErr w:type="spellStart"/>
      <w:r w:rsidRPr="009B6ABC">
        <w:rPr>
          <w:color w:val="000000"/>
        </w:rPr>
        <w:t>LifeCapsule</w:t>
      </w:r>
      <w:proofErr w:type="spellEnd"/>
      <w:r w:rsidRPr="009B6ABC">
        <w:rPr>
          <w:color w:val="000000"/>
        </w:rPr>
        <w:t xml:space="preserve"> can clearly discern queries that have an emotional burden to retrieve related portion of history. </w:t>
      </w:r>
    </w:p>
    <w:p w14:paraId="54BB8054" w14:textId="77777777" w:rsidR="009B6ABC" w:rsidRPr="009B6ABC" w:rsidRDefault="009B6ABC" w:rsidP="009B6ABC">
      <w:pPr>
        <w:tabs>
          <w:tab w:val="left" w:pos="1335"/>
          <w:tab w:val="center" w:pos="4513"/>
        </w:tabs>
        <w:jc w:val="both"/>
        <w:rPr>
          <w:color w:val="000000"/>
        </w:rPr>
      </w:pPr>
    </w:p>
    <w:p w14:paraId="4316E63D" w14:textId="3836F347" w:rsidR="009B6ABC" w:rsidRDefault="009B6ABC" w:rsidP="009B6ABC">
      <w:pPr>
        <w:tabs>
          <w:tab w:val="left" w:pos="1335"/>
          <w:tab w:val="center" w:pos="4513"/>
        </w:tabs>
        <w:jc w:val="both"/>
        <w:rPr>
          <w:color w:val="000000"/>
        </w:rPr>
      </w:pPr>
      <w:r w:rsidRPr="009B6ABC">
        <w:rPr>
          <w:color w:val="000000"/>
        </w:rPr>
        <w:t xml:space="preserve">Transformers proposed by Vaswani et al. [3] form the computational backbone of </w:t>
      </w:r>
      <w:proofErr w:type="spellStart"/>
      <w:r w:rsidRPr="009B6ABC">
        <w:rPr>
          <w:color w:val="000000"/>
        </w:rPr>
        <w:t>LLaMA</w:t>
      </w:r>
      <w:proofErr w:type="spellEnd"/>
      <w:r w:rsidRPr="009B6ABC">
        <w:rPr>
          <w:color w:val="000000"/>
        </w:rPr>
        <w:t xml:space="preserve">. The self-attention mechanism in transformers allows for understanding sequence (i.e. time) based </w:t>
      </w:r>
      <w:r w:rsidRPr="009B6ABC">
        <w:rPr>
          <w:color w:val="000000"/>
        </w:rPr>
        <w:lastRenderedPageBreak/>
        <w:t xml:space="preserve">dependencies which is useful when making sense of journal entries that are temporally spread out. Furthermore, </w:t>
      </w:r>
      <w:proofErr w:type="spellStart"/>
      <w:r w:rsidRPr="009B6ABC">
        <w:rPr>
          <w:color w:val="000000"/>
        </w:rPr>
        <w:t>LifeCapsule</w:t>
      </w:r>
      <w:proofErr w:type="spellEnd"/>
      <w:r w:rsidRPr="009B6ABC">
        <w:rPr>
          <w:color w:val="000000"/>
        </w:rPr>
        <w:t xml:space="preserve"> makes use of this property of transformers to detect changes in behavior, the cycles or fluctuations in mood, as well as patterns of reflection.</w:t>
      </w:r>
    </w:p>
    <w:p w14:paraId="7009950E" w14:textId="77777777" w:rsidR="009B6ABC" w:rsidRDefault="009B6ABC" w:rsidP="009B6ABC">
      <w:pPr>
        <w:tabs>
          <w:tab w:val="left" w:pos="1335"/>
          <w:tab w:val="center" w:pos="4513"/>
        </w:tabs>
        <w:jc w:val="both"/>
        <w:rPr>
          <w:color w:val="000000"/>
        </w:rPr>
      </w:pPr>
    </w:p>
    <w:p w14:paraId="2D01DA7B" w14:textId="77777777" w:rsidR="009B6ABC" w:rsidRPr="009B6ABC" w:rsidRDefault="009B6ABC" w:rsidP="009B6ABC">
      <w:pPr>
        <w:tabs>
          <w:tab w:val="left" w:pos="1335"/>
          <w:tab w:val="center" w:pos="4513"/>
        </w:tabs>
        <w:jc w:val="both"/>
        <w:rPr>
          <w:color w:val="000000"/>
        </w:rPr>
      </w:pPr>
      <w:r w:rsidRPr="009B6ABC">
        <w:rPr>
          <w:color w:val="000000"/>
        </w:rPr>
        <w:t xml:space="preserve">Radford et al. [4] made the case for implementing generative pre-training on top of context-aware fine-tuning. The </w:t>
      </w:r>
      <w:proofErr w:type="spellStart"/>
      <w:r w:rsidRPr="009B6ABC">
        <w:rPr>
          <w:color w:val="000000"/>
        </w:rPr>
        <w:t>LangChain</w:t>
      </w:r>
      <w:proofErr w:type="spellEnd"/>
      <w:r w:rsidRPr="009B6ABC">
        <w:rPr>
          <w:color w:val="000000"/>
        </w:rPr>
        <w:t xml:space="preserve"> in </w:t>
      </w:r>
      <w:proofErr w:type="spellStart"/>
      <w:r w:rsidRPr="009B6ABC">
        <w:rPr>
          <w:color w:val="000000"/>
        </w:rPr>
        <w:t>LifeCapsule</w:t>
      </w:r>
      <w:proofErr w:type="spellEnd"/>
      <w:r w:rsidRPr="009B6ABC">
        <w:rPr>
          <w:color w:val="000000"/>
        </w:rPr>
        <w:t xml:space="preserve"> 1.0 is based on a hybrid approach—structuring user queries and enhancing them with context through vector search to elicit appropriate or meaningful responses.</w:t>
      </w:r>
    </w:p>
    <w:p w14:paraId="3B277E58" w14:textId="77777777" w:rsidR="009B6ABC" w:rsidRPr="009B6ABC" w:rsidRDefault="009B6ABC" w:rsidP="009B6ABC">
      <w:pPr>
        <w:tabs>
          <w:tab w:val="left" w:pos="1335"/>
          <w:tab w:val="center" w:pos="4513"/>
        </w:tabs>
        <w:jc w:val="both"/>
        <w:rPr>
          <w:color w:val="000000"/>
        </w:rPr>
      </w:pPr>
    </w:p>
    <w:p w14:paraId="7526D1C1" w14:textId="77777777" w:rsidR="009B6ABC" w:rsidRPr="009B6ABC" w:rsidRDefault="009B6ABC" w:rsidP="009B6ABC">
      <w:pPr>
        <w:tabs>
          <w:tab w:val="left" w:pos="1335"/>
          <w:tab w:val="center" w:pos="4513"/>
        </w:tabs>
        <w:jc w:val="both"/>
        <w:rPr>
          <w:color w:val="000000"/>
        </w:rPr>
      </w:pPr>
      <w:r w:rsidRPr="009B6ABC">
        <w:rPr>
          <w:color w:val="000000"/>
        </w:rPr>
        <w:t>The Sparsely-Gated Mixture-of-Experts models, as introduced with Goyal et al. [5], don't try to estimate a different set of weights for every input (</w:t>
      </w:r>
      <w:proofErr w:type="spellStart"/>
      <w:r w:rsidRPr="009B6ABC">
        <w:rPr>
          <w:color w:val="000000"/>
        </w:rPr>
        <w:t>webr</w:t>
      </w:r>
      <w:proofErr w:type="spellEnd"/>
      <w:r w:rsidRPr="009B6ABC">
        <w:rPr>
          <w:color w:val="000000"/>
        </w:rPr>
        <w:t xml:space="preserve"> may suggest so) but route inputs through a combination of relevant sub-networks to mitigate inference costs. In </w:t>
      </w:r>
      <w:proofErr w:type="spellStart"/>
      <w:r w:rsidRPr="009B6ABC">
        <w:rPr>
          <w:color w:val="000000"/>
        </w:rPr>
        <w:t>LifeCapsule</w:t>
      </w:r>
      <w:proofErr w:type="spellEnd"/>
      <w:r w:rsidRPr="009B6ABC">
        <w:rPr>
          <w:color w:val="000000"/>
        </w:rPr>
        <w:t>, we achieve similar modulars without the nuanced layers by simply isolating the core operations (sentiment analysis, vector embedding and inference) into independent, scalable services.</w:t>
      </w:r>
    </w:p>
    <w:p w14:paraId="6D49C682" w14:textId="77777777" w:rsidR="009B6ABC" w:rsidRPr="009B6ABC" w:rsidRDefault="009B6ABC" w:rsidP="009B6ABC">
      <w:pPr>
        <w:tabs>
          <w:tab w:val="left" w:pos="1335"/>
          <w:tab w:val="center" w:pos="4513"/>
        </w:tabs>
        <w:jc w:val="both"/>
        <w:rPr>
          <w:color w:val="000000"/>
        </w:rPr>
      </w:pPr>
    </w:p>
    <w:p w14:paraId="6343F574" w14:textId="42514A8F" w:rsidR="009B6ABC" w:rsidRDefault="009B6ABC" w:rsidP="009B6ABC">
      <w:pPr>
        <w:tabs>
          <w:tab w:val="left" w:pos="1335"/>
          <w:tab w:val="center" w:pos="4513"/>
        </w:tabs>
        <w:jc w:val="both"/>
        <w:rPr>
          <w:color w:val="000000"/>
        </w:rPr>
      </w:pPr>
      <w:r w:rsidRPr="009B6ABC">
        <w:rPr>
          <w:color w:val="000000"/>
        </w:rPr>
        <w:t xml:space="preserve">Kwiatkowski et al. [6] produced Natural Questions to serve as a benchmark corpus to determine a QA systems ability to parse inputs from real users and provide answers. </w:t>
      </w:r>
      <w:proofErr w:type="spellStart"/>
      <w:r w:rsidRPr="009B6ABC">
        <w:rPr>
          <w:color w:val="000000"/>
        </w:rPr>
        <w:t>LifeCapsule's</w:t>
      </w:r>
      <w:proofErr w:type="spellEnd"/>
      <w:r w:rsidRPr="009B6ABC">
        <w:rPr>
          <w:color w:val="000000"/>
        </w:rPr>
        <w:t xml:space="preserve"> assistant modules provide similar functionality—tackling two torrents of information; emotional cadence and historical accounts personalized for the user.</w:t>
      </w:r>
    </w:p>
    <w:p w14:paraId="5858FF28" w14:textId="77777777" w:rsidR="009B6ABC" w:rsidRDefault="009B6ABC" w:rsidP="009B6ABC">
      <w:pPr>
        <w:tabs>
          <w:tab w:val="left" w:pos="1335"/>
          <w:tab w:val="center" w:pos="4513"/>
        </w:tabs>
        <w:jc w:val="both"/>
        <w:rPr>
          <w:color w:val="000000"/>
        </w:rPr>
      </w:pPr>
    </w:p>
    <w:p w14:paraId="1133FFDC" w14:textId="5DA3495C" w:rsidR="009B6ABC" w:rsidRPr="009B6ABC" w:rsidRDefault="009B6ABC" w:rsidP="009B6ABC">
      <w:pPr>
        <w:tabs>
          <w:tab w:val="left" w:pos="1335"/>
          <w:tab w:val="center" w:pos="4513"/>
        </w:tabs>
        <w:jc w:val="both"/>
        <w:rPr>
          <w:color w:val="000000"/>
        </w:rPr>
      </w:pPr>
      <w:r w:rsidRPr="009B6ABC">
        <w:rPr>
          <w:color w:val="000000"/>
        </w:rPr>
        <w:t xml:space="preserve">Kudo and Richardson [7] developed </w:t>
      </w:r>
      <w:proofErr w:type="spellStart"/>
      <w:r w:rsidRPr="009B6ABC">
        <w:rPr>
          <w:color w:val="000000"/>
        </w:rPr>
        <w:t>SentencePiece</w:t>
      </w:r>
      <w:proofErr w:type="spellEnd"/>
      <w:r w:rsidRPr="009B6ABC">
        <w:rPr>
          <w:color w:val="000000"/>
        </w:rPr>
        <w:t xml:space="preserve"> as a novel method for adapting text preprocessing. </w:t>
      </w:r>
      <w:proofErr w:type="spellStart"/>
      <w:r w:rsidRPr="009B6ABC">
        <w:rPr>
          <w:color w:val="000000"/>
        </w:rPr>
        <w:t>LifeCapsule</w:t>
      </w:r>
      <w:proofErr w:type="spellEnd"/>
      <w:r w:rsidRPr="009B6ABC">
        <w:rPr>
          <w:color w:val="000000"/>
        </w:rPr>
        <w:t xml:space="preserve"> combines simple and efficient tokenization that ensures dialectal and informal inputs are understood </w:t>
      </w:r>
      <w:r w:rsidR="00A77710" w:rsidRPr="009B6ABC">
        <w:rPr>
          <w:color w:val="000000"/>
        </w:rPr>
        <w:t>consistently.</w:t>
      </w:r>
    </w:p>
    <w:p w14:paraId="12EB6627" w14:textId="77777777" w:rsidR="009B6ABC" w:rsidRPr="009B6ABC" w:rsidRDefault="009B6ABC" w:rsidP="009B6ABC">
      <w:pPr>
        <w:tabs>
          <w:tab w:val="left" w:pos="1335"/>
          <w:tab w:val="center" w:pos="4513"/>
        </w:tabs>
        <w:jc w:val="both"/>
        <w:rPr>
          <w:color w:val="000000"/>
        </w:rPr>
      </w:pPr>
    </w:p>
    <w:p w14:paraId="6BBAA7BA" w14:textId="77777777" w:rsidR="009B6ABC" w:rsidRPr="009B6ABC" w:rsidRDefault="009B6ABC" w:rsidP="009B6ABC">
      <w:pPr>
        <w:tabs>
          <w:tab w:val="left" w:pos="1335"/>
          <w:tab w:val="center" w:pos="4513"/>
        </w:tabs>
        <w:jc w:val="both"/>
        <w:rPr>
          <w:color w:val="000000"/>
        </w:rPr>
      </w:pPr>
      <w:r w:rsidRPr="009B6ABC">
        <w:rPr>
          <w:color w:val="000000"/>
        </w:rPr>
        <w:t xml:space="preserve">Along with these technological roots, </w:t>
      </w:r>
      <w:proofErr w:type="spellStart"/>
      <w:r w:rsidRPr="009B6ABC">
        <w:rPr>
          <w:color w:val="000000"/>
        </w:rPr>
        <w:t>LifeCapsule</w:t>
      </w:r>
      <w:proofErr w:type="spellEnd"/>
      <w:r w:rsidRPr="009B6ABC">
        <w:rPr>
          <w:color w:val="000000"/>
        </w:rPr>
        <w:t xml:space="preserve"> can also look towards advanced applications in hybrid AI systems when planning for its purposive progress. Dastagir and Han [5] presented a hybrid quantum-classical architecture that combines classical dimension of QCNN-LSTM and quantum signal processing to reduce the effect of noise in the data. </w:t>
      </w:r>
      <w:proofErr w:type="spellStart"/>
      <w:r w:rsidRPr="009B6ABC">
        <w:rPr>
          <w:color w:val="000000"/>
        </w:rPr>
        <w:t>LifeCapsule</w:t>
      </w:r>
      <w:proofErr w:type="spellEnd"/>
      <w:r w:rsidRPr="009B6ABC">
        <w:rPr>
          <w:color w:val="000000"/>
        </w:rPr>
        <w:t xml:space="preserve"> could consider using this layer combination method to balance performance and personalization when modeling emotion. </w:t>
      </w:r>
    </w:p>
    <w:p w14:paraId="72C1884C" w14:textId="77777777" w:rsidR="009B6ABC" w:rsidRPr="009B6ABC" w:rsidRDefault="009B6ABC" w:rsidP="009B6ABC">
      <w:pPr>
        <w:tabs>
          <w:tab w:val="left" w:pos="1335"/>
          <w:tab w:val="center" w:pos="4513"/>
        </w:tabs>
        <w:jc w:val="both"/>
        <w:rPr>
          <w:color w:val="000000"/>
        </w:rPr>
      </w:pPr>
    </w:p>
    <w:p w14:paraId="136857AF" w14:textId="0596C406" w:rsidR="009B6ABC" w:rsidRDefault="009B6ABC" w:rsidP="009B6ABC">
      <w:pPr>
        <w:tabs>
          <w:tab w:val="left" w:pos="1335"/>
          <w:tab w:val="center" w:pos="4513"/>
        </w:tabs>
        <w:jc w:val="both"/>
        <w:rPr>
          <w:color w:val="000000"/>
        </w:rPr>
      </w:pPr>
      <w:proofErr w:type="spellStart"/>
      <w:r w:rsidRPr="009B6ABC">
        <w:rPr>
          <w:color w:val="000000"/>
        </w:rPr>
        <w:t>Wardhani</w:t>
      </w:r>
      <w:proofErr w:type="spellEnd"/>
      <w:r w:rsidRPr="009B6ABC">
        <w:rPr>
          <w:color w:val="000000"/>
        </w:rPr>
        <w:t xml:space="preserve"> et al. [7] took a distinctive approach quantifying quantum-enhanced deep learning for steganalysis by integrating CNNs with quantum-enhanced methods that achieve higher acoustic accuracy. </w:t>
      </w:r>
      <w:proofErr w:type="spellStart"/>
      <w:r w:rsidRPr="009B6ABC">
        <w:rPr>
          <w:color w:val="000000"/>
        </w:rPr>
        <w:t>LifeCapsule's</w:t>
      </w:r>
      <w:proofErr w:type="spellEnd"/>
      <w:r w:rsidRPr="009B6ABC">
        <w:rPr>
          <w:color w:val="000000"/>
        </w:rPr>
        <w:t xml:space="preserve"> modular expansion supports the potential of where and how to work with quantum-enhanced NLP modelling within the sentiment classifications that deepens the analytics for an introspective evaluation.</w:t>
      </w:r>
    </w:p>
    <w:p w14:paraId="614AFE6D" w14:textId="77777777" w:rsidR="009B6ABC" w:rsidRDefault="009B6ABC" w:rsidP="009B6ABC">
      <w:pPr>
        <w:tabs>
          <w:tab w:val="left" w:pos="1335"/>
          <w:tab w:val="center" w:pos="4513"/>
        </w:tabs>
        <w:jc w:val="both"/>
        <w:rPr>
          <w:color w:val="000000"/>
        </w:rPr>
      </w:pPr>
    </w:p>
    <w:p w14:paraId="276BFFD1" w14:textId="77777777" w:rsidR="009B6ABC" w:rsidRPr="009B6ABC" w:rsidRDefault="009B6ABC" w:rsidP="009B6ABC">
      <w:pPr>
        <w:tabs>
          <w:tab w:val="left" w:pos="1335"/>
          <w:tab w:val="center" w:pos="4513"/>
        </w:tabs>
        <w:jc w:val="both"/>
        <w:rPr>
          <w:color w:val="000000"/>
        </w:rPr>
      </w:pPr>
      <w:r w:rsidRPr="009B6ABC">
        <w:rPr>
          <w:color w:val="000000"/>
        </w:rPr>
        <w:t xml:space="preserve">Lin and Chen [8] have published a work on </w:t>
      </w:r>
      <w:proofErr w:type="spellStart"/>
      <w:r w:rsidRPr="009B6ABC">
        <w:rPr>
          <w:color w:val="000000"/>
        </w:rPr>
        <w:t>HyperQUEEN</w:t>
      </w:r>
      <w:proofErr w:type="spellEnd"/>
      <w:r w:rsidRPr="009B6ABC">
        <w:rPr>
          <w:color w:val="000000"/>
        </w:rPr>
        <w:t xml:space="preserve"> for image restoration, based on quantum research. The vector embedding space in </w:t>
      </w:r>
      <w:proofErr w:type="spellStart"/>
      <w:r w:rsidRPr="009B6ABC">
        <w:rPr>
          <w:color w:val="000000"/>
        </w:rPr>
        <w:t>LifeCapsule</w:t>
      </w:r>
      <w:proofErr w:type="spellEnd"/>
      <w:r w:rsidRPr="009B6ABC">
        <w:rPr>
          <w:color w:val="000000"/>
        </w:rPr>
        <w:t xml:space="preserve"> is not much different from this publication and, therefore, all of this work can inform improvements to the dimensionality reduction process of emotion-tagged memory clusters. </w:t>
      </w:r>
    </w:p>
    <w:p w14:paraId="7541C1E0" w14:textId="77777777" w:rsidR="009B6ABC" w:rsidRPr="009B6ABC" w:rsidRDefault="009B6ABC" w:rsidP="009B6ABC">
      <w:pPr>
        <w:tabs>
          <w:tab w:val="left" w:pos="1335"/>
          <w:tab w:val="center" w:pos="4513"/>
        </w:tabs>
        <w:jc w:val="both"/>
        <w:rPr>
          <w:color w:val="000000"/>
        </w:rPr>
      </w:pPr>
    </w:p>
    <w:p w14:paraId="76B79D1E" w14:textId="7383728F" w:rsidR="009B6ABC" w:rsidRPr="009B6ABC" w:rsidRDefault="009B6ABC" w:rsidP="009B6ABC">
      <w:pPr>
        <w:tabs>
          <w:tab w:val="left" w:pos="1335"/>
          <w:tab w:val="center" w:pos="4513"/>
        </w:tabs>
        <w:jc w:val="both"/>
        <w:rPr>
          <w:color w:val="000000"/>
        </w:rPr>
      </w:pPr>
      <w:r w:rsidRPr="009B6ABC">
        <w:rPr>
          <w:color w:val="000000"/>
        </w:rPr>
        <w:t xml:space="preserve">Yousif et al. [11] had offered an evaluation of quantum </w:t>
      </w:r>
      <w:r w:rsidR="00A77710" w:rsidRPr="009B6ABC">
        <w:rPr>
          <w:color w:val="000000"/>
        </w:rPr>
        <w:t>CNNs</w:t>
      </w:r>
      <w:r w:rsidRPr="009B6ABC">
        <w:rPr>
          <w:color w:val="000000"/>
        </w:rPr>
        <w:t xml:space="preserve"> for medical imaging, which suggests improvements in speed and accuracy benefits.  With this similar quantum-level inspiration, </w:t>
      </w:r>
      <w:proofErr w:type="spellStart"/>
      <w:r w:rsidRPr="009B6ABC">
        <w:rPr>
          <w:color w:val="000000"/>
        </w:rPr>
        <w:t>LifeCapsule</w:t>
      </w:r>
      <w:proofErr w:type="spellEnd"/>
      <w:r w:rsidRPr="009B6ABC">
        <w:rPr>
          <w:color w:val="000000"/>
        </w:rPr>
        <w:t xml:space="preserve"> could pursue quantum-like models to deliver faster, improved, multi-modal emotion ascription analysis based on text and voice.</w:t>
      </w:r>
    </w:p>
    <w:p w14:paraId="7D1373B8" w14:textId="77777777" w:rsidR="009B6ABC" w:rsidRPr="009B6ABC" w:rsidRDefault="009B6ABC" w:rsidP="009B6ABC">
      <w:pPr>
        <w:tabs>
          <w:tab w:val="left" w:pos="1335"/>
          <w:tab w:val="center" w:pos="4513"/>
        </w:tabs>
        <w:jc w:val="both"/>
        <w:rPr>
          <w:color w:val="000000"/>
        </w:rPr>
      </w:pPr>
    </w:p>
    <w:p w14:paraId="10663557" w14:textId="6E4B425E" w:rsidR="009B6ABC" w:rsidRDefault="009B6ABC" w:rsidP="009B6ABC">
      <w:pPr>
        <w:tabs>
          <w:tab w:val="left" w:pos="1335"/>
          <w:tab w:val="center" w:pos="4513"/>
        </w:tabs>
        <w:jc w:val="both"/>
        <w:rPr>
          <w:color w:val="000000"/>
        </w:rPr>
      </w:pPr>
      <w:proofErr w:type="spellStart"/>
      <w:r w:rsidRPr="009B6ABC">
        <w:rPr>
          <w:color w:val="000000"/>
        </w:rPr>
        <w:t>L'Abbate</w:t>
      </w:r>
      <w:proofErr w:type="spellEnd"/>
      <w:r w:rsidRPr="009B6ABC">
        <w:rPr>
          <w:color w:val="000000"/>
        </w:rPr>
        <w:t xml:space="preserve"> et al. [10] proposed Co-</w:t>
      </w:r>
      <w:proofErr w:type="spellStart"/>
      <w:r w:rsidRPr="009B6ABC">
        <w:rPr>
          <w:color w:val="000000"/>
        </w:rPr>
        <w:t>TenQu</w:t>
      </w:r>
      <w:proofErr w:type="spellEnd"/>
      <w:r w:rsidRPr="009B6ABC">
        <w:rPr>
          <w:color w:val="000000"/>
        </w:rPr>
        <w:t xml:space="preserve">, a new architecture for harnessing quantum-classical synergies, to run inference based on fewer qubits. </w:t>
      </w:r>
      <w:proofErr w:type="spellStart"/>
      <w:r w:rsidRPr="009B6ABC">
        <w:rPr>
          <w:color w:val="000000"/>
        </w:rPr>
        <w:t>LifeCapsule</w:t>
      </w:r>
      <w:proofErr w:type="spellEnd"/>
      <w:r w:rsidRPr="009B6ABC">
        <w:rPr>
          <w:color w:val="000000"/>
        </w:rPr>
        <w:t xml:space="preserve"> could leverage such approaches in future deployments regarding cloud-option to mitigate data-management and system latency.</w:t>
      </w:r>
    </w:p>
    <w:p w14:paraId="5C8546CA" w14:textId="77777777" w:rsidR="009B6ABC" w:rsidRDefault="009B6ABC" w:rsidP="009B6ABC">
      <w:pPr>
        <w:tabs>
          <w:tab w:val="left" w:pos="1335"/>
          <w:tab w:val="center" w:pos="4513"/>
        </w:tabs>
        <w:jc w:val="both"/>
        <w:rPr>
          <w:color w:val="000000"/>
        </w:rPr>
      </w:pPr>
    </w:p>
    <w:p w14:paraId="32913BD9" w14:textId="77777777" w:rsidR="009B6ABC" w:rsidRPr="009B6ABC" w:rsidRDefault="009B6ABC" w:rsidP="009B6ABC">
      <w:pPr>
        <w:tabs>
          <w:tab w:val="left" w:pos="1335"/>
          <w:tab w:val="center" w:pos="4513"/>
        </w:tabs>
        <w:jc w:val="both"/>
        <w:rPr>
          <w:color w:val="000000"/>
        </w:rPr>
      </w:pPr>
      <w:r w:rsidRPr="009B6ABC">
        <w:rPr>
          <w:color w:val="000000"/>
        </w:rPr>
        <w:t xml:space="preserve">Chen et al. [4] and </w:t>
      </w:r>
      <w:proofErr w:type="spellStart"/>
      <w:r w:rsidRPr="009B6ABC">
        <w:rPr>
          <w:color w:val="000000"/>
        </w:rPr>
        <w:t>Hohenfeld</w:t>
      </w:r>
      <w:proofErr w:type="spellEnd"/>
      <w:r w:rsidRPr="009B6ABC">
        <w:rPr>
          <w:color w:val="000000"/>
        </w:rPr>
        <w:t xml:space="preserve"> et al. [6] were both dedicated research efforts on reinforcement learning on quantum circuits, proposing adaptive learning policies for AI agents. Their work aligns with </w:t>
      </w:r>
      <w:proofErr w:type="spellStart"/>
      <w:r w:rsidRPr="009B6ABC">
        <w:rPr>
          <w:color w:val="000000"/>
        </w:rPr>
        <w:t>LifeCapsule's</w:t>
      </w:r>
      <w:proofErr w:type="spellEnd"/>
      <w:r w:rsidRPr="009B6ABC">
        <w:rPr>
          <w:color w:val="000000"/>
        </w:rPr>
        <w:t xml:space="preserve"> future direction, where adaptive sentiment forecasting and mood-triggered recommendations will be a hallmark feature. </w:t>
      </w:r>
    </w:p>
    <w:p w14:paraId="08B1C61B" w14:textId="77777777" w:rsidR="009B6ABC" w:rsidRPr="009B6ABC" w:rsidRDefault="009B6ABC" w:rsidP="009B6ABC">
      <w:pPr>
        <w:tabs>
          <w:tab w:val="left" w:pos="1335"/>
          <w:tab w:val="center" w:pos="4513"/>
        </w:tabs>
        <w:jc w:val="both"/>
        <w:rPr>
          <w:color w:val="000000"/>
        </w:rPr>
      </w:pPr>
    </w:p>
    <w:p w14:paraId="2709BE38" w14:textId="77777777" w:rsidR="009B6ABC" w:rsidRPr="009B6ABC" w:rsidRDefault="009B6ABC" w:rsidP="009B6ABC">
      <w:pPr>
        <w:tabs>
          <w:tab w:val="left" w:pos="1335"/>
          <w:tab w:val="center" w:pos="4513"/>
        </w:tabs>
        <w:jc w:val="both"/>
        <w:rPr>
          <w:color w:val="000000"/>
        </w:rPr>
      </w:pPr>
      <w:r w:rsidRPr="009B6ABC">
        <w:rPr>
          <w:color w:val="000000"/>
        </w:rPr>
        <w:t xml:space="preserve">Andrés et al. [12] studied dimension reduction in quantum reinforcement learning, which may provide some guidance for </w:t>
      </w:r>
      <w:proofErr w:type="spellStart"/>
      <w:r w:rsidRPr="009B6ABC">
        <w:rPr>
          <w:color w:val="000000"/>
        </w:rPr>
        <w:t>LifeCapsule</w:t>
      </w:r>
      <w:proofErr w:type="spellEnd"/>
      <w:r w:rsidRPr="009B6ABC">
        <w:rPr>
          <w:color w:val="000000"/>
        </w:rPr>
        <w:t xml:space="preserve"> in optimizing traversing long-term memory, thereby providing a more context-rich memory retrieval that could be compressed.</w:t>
      </w:r>
    </w:p>
    <w:p w14:paraId="31FCFB7B" w14:textId="77777777" w:rsidR="009B6ABC" w:rsidRPr="009B6ABC" w:rsidRDefault="009B6ABC" w:rsidP="009B6ABC">
      <w:pPr>
        <w:tabs>
          <w:tab w:val="left" w:pos="1335"/>
          <w:tab w:val="center" w:pos="4513"/>
        </w:tabs>
        <w:jc w:val="both"/>
        <w:rPr>
          <w:color w:val="000000"/>
        </w:rPr>
      </w:pPr>
    </w:p>
    <w:p w14:paraId="279C87FD" w14:textId="514873DA" w:rsidR="009B6ABC" w:rsidRDefault="009B6ABC" w:rsidP="009B6ABC">
      <w:pPr>
        <w:tabs>
          <w:tab w:val="left" w:pos="1335"/>
          <w:tab w:val="center" w:pos="4513"/>
        </w:tabs>
        <w:jc w:val="both"/>
        <w:rPr>
          <w:color w:val="000000"/>
        </w:rPr>
      </w:pPr>
      <w:r w:rsidRPr="009B6ABC">
        <w:rPr>
          <w:color w:val="000000"/>
        </w:rPr>
        <w:t xml:space="preserve">Yan et al. [13] employed multi-agent quantum learning methods to microgrid controls systems and demonstrated through decentralized cooperative intelligence could result in virtually unbounded decision-making resilience. They modelled a form of decentralized journaling logic that </w:t>
      </w:r>
      <w:proofErr w:type="spellStart"/>
      <w:r w:rsidRPr="009B6ABC">
        <w:rPr>
          <w:color w:val="000000"/>
        </w:rPr>
        <w:t>LifeCapsule</w:t>
      </w:r>
      <w:proofErr w:type="spellEnd"/>
      <w:r w:rsidRPr="009B6ABC">
        <w:rPr>
          <w:color w:val="000000"/>
        </w:rPr>
        <w:t xml:space="preserve"> may take advantage of, wherein local AI modules communicate with each other and cooperate while local degree of autonomy avoids centralization to protect user privacy and responsiveness.</w:t>
      </w:r>
    </w:p>
    <w:p w14:paraId="57780E71" w14:textId="77777777" w:rsidR="009B6ABC" w:rsidRDefault="009B6ABC" w:rsidP="009B6ABC">
      <w:pPr>
        <w:tabs>
          <w:tab w:val="left" w:pos="1335"/>
          <w:tab w:val="center" w:pos="4513"/>
        </w:tabs>
        <w:jc w:val="both"/>
        <w:rPr>
          <w:color w:val="000000"/>
        </w:rPr>
      </w:pPr>
    </w:p>
    <w:p w14:paraId="238B9404" w14:textId="4F45039A" w:rsidR="009B6ABC" w:rsidRDefault="009B6ABC" w:rsidP="009B6ABC">
      <w:pPr>
        <w:tabs>
          <w:tab w:val="left" w:pos="1335"/>
          <w:tab w:val="center" w:pos="4513"/>
        </w:tabs>
        <w:jc w:val="both"/>
        <w:rPr>
          <w:color w:val="000000"/>
        </w:rPr>
      </w:pPr>
      <w:r w:rsidRPr="009B6ABC">
        <w:rPr>
          <w:color w:val="000000"/>
        </w:rPr>
        <w:t xml:space="preserve">In conclusion, </w:t>
      </w:r>
      <w:proofErr w:type="spellStart"/>
      <w:r w:rsidRPr="009B6ABC">
        <w:rPr>
          <w:color w:val="000000"/>
        </w:rPr>
        <w:t>LifeCapsule</w:t>
      </w:r>
      <w:proofErr w:type="spellEnd"/>
      <w:r w:rsidRPr="009B6ABC">
        <w:rPr>
          <w:color w:val="000000"/>
        </w:rPr>
        <w:t xml:space="preserve"> brings together conventional and contemporary paradigms in AI - such as process-constrained but compute-optimal LLMs, semantic search, emotional awareness and interaction, and possible future quantum integration. The framework articulates a direction for intelligent, ethically-directed, and personalized AI systems that present users with acts of self-reflection and mental wellness.</w:t>
      </w:r>
    </w:p>
    <w:p w14:paraId="32780765" w14:textId="77777777" w:rsidR="0032565A" w:rsidRDefault="0032565A" w:rsidP="0032565A">
      <w:pPr>
        <w:tabs>
          <w:tab w:val="left" w:pos="1335"/>
          <w:tab w:val="center" w:pos="4513"/>
        </w:tabs>
        <w:jc w:val="both"/>
        <w:rPr>
          <w:color w:val="000000"/>
        </w:rPr>
      </w:pPr>
    </w:p>
    <w:p w14:paraId="0E8A2735" w14:textId="1BA89A31" w:rsidR="0032565A" w:rsidRDefault="004A4884" w:rsidP="0032565A">
      <w:pPr>
        <w:tabs>
          <w:tab w:val="left" w:pos="1335"/>
          <w:tab w:val="center" w:pos="4513"/>
        </w:tabs>
        <w:rPr>
          <w:color w:val="000000"/>
        </w:rPr>
      </w:pPr>
      <w:r>
        <w:rPr>
          <w:color w:val="000000"/>
        </w:rPr>
        <w:lastRenderedPageBreak/>
        <w:t>III</w:t>
      </w:r>
      <w:r w:rsidR="0032565A">
        <w:rPr>
          <w:color w:val="000000"/>
        </w:rPr>
        <w:t>. PROPOSED METHODOLOGY</w:t>
      </w:r>
    </w:p>
    <w:p w14:paraId="109B060F" w14:textId="77777777" w:rsidR="0032565A" w:rsidRDefault="0032565A" w:rsidP="0032565A">
      <w:pPr>
        <w:tabs>
          <w:tab w:val="left" w:pos="1335"/>
          <w:tab w:val="center" w:pos="4513"/>
        </w:tabs>
        <w:jc w:val="both"/>
        <w:rPr>
          <w:color w:val="000000"/>
        </w:rPr>
      </w:pPr>
    </w:p>
    <w:p w14:paraId="025520C5" w14:textId="0FFE88C4" w:rsidR="002D4B12" w:rsidRDefault="00782B2D" w:rsidP="00782B2D">
      <w:pPr>
        <w:tabs>
          <w:tab w:val="left" w:pos="1335"/>
          <w:tab w:val="center" w:pos="4513"/>
        </w:tabs>
        <w:jc w:val="both"/>
        <w:rPr>
          <w:color w:val="000000"/>
          <w:lang w:val="en-IN"/>
        </w:rPr>
      </w:pPr>
      <w:proofErr w:type="spellStart"/>
      <w:r w:rsidRPr="00782B2D">
        <w:rPr>
          <w:color w:val="000000"/>
          <w:lang w:val="en-IN"/>
        </w:rPr>
        <w:t>LifeCapsule</w:t>
      </w:r>
      <w:proofErr w:type="spellEnd"/>
      <w:r w:rsidRPr="00782B2D">
        <w:rPr>
          <w:color w:val="000000"/>
          <w:lang w:val="en-IN"/>
        </w:rPr>
        <w:t xml:space="preserve"> has been created as a privacy-first and modular personal memory manager that uses a thoughtful combination of state-of-the-art artificial intelligence, natural language processing, and user-</w:t>
      </w:r>
      <w:proofErr w:type="spellStart"/>
      <w:r w:rsidRPr="00782B2D">
        <w:rPr>
          <w:color w:val="000000"/>
          <w:lang w:val="en-IN"/>
        </w:rPr>
        <w:t>centered</w:t>
      </w:r>
      <w:proofErr w:type="spellEnd"/>
      <w:r w:rsidRPr="00782B2D">
        <w:rPr>
          <w:color w:val="000000"/>
          <w:lang w:val="en-IN"/>
        </w:rPr>
        <w:t xml:space="preserve"> design. The primary goal of </w:t>
      </w:r>
      <w:proofErr w:type="spellStart"/>
      <w:r w:rsidRPr="00782B2D">
        <w:rPr>
          <w:color w:val="000000"/>
          <w:lang w:val="en-IN"/>
        </w:rPr>
        <w:t>LifeCapsule</w:t>
      </w:r>
      <w:proofErr w:type="spellEnd"/>
      <w:r w:rsidRPr="00782B2D">
        <w:rPr>
          <w:color w:val="000000"/>
          <w:lang w:val="en-IN"/>
        </w:rPr>
        <w:t xml:space="preserve"> is to provide maximum control of private emotional data by users and intelligent insights of their journaling habits.</w:t>
      </w:r>
    </w:p>
    <w:p w14:paraId="28090625" w14:textId="77777777" w:rsidR="00782B2D" w:rsidRDefault="00782B2D" w:rsidP="00782B2D">
      <w:pPr>
        <w:tabs>
          <w:tab w:val="left" w:pos="1335"/>
          <w:tab w:val="center" w:pos="4513"/>
        </w:tabs>
        <w:jc w:val="both"/>
        <w:rPr>
          <w:color w:val="000000"/>
          <w:lang w:val="en-IN"/>
        </w:rPr>
      </w:pPr>
    </w:p>
    <w:p w14:paraId="3C599913" w14:textId="4C59DB3C" w:rsidR="00782B2D" w:rsidRDefault="00782B2D" w:rsidP="00782B2D">
      <w:pPr>
        <w:tabs>
          <w:tab w:val="left" w:pos="1335"/>
          <w:tab w:val="center" w:pos="4513"/>
        </w:tabs>
        <w:jc w:val="both"/>
      </w:pPr>
      <w:r w:rsidRPr="00782B2D">
        <w:t xml:space="preserve">Central to the architecture of </w:t>
      </w:r>
      <w:proofErr w:type="spellStart"/>
      <w:r w:rsidRPr="00782B2D">
        <w:t>LifeCapsule</w:t>
      </w:r>
      <w:proofErr w:type="spellEnd"/>
      <w:r w:rsidRPr="00782B2D">
        <w:t xml:space="preserve"> is the connection between </w:t>
      </w:r>
      <w:proofErr w:type="spellStart"/>
      <w:r w:rsidRPr="00782B2D">
        <w:t>LangChain</w:t>
      </w:r>
      <w:proofErr w:type="spellEnd"/>
      <w:r w:rsidRPr="00782B2D">
        <w:t xml:space="preserve"> and the </w:t>
      </w:r>
      <w:proofErr w:type="spellStart"/>
      <w:r w:rsidRPr="00782B2D">
        <w:t>LLaMA</w:t>
      </w:r>
      <w:proofErr w:type="spellEnd"/>
      <w:r w:rsidRPr="00782B2D">
        <w:t xml:space="preserve"> 3.2 large language model. When a user submits a question like "How was my mood last month?", the appliance embeds the natural language question into a vector space using semantic embeddings. Then, diary entries that had been indexed in Chroma and also embedded are compared to the query vector using cosine similarity:</w:t>
      </w:r>
    </w:p>
    <w:p w14:paraId="5CFB3B3E" w14:textId="77777777" w:rsidR="00782B2D" w:rsidRPr="00782B2D" w:rsidRDefault="00782B2D" w:rsidP="002D4B12">
      <w:pPr>
        <w:tabs>
          <w:tab w:val="left" w:pos="1335"/>
          <w:tab w:val="center" w:pos="4513"/>
        </w:tabs>
        <w:jc w:val="left"/>
        <w:rPr>
          <w:rFonts w:ascii="Cambria Math" w:hAnsi="Cambria Math"/>
          <w:oMath/>
        </w:rPr>
      </w:pPr>
    </w:p>
    <w:p w14:paraId="16D6C6B0" w14:textId="7DA2166F" w:rsidR="002D4B12" w:rsidRPr="002D4B12" w:rsidRDefault="002D4B12" w:rsidP="002D4B12">
      <w:pPr>
        <w:tabs>
          <w:tab w:val="left" w:pos="1335"/>
          <w:tab w:val="center" w:pos="4513"/>
        </w:tabs>
        <w:jc w:val="left"/>
        <w:rPr>
          <w:rFonts w:ascii="Cambria Math" w:hAnsi="Cambria Math"/>
          <w:oMath/>
        </w:rPr>
      </w:pPr>
      <m:oMathPara>
        <m:oMath>
          <m:r>
            <m:rPr>
              <m:nor/>
            </m:rPr>
            <w:rPr>
              <w:rFonts w:ascii="Cambria Math" w:hAnsi="Cambria Math"/>
            </w:rPr>
            <m:t>similarity</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ctrlPr>
                <w:rPr>
                  <w:rFonts w:ascii="Cambria Math" w:hAnsi="Cambria Math"/>
                  <w:i/>
                </w:rPr>
              </m:ctrlPr>
            </m:num>
            <m:den>
              <m:r>
                <m:rPr>
                  <m:lit/>
                </m:rPr>
                <w:rPr>
                  <w:rFonts w:ascii="Cambria Math" w:hAnsi="Cambria Math"/>
                </w:rPr>
                <m:t>|</m:t>
              </m:r>
              <m:r>
                <w:rPr>
                  <w:rFonts w:ascii="Cambria Math" w:hAnsi="Cambria Math"/>
                </w:rPr>
                <m:t>A</m:t>
              </m:r>
              <m:r>
                <m:rPr>
                  <m:lit/>
                </m:rPr>
                <w:rPr>
                  <w:rFonts w:ascii="Cambria Math" w:hAnsi="Cambria Math"/>
                </w:rPr>
                <m:t>||</m:t>
              </m:r>
              <m:r>
                <w:rPr>
                  <w:rFonts w:ascii="Cambria Math" w:hAnsi="Cambria Math"/>
                </w:rPr>
                <m:t>B</m:t>
              </m:r>
              <m:r>
                <m:rPr>
                  <m:lit/>
                </m:rPr>
                <w:rPr>
                  <w:rFonts w:ascii="Cambria Math" w:hAnsi="Cambria Math"/>
                </w:rPr>
                <m:t>|</m:t>
              </m:r>
              <m:ctrlPr>
                <w:rPr>
                  <w:rFonts w:ascii="Cambria Math" w:hAnsi="Cambria Math"/>
                  <w:i/>
                </w:rPr>
              </m:ctrlPr>
            </m:den>
          </m:f>
        </m:oMath>
      </m:oMathPara>
    </w:p>
    <w:p w14:paraId="7668BE6C" w14:textId="34B8D76A" w:rsidR="002D4B12" w:rsidRPr="002D4B12" w:rsidRDefault="002D4B12" w:rsidP="002D4B12">
      <w:pPr>
        <w:tabs>
          <w:tab w:val="left" w:pos="1335"/>
          <w:tab w:val="center" w:pos="4513"/>
        </w:tabs>
        <w:jc w:val="left"/>
        <w:rPr>
          <w:rFonts w:ascii="Cambria Math" w:hAnsi="Cambria Math"/>
          <w:oMath/>
        </w:rPr>
      </w:pPr>
    </w:p>
    <w:p w14:paraId="2EF142F0" w14:textId="77777777" w:rsidR="00360A40" w:rsidRPr="002D4B12" w:rsidRDefault="00360A40" w:rsidP="004A4884">
      <w:pPr>
        <w:tabs>
          <w:tab w:val="left" w:pos="1335"/>
          <w:tab w:val="center" w:pos="4513"/>
        </w:tabs>
        <w:jc w:val="left"/>
      </w:pPr>
    </w:p>
    <w:p w14:paraId="2944EB50" w14:textId="40416B87" w:rsidR="00782B2D" w:rsidRDefault="00782B2D" w:rsidP="00782B2D">
      <w:pPr>
        <w:tabs>
          <w:tab w:val="left" w:pos="1335"/>
          <w:tab w:val="center" w:pos="4513"/>
        </w:tabs>
        <w:jc w:val="both"/>
      </w:pPr>
      <w:r>
        <w:t xml:space="preserve">where </w:t>
      </w:r>
      <m:oMath>
        <m:r>
          <m:rPr>
            <m:sty m:val="bi"/>
          </m:rPr>
          <w:rPr>
            <w:rFonts w:ascii="Cambria Math" w:hAnsi="Cambria Math"/>
          </w:rPr>
          <m:t>A</m:t>
        </m:r>
      </m:oMath>
      <w:r>
        <w:t xml:space="preserve"> is the query vector and </w:t>
      </w:r>
      <m:oMath>
        <m:r>
          <m:rPr>
            <m:sty m:val="bi"/>
          </m:rPr>
          <w:rPr>
            <w:rFonts w:ascii="Cambria Math" w:hAnsi="Cambria Math"/>
          </w:rPr>
          <m:t>B</m:t>
        </m:r>
      </m:oMath>
      <w:r>
        <w:t xml:space="preserve"> is the memory vector. After the top-m entries are retrieved, these entries are used to construct an appropriate, sensitive, and reflective response using LLaMA 3.2 via LangChain's conversational chains.</w:t>
      </w:r>
    </w:p>
    <w:p w14:paraId="54043560" w14:textId="77777777" w:rsidR="00782B2D" w:rsidRDefault="00782B2D" w:rsidP="00782B2D">
      <w:pPr>
        <w:tabs>
          <w:tab w:val="left" w:pos="1335"/>
          <w:tab w:val="center" w:pos="4513"/>
        </w:tabs>
        <w:jc w:val="both"/>
      </w:pPr>
    </w:p>
    <w:p w14:paraId="151F6BF8" w14:textId="4080917F" w:rsidR="002D4B12" w:rsidRDefault="00782B2D" w:rsidP="00782B2D">
      <w:pPr>
        <w:tabs>
          <w:tab w:val="left" w:pos="1335"/>
          <w:tab w:val="center" w:pos="4513"/>
        </w:tabs>
        <w:jc w:val="both"/>
      </w:pPr>
      <w:proofErr w:type="spellStart"/>
      <w:r>
        <w:t>LifeCapsule</w:t>
      </w:r>
      <w:proofErr w:type="spellEnd"/>
      <w:r>
        <w:t xml:space="preserve"> applies emotional profiling to each entry made by users through </w:t>
      </w:r>
      <w:proofErr w:type="spellStart"/>
      <w:r>
        <w:t>TextBlob</w:t>
      </w:r>
      <w:proofErr w:type="spellEnd"/>
      <w:r>
        <w:t>, generating a Polarity score (Positive or Negative) and a Subjectivity score (Objectively True or Supposition) based on each user input. These metrics are computed through:</w:t>
      </w:r>
    </w:p>
    <w:p w14:paraId="01C6C1F6" w14:textId="77777777" w:rsidR="006636C3" w:rsidRDefault="006636C3" w:rsidP="00782B2D">
      <w:pPr>
        <w:tabs>
          <w:tab w:val="left" w:pos="1335"/>
          <w:tab w:val="center" w:pos="4513"/>
        </w:tabs>
        <w:jc w:val="both"/>
      </w:pPr>
    </w:p>
    <w:p w14:paraId="717DB5F9" w14:textId="77777777" w:rsidR="002D4B12" w:rsidRDefault="002D4B12" w:rsidP="002D4B12">
      <w:pPr>
        <w:tabs>
          <w:tab w:val="left" w:pos="1335"/>
          <w:tab w:val="center" w:pos="4513"/>
        </w:tabs>
        <w:jc w:val="both"/>
      </w:pPr>
    </w:p>
    <w:p w14:paraId="691621BD" w14:textId="2364A5D0" w:rsidR="002D4B12" w:rsidRPr="002D4B12" w:rsidRDefault="002D4B12" w:rsidP="002D4B12">
      <w:pPr>
        <w:tabs>
          <w:tab w:val="left" w:pos="1335"/>
          <w:tab w:val="center" w:pos="4513"/>
        </w:tabs>
        <w:jc w:val="both"/>
        <w:rPr>
          <w:rFonts w:ascii="Cambria Math" w:hAnsi="Cambria Math"/>
          <w:oMath/>
        </w:rPr>
      </w:pPr>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ctrlPr>
                <w:rPr>
                  <w:rFonts w:ascii="Cambria Math" w:hAnsi="Cambria Math"/>
                  <w:i/>
                </w:rPr>
              </m:ctrlPr>
            </m:e>
          </m:nary>
          <m:r>
            <w:rPr>
              <w:rFonts w:ascii="Cambria Math" w:hAnsi="Cambria Math"/>
            </w:rPr>
            <m:t>,</m:t>
          </m:r>
          <m:r>
            <m:rPr>
              <m:sty m:val="p"/>
            </m:rPr>
            <w:rPr>
              <w:rFonts w:ascii="Cambria Math" w:hAnsi="Cambria Math"/>
            </w:rPr>
            <m:t> </m:t>
          </m:r>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subj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ctrlPr>
                <w:rPr>
                  <w:rFonts w:ascii="Cambria Math" w:hAnsi="Cambria Math"/>
                  <w:i/>
                </w:rPr>
              </m:ctrlPr>
            </m:e>
          </m:nary>
        </m:oMath>
      </m:oMathPara>
    </w:p>
    <w:p w14:paraId="1432CADA" w14:textId="2971B567" w:rsidR="002D4B12" w:rsidRPr="002D4B12" w:rsidRDefault="002D4B12" w:rsidP="002D4B12">
      <w:pPr>
        <w:tabs>
          <w:tab w:val="left" w:pos="1335"/>
          <w:tab w:val="center" w:pos="4513"/>
        </w:tabs>
        <w:jc w:val="both"/>
        <w:rPr>
          <w:rFonts w:ascii="Cambria Math" w:hAnsi="Cambria Math"/>
          <w:oMath/>
        </w:rPr>
      </w:pPr>
    </w:p>
    <w:p w14:paraId="4BB71999" w14:textId="77777777" w:rsidR="002D4B12" w:rsidRPr="002D4B12" w:rsidRDefault="002D4B12" w:rsidP="004A4884">
      <w:pPr>
        <w:tabs>
          <w:tab w:val="left" w:pos="1335"/>
          <w:tab w:val="center" w:pos="4513"/>
        </w:tabs>
      </w:pPr>
    </w:p>
    <w:p w14:paraId="7CA4D045" w14:textId="410BA993" w:rsidR="00782B2D" w:rsidRDefault="00782B2D" w:rsidP="00782B2D">
      <w:pPr>
        <w:tabs>
          <w:tab w:val="left" w:pos="1335"/>
          <w:tab w:val="center" w:pos="4513"/>
        </w:tabs>
        <w:jc w:val="both"/>
      </w:pPr>
      <w:r>
        <w:t xml:space="preserve">where the polarity of the </w:t>
      </w:r>
      <m:oMath>
        <m:r>
          <m:rPr>
            <m:sty m:val="bi"/>
          </m:rPr>
          <w:rPr>
            <w:rFonts w:ascii="Cambria Math" w:hAnsi="Cambria Math"/>
          </w:rPr>
          <m:t>i</m:t>
        </m:r>
      </m:oMath>
      <w:r w:rsidRPr="00782B2D">
        <w:rPr>
          <w:b/>
          <w:bCs/>
          <w:i/>
          <w:vertAlign w:val="superscript"/>
        </w:rPr>
        <w:t>th</w:t>
      </w:r>
      <w:r>
        <w:t xml:space="preserve"> word is indicated </w:t>
      </w:r>
      <m:oMath>
        <m:r>
          <m:rPr>
            <m:sty m:val="bi"/>
          </m:rPr>
          <w:rPr>
            <w:rFonts w:ascii="Cambria Math" w:hAnsi="Cambria Math"/>
          </w:rPr>
          <m:t>s</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e>
        </m:d>
        <m:r>
          <w:rPr>
            <w:rFonts w:ascii="Cambria Math" w:hAnsi="Cambria Math"/>
          </w:rPr>
          <m:t xml:space="preserve"> </m:t>
        </m:r>
      </m:oMath>
      <w:r>
        <w:t xml:space="preserve">and its subjectivity </w:t>
      </w:r>
      <m:oMath>
        <m:r>
          <m:rPr>
            <m:sty m:val="bi"/>
          </m:rPr>
          <w:rPr>
            <w:rFonts w:ascii="Cambria Math" w:hAnsi="Cambria Math"/>
          </w:rPr>
          <m:t>subj</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e>
        </m:d>
        <m:r>
          <w:rPr>
            <w:rFonts w:ascii="Cambria Math" w:hAnsi="Cambria Math"/>
          </w:rPr>
          <m:t xml:space="preserve"> </m:t>
        </m:r>
      </m:oMath>
      <w:r>
        <w:t>is determined. The text scores allow the application to visualize emotional trajectories over time.</w:t>
      </w:r>
    </w:p>
    <w:p w14:paraId="59D6D090" w14:textId="77777777" w:rsidR="00782B2D" w:rsidRDefault="00782B2D" w:rsidP="00782B2D">
      <w:pPr>
        <w:tabs>
          <w:tab w:val="left" w:pos="1335"/>
          <w:tab w:val="center" w:pos="4513"/>
        </w:tabs>
        <w:jc w:val="both"/>
      </w:pPr>
    </w:p>
    <w:p w14:paraId="1229BFE8" w14:textId="210C1AED" w:rsidR="00F26FE6" w:rsidRDefault="00782B2D" w:rsidP="00782B2D">
      <w:pPr>
        <w:tabs>
          <w:tab w:val="left" w:pos="1335"/>
          <w:tab w:val="center" w:pos="4513"/>
        </w:tabs>
        <w:jc w:val="both"/>
      </w:pPr>
      <w:r>
        <w:t xml:space="preserve">A unique feature of </w:t>
      </w:r>
      <w:proofErr w:type="spellStart"/>
      <w:r>
        <w:t>LifeCapsule's</w:t>
      </w:r>
      <w:proofErr w:type="spellEnd"/>
      <w:r>
        <w:t xml:space="preserve"> methodology is that it does not perform a clinical diagnosis; rather, it enables the mapping of emotionally evocative text to health-related cues. For example, text like "I am always tired," or "I can never sleep at night," is semantically recognized and associated with cognitive cues relating to the symptoms of fatigue and sleep disturbance. This forward-looking design intends to assist with user self-awareness and emotional tracking.</w:t>
      </w:r>
    </w:p>
    <w:p w14:paraId="3280A9DE" w14:textId="77777777" w:rsidR="00782B2D" w:rsidRDefault="00782B2D" w:rsidP="00782B2D">
      <w:pPr>
        <w:tabs>
          <w:tab w:val="left" w:pos="1335"/>
          <w:tab w:val="center" w:pos="4513"/>
        </w:tabs>
        <w:jc w:val="both"/>
      </w:pPr>
    </w:p>
    <w:p w14:paraId="426396DB" w14:textId="77777777" w:rsidR="00782B2D" w:rsidRDefault="00782B2D" w:rsidP="00782B2D">
      <w:pPr>
        <w:tabs>
          <w:tab w:val="left" w:pos="1335"/>
          <w:tab w:val="center" w:pos="4513"/>
        </w:tabs>
        <w:jc w:val="both"/>
      </w:pPr>
      <w:r>
        <w:t xml:space="preserve">The front end is implemented in React with Tailwind CSS to provide a simplistic and calm UI with smooth interactions via Framer Motion. User inputs are validated using React Hook Form and Zod, and the navigation between pages is managed using React Router. The application state used the Context API or </w:t>
      </w:r>
      <w:proofErr w:type="spellStart"/>
      <w:r>
        <w:t>Zustand</w:t>
      </w:r>
      <w:proofErr w:type="spellEnd"/>
      <w:r>
        <w:t xml:space="preserve">. </w:t>
      </w:r>
    </w:p>
    <w:p w14:paraId="019F2FD8" w14:textId="77777777" w:rsidR="00782B2D" w:rsidRDefault="00782B2D" w:rsidP="00782B2D">
      <w:pPr>
        <w:tabs>
          <w:tab w:val="left" w:pos="1335"/>
          <w:tab w:val="center" w:pos="4513"/>
        </w:tabs>
        <w:jc w:val="both"/>
      </w:pPr>
    </w:p>
    <w:p w14:paraId="0B623394" w14:textId="52FB349B" w:rsidR="00782B2D" w:rsidRDefault="00782B2D" w:rsidP="00782B2D">
      <w:pPr>
        <w:tabs>
          <w:tab w:val="left" w:pos="1335"/>
          <w:tab w:val="center" w:pos="4513"/>
        </w:tabs>
        <w:jc w:val="both"/>
      </w:pPr>
      <w:r>
        <w:t>The back end is implemented in a Flask application that exposes a RESTful API to create (i.e., append) diary entries, perform sentiment analysis, embed memory vectors and retrieve semantic matches. The entries are stored in a PostgreSQL structured (relational) database while noted memory vectors are managed using Chroma.</w:t>
      </w:r>
    </w:p>
    <w:p w14:paraId="3955B77F" w14:textId="77777777" w:rsidR="00782B2D" w:rsidRDefault="00782B2D" w:rsidP="00782B2D">
      <w:pPr>
        <w:tabs>
          <w:tab w:val="left" w:pos="1335"/>
          <w:tab w:val="center" w:pos="4513"/>
        </w:tabs>
        <w:jc w:val="both"/>
      </w:pPr>
    </w:p>
    <w:p w14:paraId="1E89A400" w14:textId="77777777" w:rsidR="00782B2D" w:rsidRDefault="00782B2D" w:rsidP="00782B2D">
      <w:pPr>
        <w:tabs>
          <w:tab w:val="left" w:pos="1335"/>
          <w:tab w:val="center" w:pos="4513"/>
        </w:tabs>
        <w:jc w:val="both"/>
      </w:pPr>
      <w:r>
        <w:t xml:space="preserve">Security and privacy are a top priority; all of the AI inference and sentiment analysis is processing locally with </w:t>
      </w:r>
      <w:proofErr w:type="spellStart"/>
      <w:r>
        <w:t>Ollama</w:t>
      </w:r>
      <w:proofErr w:type="spellEnd"/>
      <w:r>
        <w:t>, there is no cloud syncing, and all data is stored securely on-device.</w:t>
      </w:r>
    </w:p>
    <w:p w14:paraId="39014244" w14:textId="77777777" w:rsidR="00782B2D" w:rsidRDefault="00782B2D" w:rsidP="00782B2D">
      <w:pPr>
        <w:tabs>
          <w:tab w:val="left" w:pos="1335"/>
          <w:tab w:val="center" w:pos="4513"/>
        </w:tabs>
        <w:jc w:val="both"/>
      </w:pPr>
    </w:p>
    <w:p w14:paraId="03DFF3AA" w14:textId="4544A452" w:rsidR="00782B2D" w:rsidRDefault="00782B2D" w:rsidP="00F434D5">
      <w:pPr>
        <w:tabs>
          <w:tab w:val="left" w:pos="1335"/>
          <w:tab w:val="center" w:pos="4513"/>
        </w:tabs>
        <w:jc w:val="both"/>
      </w:pPr>
      <w:r>
        <w:t xml:space="preserve">Table </w:t>
      </w:r>
      <w:r w:rsidR="00F30DBD">
        <w:t>3</w:t>
      </w:r>
      <w:r>
        <w:t>.1 provides an example of how example diary entries are mapped to inferred health cues:</w:t>
      </w:r>
    </w:p>
    <w:p w14:paraId="4A79C844" w14:textId="77777777" w:rsidR="00782B2D" w:rsidRDefault="00782B2D" w:rsidP="00782B2D">
      <w:pPr>
        <w:tabs>
          <w:tab w:val="left" w:pos="1335"/>
          <w:tab w:val="center" w:pos="4513"/>
        </w:tabs>
        <w:jc w:val="left"/>
      </w:pPr>
    </w:p>
    <w:p w14:paraId="6E99BA82" w14:textId="44441C33" w:rsidR="00782B2D" w:rsidRPr="00782B2D" w:rsidRDefault="00782B2D" w:rsidP="00782B2D">
      <w:pPr>
        <w:tabs>
          <w:tab w:val="left" w:pos="1335"/>
          <w:tab w:val="center" w:pos="4513"/>
        </w:tabs>
        <w:rPr>
          <w:sz w:val="18"/>
          <w:szCs w:val="18"/>
          <w:lang w:val="en-IN"/>
        </w:rPr>
      </w:pPr>
      <w:r w:rsidRPr="00782B2D">
        <w:rPr>
          <w:b/>
          <w:bCs/>
          <w:sz w:val="18"/>
          <w:szCs w:val="18"/>
          <w:lang w:val="en-IN"/>
        </w:rPr>
        <w:t xml:space="preserve">Table </w:t>
      </w:r>
      <w:r w:rsidR="00F434D5">
        <w:rPr>
          <w:b/>
          <w:bCs/>
          <w:sz w:val="18"/>
          <w:szCs w:val="18"/>
          <w:lang w:val="en-IN"/>
        </w:rPr>
        <w:t>3</w:t>
      </w:r>
      <w:r w:rsidRPr="00782B2D">
        <w:rPr>
          <w:b/>
          <w:bCs/>
          <w:sz w:val="18"/>
          <w:szCs w:val="18"/>
          <w:lang w:val="en-IN"/>
        </w:rPr>
        <w:t>.1: Sample User Entry and Inferred Health Cue</w:t>
      </w:r>
    </w:p>
    <w:p w14:paraId="60038B3B" w14:textId="77777777" w:rsidR="00782B2D" w:rsidRDefault="00782B2D" w:rsidP="00782B2D">
      <w:pPr>
        <w:tabs>
          <w:tab w:val="left" w:pos="1335"/>
          <w:tab w:val="center" w:pos="4513"/>
        </w:tabs>
        <w:jc w:val="left"/>
      </w:pPr>
    </w:p>
    <w:tbl>
      <w:tblPr>
        <w:tblStyle w:val="TableGrid"/>
        <w:tblW w:w="0" w:type="auto"/>
        <w:tblLook w:val="04A0" w:firstRow="1" w:lastRow="0" w:firstColumn="1" w:lastColumn="0" w:noHBand="0" w:noVBand="1"/>
      </w:tblPr>
      <w:tblGrid>
        <w:gridCol w:w="2074"/>
        <w:gridCol w:w="2075"/>
      </w:tblGrid>
      <w:tr w:rsidR="00F26FE6" w14:paraId="1F1DA04F" w14:textId="77777777" w:rsidTr="00F26FE6">
        <w:tc>
          <w:tcPr>
            <w:tcW w:w="2074" w:type="dxa"/>
          </w:tcPr>
          <w:p w14:paraId="4190A860" w14:textId="55604B33" w:rsidR="00F26FE6" w:rsidRPr="00F26FE6" w:rsidRDefault="00F26FE6" w:rsidP="00F26FE6">
            <w:pPr>
              <w:rPr>
                <w:b/>
                <w:bCs/>
                <w:lang w:val="en-IN"/>
              </w:rPr>
            </w:pPr>
            <w:r w:rsidRPr="00F26FE6">
              <w:rPr>
                <w:b/>
                <w:bCs/>
              </w:rPr>
              <w:t>User Entry</w:t>
            </w:r>
          </w:p>
        </w:tc>
        <w:tc>
          <w:tcPr>
            <w:tcW w:w="2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8"/>
            </w:tblGrid>
            <w:tr w:rsidR="00F26FE6" w:rsidRPr="00F26FE6" w14:paraId="77252CAC" w14:textId="77777777" w:rsidTr="00F26FE6">
              <w:trPr>
                <w:tblCellSpacing w:w="15" w:type="dxa"/>
              </w:trPr>
              <w:tc>
                <w:tcPr>
                  <w:tcW w:w="0" w:type="auto"/>
                  <w:vAlign w:val="center"/>
                  <w:hideMark/>
                </w:tcPr>
                <w:p w14:paraId="7F30F0F7" w14:textId="77777777" w:rsidR="00F26FE6" w:rsidRPr="00F26FE6" w:rsidRDefault="00F26FE6" w:rsidP="00F26FE6">
                  <w:pPr>
                    <w:rPr>
                      <w:sz w:val="24"/>
                      <w:szCs w:val="24"/>
                      <w:lang w:val="en-IN"/>
                    </w:rPr>
                  </w:pPr>
                </w:p>
              </w:tc>
              <w:tc>
                <w:tcPr>
                  <w:tcW w:w="0" w:type="auto"/>
                  <w:vAlign w:val="center"/>
                  <w:hideMark/>
                </w:tcPr>
                <w:p w14:paraId="13993223" w14:textId="77777777" w:rsidR="00F26FE6" w:rsidRPr="00F26FE6" w:rsidRDefault="00F26FE6" w:rsidP="00F26FE6">
                  <w:pPr>
                    <w:rPr>
                      <w:b/>
                      <w:bCs/>
                      <w:lang w:val="en-IN"/>
                    </w:rPr>
                  </w:pPr>
                  <w:r w:rsidRPr="00F26FE6">
                    <w:rPr>
                      <w:b/>
                      <w:bCs/>
                      <w:lang w:val="en-IN"/>
                    </w:rPr>
                    <w:t>Inferred Health Cue</w:t>
                  </w:r>
                </w:p>
              </w:tc>
            </w:tr>
          </w:tbl>
          <w:p w14:paraId="65984F0D" w14:textId="77777777" w:rsidR="00F26FE6" w:rsidRDefault="00F26FE6" w:rsidP="00F26FE6">
            <w:pPr>
              <w:tabs>
                <w:tab w:val="left" w:pos="1335"/>
                <w:tab w:val="center" w:pos="4513"/>
              </w:tabs>
            </w:pPr>
          </w:p>
        </w:tc>
      </w:tr>
      <w:tr w:rsidR="00F26FE6" w14:paraId="025E2207" w14:textId="77777777" w:rsidTr="00F26FE6">
        <w:tc>
          <w:tcPr>
            <w:tcW w:w="2074" w:type="dxa"/>
          </w:tcPr>
          <w:p w14:paraId="4E9BB078" w14:textId="0DEA6452" w:rsidR="00F26FE6" w:rsidRPr="00F26FE6" w:rsidRDefault="00F26FE6" w:rsidP="00F26FE6">
            <w:pPr>
              <w:rPr>
                <w:lang w:val="en-IN"/>
              </w:rPr>
            </w:pPr>
            <w:r>
              <w:t>"I’ve been feeling exhausted for days."</w:t>
            </w:r>
          </w:p>
        </w:tc>
        <w:tc>
          <w:tcPr>
            <w:tcW w:w="2075" w:type="dxa"/>
          </w:tcPr>
          <w:p w14:paraId="45CDC728" w14:textId="74174520" w:rsidR="00F26FE6" w:rsidRPr="00F26FE6" w:rsidRDefault="00F26FE6" w:rsidP="00F26FE6">
            <w:pPr>
              <w:rPr>
                <w:lang w:val="en-IN"/>
              </w:rPr>
            </w:pPr>
            <w:r>
              <w:t>Fatigue</w:t>
            </w:r>
          </w:p>
        </w:tc>
      </w:tr>
      <w:tr w:rsidR="00F26FE6" w14:paraId="4D9597CF" w14:textId="77777777" w:rsidTr="00F26FE6">
        <w:tc>
          <w:tcPr>
            <w:tcW w:w="2074" w:type="dxa"/>
          </w:tcPr>
          <w:p w14:paraId="704C0782" w14:textId="32B0222D" w:rsidR="00F26FE6" w:rsidRPr="00F26FE6" w:rsidRDefault="00F26FE6" w:rsidP="00F26FE6">
            <w:pPr>
              <w:rPr>
                <w:lang w:val="en-IN"/>
              </w:rPr>
            </w:pPr>
            <w:r>
              <w:t>"I haven’t eaten properly this week."</w:t>
            </w:r>
          </w:p>
        </w:tc>
        <w:tc>
          <w:tcPr>
            <w:tcW w:w="2075" w:type="dxa"/>
          </w:tcPr>
          <w:p w14:paraId="2FC9036F" w14:textId="2A1BF749" w:rsidR="00F26FE6" w:rsidRPr="00F26FE6" w:rsidRDefault="00F26FE6" w:rsidP="00F26FE6">
            <w:pPr>
              <w:rPr>
                <w:lang w:val="en-IN"/>
              </w:rPr>
            </w:pPr>
            <w:r>
              <w:t>Appetite Loss</w:t>
            </w:r>
          </w:p>
        </w:tc>
      </w:tr>
      <w:tr w:rsidR="00F26FE6" w14:paraId="452B5811" w14:textId="77777777" w:rsidTr="00F26FE6">
        <w:tc>
          <w:tcPr>
            <w:tcW w:w="2074" w:type="dxa"/>
          </w:tcPr>
          <w:p w14:paraId="7EEDBBE8" w14:textId="14F6C764" w:rsidR="00F26FE6" w:rsidRPr="00F26FE6" w:rsidRDefault="00F26FE6" w:rsidP="00F26FE6">
            <w:pPr>
              <w:rPr>
                <w:lang w:val="en-IN"/>
              </w:rPr>
            </w:pPr>
            <w:r>
              <w:t>"I can’t sleep at night and I keep waking up."</w:t>
            </w:r>
          </w:p>
        </w:tc>
        <w:tc>
          <w:tcPr>
            <w:tcW w:w="2075" w:type="dxa"/>
          </w:tcPr>
          <w:p w14:paraId="014EC013" w14:textId="5A4C0D89" w:rsidR="00F26FE6" w:rsidRPr="00F26FE6" w:rsidRDefault="00F26FE6" w:rsidP="00F26FE6">
            <w:pPr>
              <w:rPr>
                <w:lang w:val="en-IN"/>
              </w:rPr>
            </w:pPr>
            <w:r>
              <w:t>Sleep Disruption</w:t>
            </w:r>
          </w:p>
        </w:tc>
      </w:tr>
      <w:tr w:rsidR="00F26FE6" w14:paraId="07DD2D58" w14:textId="77777777" w:rsidTr="00F26FE6">
        <w:tc>
          <w:tcPr>
            <w:tcW w:w="2074" w:type="dxa"/>
          </w:tcPr>
          <w:p w14:paraId="2ADE62BD" w14:textId="40EB37F9" w:rsidR="00F26FE6" w:rsidRPr="00F26FE6" w:rsidRDefault="00F26FE6" w:rsidP="00F26FE6">
            <w:pPr>
              <w:rPr>
                <w:lang w:val="en-IN"/>
              </w:rPr>
            </w:pPr>
            <w:r>
              <w:t>"I feel anxious all the time lately."</w:t>
            </w:r>
          </w:p>
        </w:tc>
        <w:tc>
          <w:tcPr>
            <w:tcW w:w="2075" w:type="dxa"/>
          </w:tcPr>
          <w:p w14:paraId="307EB471" w14:textId="1ACF121E" w:rsidR="00F26FE6" w:rsidRPr="00F26FE6" w:rsidRDefault="00F26FE6" w:rsidP="00F26FE6">
            <w:pPr>
              <w:rPr>
                <w:lang w:val="en-IN"/>
              </w:rPr>
            </w:pPr>
            <w:r>
              <w:t>Anxiety Symptoms</w:t>
            </w:r>
          </w:p>
        </w:tc>
      </w:tr>
      <w:tr w:rsidR="00F26FE6" w14:paraId="0C471D46" w14:textId="77777777" w:rsidTr="00F26FE6">
        <w:tc>
          <w:tcPr>
            <w:tcW w:w="2074" w:type="dxa"/>
          </w:tcPr>
          <w:p w14:paraId="4B2137B9" w14:textId="45E01750" w:rsidR="00F26FE6" w:rsidRPr="00F26FE6" w:rsidRDefault="00F26FE6" w:rsidP="00F26FE6">
            <w:pPr>
              <w:rPr>
                <w:lang w:val="en-IN"/>
              </w:rPr>
            </w:pPr>
            <w:r>
              <w:t>"Nothing excites me anymore."</w:t>
            </w:r>
          </w:p>
        </w:tc>
        <w:tc>
          <w:tcPr>
            <w:tcW w:w="2075" w:type="dxa"/>
          </w:tcPr>
          <w:p w14:paraId="54639B3C" w14:textId="33B51B2B" w:rsidR="00F26FE6" w:rsidRPr="00F26FE6" w:rsidRDefault="00F26FE6" w:rsidP="00F26FE6">
            <w:pPr>
              <w:rPr>
                <w:lang w:val="en-IN"/>
              </w:rPr>
            </w:pPr>
            <w:r>
              <w:t>Depressive Mood Indicator</w:t>
            </w:r>
          </w:p>
        </w:tc>
      </w:tr>
    </w:tbl>
    <w:p w14:paraId="77CF6D82" w14:textId="77777777" w:rsidR="00782B2D" w:rsidRDefault="00782B2D" w:rsidP="0077421D">
      <w:pPr>
        <w:tabs>
          <w:tab w:val="left" w:pos="1335"/>
          <w:tab w:val="center" w:pos="4513"/>
        </w:tabs>
        <w:jc w:val="both"/>
      </w:pPr>
    </w:p>
    <w:p w14:paraId="604F8CFA" w14:textId="69FAF58D" w:rsidR="00F26FE6" w:rsidRDefault="00782B2D" w:rsidP="00F434D5">
      <w:pPr>
        <w:tabs>
          <w:tab w:val="left" w:pos="1335"/>
          <w:tab w:val="center" w:pos="4513"/>
        </w:tabs>
        <w:jc w:val="both"/>
      </w:pPr>
      <w:r w:rsidRPr="00782B2D">
        <w:t xml:space="preserve">Figure </w:t>
      </w:r>
      <w:r>
        <w:t>3</w:t>
      </w:r>
      <w:r w:rsidRPr="00782B2D">
        <w:t>.1 gives a complete system diagram demonstrating data states from user interfacing - backend processing - emotional feedback.</w:t>
      </w:r>
    </w:p>
    <w:p w14:paraId="4C4EAB12" w14:textId="77777777" w:rsidR="0077421D" w:rsidRDefault="0077421D" w:rsidP="00F26FE6">
      <w:pPr>
        <w:tabs>
          <w:tab w:val="left" w:pos="1335"/>
          <w:tab w:val="center" w:pos="4513"/>
        </w:tabs>
        <w:jc w:val="left"/>
      </w:pPr>
    </w:p>
    <w:p w14:paraId="669F5188" w14:textId="3F11A91E" w:rsidR="00782B2D" w:rsidRDefault="006636C3" w:rsidP="00F26FE6">
      <w:pPr>
        <w:tabs>
          <w:tab w:val="left" w:pos="1335"/>
          <w:tab w:val="center" w:pos="4513"/>
        </w:tabs>
        <w:jc w:val="left"/>
      </w:pPr>
      <w:r w:rsidRPr="006636C3">
        <w:rPr>
          <w:noProof/>
        </w:rPr>
        <w:drawing>
          <wp:inline distT="0" distB="0" distL="0" distR="0" wp14:anchorId="2391AE74" wp14:editId="14981812">
            <wp:extent cx="2640965" cy="1799590"/>
            <wp:effectExtent l="0" t="0" r="6985" b="0"/>
            <wp:docPr id="137607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74157" name=""/>
                    <pic:cNvPicPr/>
                  </pic:nvPicPr>
                  <pic:blipFill>
                    <a:blip r:embed="rId8"/>
                    <a:stretch>
                      <a:fillRect/>
                    </a:stretch>
                  </pic:blipFill>
                  <pic:spPr>
                    <a:xfrm>
                      <a:off x="0" y="0"/>
                      <a:ext cx="2640965" cy="1799590"/>
                    </a:xfrm>
                    <a:prstGeom prst="rect">
                      <a:avLst/>
                    </a:prstGeom>
                  </pic:spPr>
                </pic:pic>
              </a:graphicData>
            </a:graphic>
          </wp:inline>
        </w:drawing>
      </w:r>
    </w:p>
    <w:p w14:paraId="268CBB08" w14:textId="77753083" w:rsidR="0077421D" w:rsidRPr="006636C3" w:rsidRDefault="00782B2D" w:rsidP="00782B2D">
      <w:pPr>
        <w:tabs>
          <w:tab w:val="left" w:pos="1335"/>
          <w:tab w:val="center" w:pos="4513"/>
        </w:tabs>
        <w:rPr>
          <w:b/>
          <w:bCs/>
        </w:rPr>
      </w:pPr>
      <w:r w:rsidRPr="006636C3">
        <w:rPr>
          <w:b/>
          <w:bCs/>
          <w:sz w:val="18"/>
          <w:szCs w:val="18"/>
        </w:rPr>
        <w:t>Fig 3.1 – Architecture Diagram</w:t>
      </w:r>
    </w:p>
    <w:p w14:paraId="50A3A463" w14:textId="77777777" w:rsidR="0077421D" w:rsidRDefault="0077421D" w:rsidP="00F26FE6">
      <w:pPr>
        <w:tabs>
          <w:tab w:val="left" w:pos="1335"/>
          <w:tab w:val="center" w:pos="4513"/>
        </w:tabs>
        <w:jc w:val="left"/>
      </w:pPr>
    </w:p>
    <w:p w14:paraId="75F5650B" w14:textId="3DBB93BF" w:rsidR="00782B2D" w:rsidRDefault="00F434D5" w:rsidP="00F434D5">
      <w:pPr>
        <w:tabs>
          <w:tab w:val="left" w:pos="1335"/>
          <w:tab w:val="center" w:pos="4513"/>
        </w:tabs>
        <w:jc w:val="both"/>
      </w:pPr>
      <w:r w:rsidRPr="00F434D5">
        <w:lastRenderedPageBreak/>
        <w:t xml:space="preserve">This layered modular structure method promotes </w:t>
      </w:r>
      <w:proofErr w:type="spellStart"/>
      <w:r w:rsidRPr="00F434D5">
        <w:t>LifeCapsule's</w:t>
      </w:r>
      <w:proofErr w:type="spellEnd"/>
      <w:r w:rsidRPr="00F434D5">
        <w:t xml:space="preserve"> legal and privacy focused future.</w:t>
      </w:r>
    </w:p>
    <w:p w14:paraId="3DAD2F47" w14:textId="77777777" w:rsidR="00782B2D" w:rsidRDefault="00782B2D" w:rsidP="00F26FE6">
      <w:pPr>
        <w:tabs>
          <w:tab w:val="left" w:pos="1335"/>
          <w:tab w:val="center" w:pos="4513"/>
        </w:tabs>
        <w:jc w:val="left"/>
      </w:pPr>
    </w:p>
    <w:p w14:paraId="6F6F060E" w14:textId="77777777" w:rsidR="00006903" w:rsidRDefault="00006903" w:rsidP="00F26FE6">
      <w:pPr>
        <w:tabs>
          <w:tab w:val="left" w:pos="1335"/>
          <w:tab w:val="center" w:pos="4513"/>
        </w:tabs>
        <w:jc w:val="left"/>
      </w:pPr>
    </w:p>
    <w:p w14:paraId="555CC98F" w14:textId="12ADE050" w:rsidR="004A4884" w:rsidRDefault="004A4884" w:rsidP="004A4884">
      <w:pPr>
        <w:tabs>
          <w:tab w:val="left" w:pos="1335"/>
          <w:tab w:val="center" w:pos="4513"/>
        </w:tabs>
      </w:pPr>
      <w:r>
        <w:t xml:space="preserve">IV </w:t>
      </w:r>
      <w:r w:rsidR="00AB53C0">
        <w:t>EXPERIMENTATION AND RESULTS</w:t>
      </w:r>
    </w:p>
    <w:p w14:paraId="4D21AD9A" w14:textId="4AF4A5AD" w:rsidR="004A4884" w:rsidRDefault="004A4884" w:rsidP="004A4884">
      <w:pPr>
        <w:tabs>
          <w:tab w:val="left" w:pos="1335"/>
          <w:tab w:val="center" w:pos="4513"/>
        </w:tabs>
      </w:pPr>
    </w:p>
    <w:p w14:paraId="1D309C60" w14:textId="319253CF" w:rsidR="00B841B1" w:rsidRDefault="00F434D5" w:rsidP="00511807">
      <w:pPr>
        <w:tabs>
          <w:tab w:val="left" w:pos="1335"/>
          <w:tab w:val="center" w:pos="4513"/>
        </w:tabs>
        <w:jc w:val="both"/>
      </w:pPr>
      <w:r w:rsidRPr="00F434D5">
        <w:t xml:space="preserve">A series of detailed experimental evaluations were successfully performed to assess the system's accuracy of memory recall, sentiment analysis accuracy, responsiveness to human wide artificial intelligence, and level of emotional awareness. The main purpose of the experiments was to confirm whether </w:t>
      </w:r>
      <w:proofErr w:type="spellStart"/>
      <w:r w:rsidRPr="00F434D5">
        <w:t>LifeCapsule</w:t>
      </w:r>
      <w:proofErr w:type="spellEnd"/>
      <w:r w:rsidRPr="00F434D5">
        <w:t xml:space="preserve"> would semantically retrieve all of the relevant memories for the contextual trail, and produce an emotional intelligent response within the constraints of </w:t>
      </w:r>
      <w:r w:rsidR="00006903" w:rsidRPr="00F434D5">
        <w:t>real-world</w:t>
      </w:r>
      <w:r w:rsidRPr="00F434D5">
        <w:t xml:space="preserve"> limitations.</w:t>
      </w:r>
    </w:p>
    <w:p w14:paraId="4275A978" w14:textId="77777777" w:rsidR="00F434D5" w:rsidRDefault="00F434D5" w:rsidP="00511807">
      <w:pPr>
        <w:tabs>
          <w:tab w:val="left" w:pos="1335"/>
          <w:tab w:val="center" w:pos="4513"/>
        </w:tabs>
        <w:jc w:val="both"/>
      </w:pPr>
    </w:p>
    <w:p w14:paraId="2A6099A8" w14:textId="01F155AD" w:rsidR="00F434D5" w:rsidRDefault="00F434D5" w:rsidP="00511807">
      <w:pPr>
        <w:tabs>
          <w:tab w:val="left" w:pos="1335"/>
          <w:tab w:val="center" w:pos="4513"/>
        </w:tabs>
        <w:jc w:val="both"/>
      </w:pPr>
      <w:r w:rsidRPr="00F434D5">
        <w:t xml:space="preserve">The testing began with fifty prompts being given to the assistant for memory recall and emotional reflection; here, human examiners examined the assistant's responses for semantically matching and emotional contextualization. The responses were evaluated and classified into three levels of relevance as indicated in Table </w:t>
      </w:r>
      <w:r>
        <w:t>4</w:t>
      </w:r>
      <w:r w:rsidRPr="00F434D5">
        <w:t>.</w:t>
      </w:r>
      <w:r>
        <w:t>1</w:t>
      </w:r>
      <w:r w:rsidRPr="00F434D5">
        <w:t>.</w:t>
      </w:r>
    </w:p>
    <w:p w14:paraId="581D8D33" w14:textId="77777777" w:rsidR="00F434D5" w:rsidRDefault="00F434D5" w:rsidP="00511807">
      <w:pPr>
        <w:tabs>
          <w:tab w:val="left" w:pos="1335"/>
          <w:tab w:val="center" w:pos="4513"/>
        </w:tabs>
        <w:jc w:val="both"/>
      </w:pPr>
    </w:p>
    <w:p w14:paraId="7D4AA4A9" w14:textId="03FAA6A0" w:rsidR="00B577A0" w:rsidRDefault="00B577A0" w:rsidP="00F434D5">
      <w:pPr>
        <w:tabs>
          <w:tab w:val="left" w:pos="1335"/>
          <w:tab w:val="center" w:pos="4513"/>
        </w:tabs>
        <w:rPr>
          <w:b/>
          <w:bCs/>
          <w:lang w:val="en-IN"/>
        </w:rPr>
      </w:pPr>
      <w:r w:rsidRPr="00B577A0">
        <w:rPr>
          <w:b/>
          <w:bCs/>
          <w:lang w:val="en-IN"/>
        </w:rPr>
        <w:t>Table</w:t>
      </w:r>
      <w:r w:rsidR="00F434D5">
        <w:rPr>
          <w:b/>
          <w:bCs/>
          <w:lang w:val="en-IN"/>
        </w:rPr>
        <w:t xml:space="preserve"> 4.1</w:t>
      </w:r>
      <w:r w:rsidRPr="00B577A0">
        <w:rPr>
          <w:b/>
          <w:bCs/>
          <w:lang w:val="en-IN"/>
        </w:rPr>
        <w:t>: Assistant Query Evaluation Accuracy</w:t>
      </w:r>
    </w:p>
    <w:p w14:paraId="27BFC3E6" w14:textId="77777777" w:rsidR="00F434D5" w:rsidRPr="00B577A0" w:rsidRDefault="00F434D5" w:rsidP="00F434D5">
      <w:pPr>
        <w:tabs>
          <w:tab w:val="left" w:pos="1335"/>
          <w:tab w:val="center" w:pos="4513"/>
        </w:tabs>
        <w:rPr>
          <w:lang w:val="en-IN"/>
        </w:rPr>
      </w:pPr>
    </w:p>
    <w:tbl>
      <w:tblPr>
        <w:tblStyle w:val="TableGrid"/>
        <w:tblW w:w="0" w:type="auto"/>
        <w:tblLook w:val="04A0" w:firstRow="1" w:lastRow="0" w:firstColumn="1" w:lastColumn="0" w:noHBand="0" w:noVBand="1"/>
      </w:tblPr>
      <w:tblGrid>
        <w:gridCol w:w="1383"/>
        <w:gridCol w:w="1383"/>
        <w:gridCol w:w="1383"/>
      </w:tblGrid>
      <w:tr w:rsidR="00F434D5" w14:paraId="0DF2F7F7" w14:textId="77777777" w:rsidTr="00F434D5">
        <w:tc>
          <w:tcPr>
            <w:tcW w:w="1383" w:type="dxa"/>
          </w:tcPr>
          <w:p w14:paraId="096CB1E5" w14:textId="1F4BBC53" w:rsidR="00F434D5" w:rsidRPr="00F434D5" w:rsidRDefault="00F434D5" w:rsidP="00F30DBD">
            <w:pPr>
              <w:tabs>
                <w:tab w:val="left" w:pos="1335"/>
                <w:tab w:val="center" w:pos="4513"/>
              </w:tabs>
              <w:rPr>
                <w:b/>
                <w:bCs/>
              </w:rPr>
            </w:pPr>
            <w:r w:rsidRPr="00F434D5">
              <w:rPr>
                <w:b/>
                <w:bCs/>
              </w:rPr>
              <w:t>Relevance Level</w:t>
            </w:r>
          </w:p>
        </w:tc>
        <w:tc>
          <w:tcPr>
            <w:tcW w:w="1383" w:type="dxa"/>
          </w:tcPr>
          <w:p w14:paraId="29F14A40" w14:textId="328D50A8" w:rsidR="00F434D5" w:rsidRPr="00F434D5" w:rsidRDefault="00F434D5" w:rsidP="00F30DBD">
            <w:pPr>
              <w:tabs>
                <w:tab w:val="left" w:pos="1335"/>
                <w:tab w:val="center" w:pos="4513"/>
              </w:tabs>
              <w:rPr>
                <w:b/>
                <w:bCs/>
              </w:rPr>
            </w:pPr>
            <w:r w:rsidRPr="00F434D5">
              <w:rPr>
                <w:b/>
                <w:bCs/>
              </w:rPr>
              <w:t>Count</w:t>
            </w:r>
          </w:p>
        </w:tc>
        <w:tc>
          <w:tcPr>
            <w:tcW w:w="1383" w:type="dxa"/>
          </w:tcPr>
          <w:p w14:paraId="28BA4B99" w14:textId="6EB91CF8" w:rsidR="00F434D5" w:rsidRPr="00F434D5" w:rsidRDefault="00F434D5" w:rsidP="00F30DBD">
            <w:pPr>
              <w:tabs>
                <w:tab w:val="left" w:pos="1335"/>
                <w:tab w:val="center" w:pos="4513"/>
              </w:tabs>
              <w:rPr>
                <w:b/>
                <w:bCs/>
              </w:rPr>
            </w:pPr>
            <w:r w:rsidRPr="00F434D5">
              <w:rPr>
                <w:b/>
                <w:bCs/>
              </w:rPr>
              <w:t>Percentage</w:t>
            </w:r>
          </w:p>
        </w:tc>
      </w:tr>
      <w:tr w:rsidR="00F434D5" w14:paraId="6F8FA2BA" w14:textId="77777777" w:rsidTr="00F434D5">
        <w:tc>
          <w:tcPr>
            <w:tcW w:w="1383" w:type="dxa"/>
          </w:tcPr>
          <w:p w14:paraId="3D1F67DE" w14:textId="4D4EBE01" w:rsidR="00F434D5" w:rsidRDefault="00F434D5" w:rsidP="00F30DBD">
            <w:pPr>
              <w:tabs>
                <w:tab w:val="left" w:pos="1335"/>
                <w:tab w:val="center" w:pos="4513"/>
              </w:tabs>
            </w:pPr>
            <w:r>
              <w:t>High</w:t>
            </w:r>
          </w:p>
        </w:tc>
        <w:tc>
          <w:tcPr>
            <w:tcW w:w="1383" w:type="dxa"/>
          </w:tcPr>
          <w:p w14:paraId="78E07EC5" w14:textId="696B6BFB" w:rsidR="00F434D5" w:rsidRDefault="00F434D5" w:rsidP="00F30DBD">
            <w:pPr>
              <w:tabs>
                <w:tab w:val="left" w:pos="1335"/>
                <w:tab w:val="center" w:pos="4513"/>
              </w:tabs>
            </w:pPr>
            <w:r>
              <w:t>38</w:t>
            </w:r>
          </w:p>
        </w:tc>
        <w:tc>
          <w:tcPr>
            <w:tcW w:w="1383" w:type="dxa"/>
          </w:tcPr>
          <w:p w14:paraId="576C4493" w14:textId="7FEAD82A" w:rsidR="00F434D5" w:rsidRDefault="00F434D5" w:rsidP="00F30DBD">
            <w:pPr>
              <w:tabs>
                <w:tab w:val="left" w:pos="1335"/>
                <w:tab w:val="center" w:pos="4513"/>
              </w:tabs>
            </w:pPr>
            <w:r>
              <w:t>76%</w:t>
            </w:r>
          </w:p>
        </w:tc>
      </w:tr>
      <w:tr w:rsidR="00F434D5" w14:paraId="16003A64" w14:textId="77777777" w:rsidTr="00F434D5">
        <w:tc>
          <w:tcPr>
            <w:tcW w:w="1383" w:type="dxa"/>
          </w:tcPr>
          <w:p w14:paraId="7462A5EA" w14:textId="64AD1FFA" w:rsidR="00F434D5" w:rsidRDefault="00F434D5" w:rsidP="00F30DBD">
            <w:pPr>
              <w:tabs>
                <w:tab w:val="left" w:pos="1335"/>
                <w:tab w:val="center" w:pos="4513"/>
              </w:tabs>
            </w:pPr>
            <w:r>
              <w:t>Moderate</w:t>
            </w:r>
          </w:p>
        </w:tc>
        <w:tc>
          <w:tcPr>
            <w:tcW w:w="1383" w:type="dxa"/>
          </w:tcPr>
          <w:p w14:paraId="0783F507" w14:textId="591A696E" w:rsidR="00F434D5" w:rsidRDefault="00F434D5" w:rsidP="00F30DBD">
            <w:pPr>
              <w:tabs>
                <w:tab w:val="left" w:pos="1335"/>
                <w:tab w:val="center" w:pos="4513"/>
              </w:tabs>
            </w:pPr>
            <w:r>
              <w:t>9</w:t>
            </w:r>
          </w:p>
        </w:tc>
        <w:tc>
          <w:tcPr>
            <w:tcW w:w="1383" w:type="dxa"/>
          </w:tcPr>
          <w:p w14:paraId="6C5BBA1F" w14:textId="3383E8EE" w:rsidR="00F434D5" w:rsidRDefault="00F434D5" w:rsidP="00F30DBD">
            <w:pPr>
              <w:tabs>
                <w:tab w:val="left" w:pos="1335"/>
                <w:tab w:val="center" w:pos="4513"/>
              </w:tabs>
            </w:pPr>
            <w:r>
              <w:t>38%</w:t>
            </w:r>
          </w:p>
        </w:tc>
      </w:tr>
      <w:tr w:rsidR="00F434D5" w14:paraId="084BE7A6" w14:textId="77777777" w:rsidTr="00F434D5">
        <w:tc>
          <w:tcPr>
            <w:tcW w:w="1383" w:type="dxa"/>
          </w:tcPr>
          <w:p w14:paraId="21CCBD03" w14:textId="3ACE34BE" w:rsidR="00F434D5" w:rsidRDefault="00F434D5" w:rsidP="00F30DBD">
            <w:pPr>
              <w:tabs>
                <w:tab w:val="left" w:pos="1335"/>
                <w:tab w:val="center" w:pos="4513"/>
              </w:tabs>
            </w:pPr>
            <w:r>
              <w:t>Low</w:t>
            </w:r>
          </w:p>
        </w:tc>
        <w:tc>
          <w:tcPr>
            <w:tcW w:w="1383" w:type="dxa"/>
          </w:tcPr>
          <w:p w14:paraId="467BD5C9" w14:textId="654B745B" w:rsidR="00F434D5" w:rsidRDefault="00F434D5" w:rsidP="00F30DBD">
            <w:pPr>
              <w:tabs>
                <w:tab w:val="left" w:pos="1335"/>
                <w:tab w:val="center" w:pos="4513"/>
              </w:tabs>
            </w:pPr>
            <w:r>
              <w:t>3</w:t>
            </w:r>
          </w:p>
        </w:tc>
        <w:tc>
          <w:tcPr>
            <w:tcW w:w="1383" w:type="dxa"/>
          </w:tcPr>
          <w:p w14:paraId="17C5549E" w14:textId="18C27ED5" w:rsidR="00F434D5" w:rsidRDefault="00F434D5" w:rsidP="00F30DBD">
            <w:pPr>
              <w:tabs>
                <w:tab w:val="left" w:pos="1335"/>
                <w:tab w:val="center" w:pos="4513"/>
              </w:tabs>
            </w:pPr>
            <w:r>
              <w:t>6%</w:t>
            </w:r>
          </w:p>
        </w:tc>
      </w:tr>
    </w:tbl>
    <w:p w14:paraId="55699679" w14:textId="77777777" w:rsidR="00B577A0" w:rsidRDefault="00B577A0" w:rsidP="00511807">
      <w:pPr>
        <w:tabs>
          <w:tab w:val="left" w:pos="1335"/>
          <w:tab w:val="center" w:pos="4513"/>
        </w:tabs>
        <w:jc w:val="both"/>
      </w:pPr>
    </w:p>
    <w:p w14:paraId="3E63D093" w14:textId="26DE13BC" w:rsidR="00F30DBD" w:rsidRDefault="00F30DBD" w:rsidP="00F30DBD">
      <w:pPr>
        <w:tabs>
          <w:tab w:val="left" w:pos="1335"/>
          <w:tab w:val="center" w:pos="4513"/>
        </w:tabs>
        <w:jc w:val="both"/>
      </w:pPr>
      <w:r>
        <w:t xml:space="preserve">These findings demonstrate a high semantic relevance for the majority of user queries, either directly validating that the integration </w:t>
      </w:r>
      <w:r w:rsidR="00006903">
        <w:t xml:space="preserve">of </w:t>
      </w:r>
      <w:proofErr w:type="spellStart"/>
      <w:r w:rsidR="00006903">
        <w:t>LangChain</w:t>
      </w:r>
      <w:proofErr w:type="spellEnd"/>
      <w:r>
        <w:t xml:space="preserve">, and Chroma within </w:t>
      </w:r>
      <w:proofErr w:type="spellStart"/>
      <w:r>
        <w:t>LifeCapsule</w:t>
      </w:r>
      <w:proofErr w:type="spellEnd"/>
      <w:r>
        <w:t xml:space="preserve"> is doing its job.</w:t>
      </w:r>
    </w:p>
    <w:p w14:paraId="02131DD2" w14:textId="77777777" w:rsidR="00F30DBD" w:rsidRDefault="00F30DBD" w:rsidP="00F30DBD">
      <w:pPr>
        <w:tabs>
          <w:tab w:val="left" w:pos="1335"/>
          <w:tab w:val="center" w:pos="4513"/>
        </w:tabs>
        <w:jc w:val="both"/>
      </w:pPr>
    </w:p>
    <w:p w14:paraId="3F47250D" w14:textId="276549DA" w:rsidR="00F30DBD" w:rsidRDefault="00F30DBD" w:rsidP="00F30DBD">
      <w:pPr>
        <w:tabs>
          <w:tab w:val="left" w:pos="1335"/>
          <w:tab w:val="center" w:pos="4513"/>
        </w:tabs>
        <w:jc w:val="both"/>
      </w:pPr>
      <w:r>
        <w:t xml:space="preserve">To review the emotional trend tracking results, 100 synthetic diary entries had an established emotional bias for comparison when analyzed by </w:t>
      </w:r>
      <w:proofErr w:type="spellStart"/>
      <w:r>
        <w:t>TextBlob</w:t>
      </w:r>
      <w:proofErr w:type="spellEnd"/>
      <w:r>
        <w:t>. A plot showing the polarity score over course of a two-week periods was used to illustrate emotional trends, which is illustrated in 4.1 figure.</w:t>
      </w:r>
    </w:p>
    <w:p w14:paraId="66510901" w14:textId="77777777" w:rsidR="00F30DBD" w:rsidRDefault="00F30DBD" w:rsidP="00F30DBD">
      <w:pPr>
        <w:tabs>
          <w:tab w:val="left" w:pos="1335"/>
          <w:tab w:val="center" w:pos="4513"/>
        </w:tabs>
        <w:jc w:val="both"/>
      </w:pPr>
    </w:p>
    <w:p w14:paraId="0A853F77" w14:textId="3FBF2120" w:rsidR="00EC73F3" w:rsidRPr="00EC73F3" w:rsidRDefault="00EC73F3" w:rsidP="00EC73F3">
      <w:pPr>
        <w:tabs>
          <w:tab w:val="left" w:pos="1335"/>
          <w:tab w:val="center" w:pos="4513"/>
        </w:tabs>
        <w:jc w:val="both"/>
        <w:rPr>
          <w:lang w:val="en-IN"/>
        </w:rPr>
      </w:pPr>
      <w:r w:rsidRPr="00EC73F3">
        <w:rPr>
          <w:noProof/>
          <w:lang w:val="en-IN"/>
        </w:rPr>
        <w:drawing>
          <wp:inline distT="0" distB="0" distL="0" distR="0" wp14:anchorId="0107278F" wp14:editId="44284B0E">
            <wp:extent cx="2640965" cy="1584325"/>
            <wp:effectExtent l="0" t="0" r="6985" b="0"/>
            <wp:docPr id="1776322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584325"/>
                    </a:xfrm>
                    <a:prstGeom prst="rect">
                      <a:avLst/>
                    </a:prstGeom>
                    <a:noFill/>
                    <a:ln>
                      <a:noFill/>
                    </a:ln>
                  </pic:spPr>
                </pic:pic>
              </a:graphicData>
            </a:graphic>
          </wp:inline>
        </w:drawing>
      </w:r>
    </w:p>
    <w:p w14:paraId="3ECD59A6" w14:textId="77777777" w:rsidR="00F30DBD" w:rsidRDefault="00F30DBD" w:rsidP="00F30DBD">
      <w:pPr>
        <w:tabs>
          <w:tab w:val="left" w:pos="1335"/>
          <w:tab w:val="center" w:pos="4513"/>
        </w:tabs>
        <w:jc w:val="both"/>
      </w:pPr>
    </w:p>
    <w:p w14:paraId="476F0F3F" w14:textId="733C716E" w:rsidR="00B577A0" w:rsidRPr="006636C3" w:rsidRDefault="00B577A0" w:rsidP="00EC73F3">
      <w:pPr>
        <w:tabs>
          <w:tab w:val="left" w:pos="1335"/>
          <w:tab w:val="center" w:pos="4513"/>
        </w:tabs>
        <w:rPr>
          <w:sz w:val="18"/>
          <w:szCs w:val="18"/>
          <w:lang w:val="en-IN"/>
        </w:rPr>
      </w:pPr>
      <w:r w:rsidRPr="006636C3">
        <w:rPr>
          <w:b/>
          <w:bCs/>
          <w:sz w:val="18"/>
          <w:szCs w:val="18"/>
          <w:lang w:val="en-IN"/>
        </w:rPr>
        <w:t>Figure</w:t>
      </w:r>
      <w:r w:rsidR="00F30DBD" w:rsidRPr="006636C3">
        <w:rPr>
          <w:b/>
          <w:bCs/>
          <w:sz w:val="18"/>
          <w:szCs w:val="18"/>
          <w:lang w:val="en-IN"/>
        </w:rPr>
        <w:t xml:space="preserve"> 4.1: Sentiment Polarity over Time</w:t>
      </w:r>
    </w:p>
    <w:p w14:paraId="07C26BE4" w14:textId="77777777" w:rsidR="00B577A0" w:rsidRDefault="00B577A0" w:rsidP="00511807">
      <w:pPr>
        <w:tabs>
          <w:tab w:val="left" w:pos="1335"/>
          <w:tab w:val="center" w:pos="4513"/>
        </w:tabs>
        <w:jc w:val="both"/>
      </w:pPr>
    </w:p>
    <w:p w14:paraId="254366FF" w14:textId="77777777" w:rsidR="00F30DBD" w:rsidRDefault="00F30DBD" w:rsidP="00F30DBD">
      <w:pPr>
        <w:tabs>
          <w:tab w:val="left" w:pos="1335"/>
          <w:tab w:val="center" w:pos="4513"/>
        </w:tabs>
        <w:jc w:val="both"/>
      </w:pPr>
      <w:r>
        <w:t>The visualization indicated that the system was able to accurately reflect changes in user mood based on entry content</w:t>
      </w:r>
    </w:p>
    <w:p w14:paraId="2ABE941D" w14:textId="77777777" w:rsidR="00F30DBD" w:rsidRDefault="00F30DBD" w:rsidP="00F30DBD">
      <w:pPr>
        <w:tabs>
          <w:tab w:val="left" w:pos="1335"/>
          <w:tab w:val="center" w:pos="4513"/>
        </w:tabs>
        <w:jc w:val="both"/>
      </w:pPr>
    </w:p>
    <w:p w14:paraId="40251A97" w14:textId="20320DCF" w:rsidR="00B577A0" w:rsidRDefault="00F30DBD" w:rsidP="00F30DBD">
      <w:pPr>
        <w:tabs>
          <w:tab w:val="left" w:pos="1335"/>
          <w:tab w:val="center" w:pos="4513"/>
        </w:tabs>
        <w:jc w:val="both"/>
      </w:pPr>
      <w:r>
        <w:t>And, further talking about sentiment distribution, we sorted entries into positive, neutral, and negative buckets as shown in Figure 4.2.</w:t>
      </w:r>
    </w:p>
    <w:p w14:paraId="1A209372" w14:textId="77777777" w:rsidR="00006903" w:rsidRDefault="00006903" w:rsidP="00F30DBD">
      <w:pPr>
        <w:tabs>
          <w:tab w:val="left" w:pos="1335"/>
          <w:tab w:val="center" w:pos="4513"/>
        </w:tabs>
        <w:jc w:val="both"/>
      </w:pPr>
    </w:p>
    <w:p w14:paraId="4FD0681D" w14:textId="643BB376" w:rsidR="00EC73F3" w:rsidRPr="00EC73F3" w:rsidRDefault="00EC73F3" w:rsidP="00EC73F3">
      <w:pPr>
        <w:tabs>
          <w:tab w:val="left" w:pos="1335"/>
          <w:tab w:val="center" w:pos="4513"/>
        </w:tabs>
        <w:jc w:val="both"/>
        <w:rPr>
          <w:lang w:val="en-IN"/>
        </w:rPr>
      </w:pPr>
      <w:r w:rsidRPr="00EC73F3">
        <w:rPr>
          <w:noProof/>
          <w:lang w:val="en-IN"/>
        </w:rPr>
        <w:drawing>
          <wp:inline distT="0" distB="0" distL="0" distR="0" wp14:anchorId="3A1196BB" wp14:editId="370489D4">
            <wp:extent cx="2640965" cy="2640965"/>
            <wp:effectExtent l="0" t="0" r="6985" b="6985"/>
            <wp:docPr id="1904418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7F5C9438" w14:textId="77777777" w:rsidR="00006903" w:rsidRDefault="00006903" w:rsidP="00F30DBD">
      <w:pPr>
        <w:tabs>
          <w:tab w:val="left" w:pos="1335"/>
          <w:tab w:val="center" w:pos="4513"/>
        </w:tabs>
        <w:jc w:val="both"/>
      </w:pPr>
    </w:p>
    <w:p w14:paraId="2137C80F" w14:textId="1128BDB7" w:rsidR="00006903" w:rsidRPr="006636C3" w:rsidRDefault="00006903" w:rsidP="00EC73F3">
      <w:pPr>
        <w:tabs>
          <w:tab w:val="left" w:pos="1335"/>
          <w:tab w:val="center" w:pos="4513"/>
        </w:tabs>
        <w:rPr>
          <w:sz w:val="18"/>
          <w:szCs w:val="18"/>
        </w:rPr>
      </w:pPr>
      <w:r w:rsidRPr="006636C3">
        <w:rPr>
          <w:b/>
          <w:bCs/>
          <w:sz w:val="18"/>
          <w:szCs w:val="18"/>
          <w:lang w:val="en-IN"/>
        </w:rPr>
        <w:t>Figure 4.2: Sentiment Distribution Across Entries</w:t>
      </w:r>
    </w:p>
    <w:p w14:paraId="2BA914FC" w14:textId="77777777" w:rsidR="00F30DBD" w:rsidRDefault="00F30DBD" w:rsidP="00F30DBD">
      <w:pPr>
        <w:tabs>
          <w:tab w:val="left" w:pos="1335"/>
          <w:tab w:val="center" w:pos="4513"/>
        </w:tabs>
        <w:jc w:val="both"/>
      </w:pPr>
    </w:p>
    <w:p w14:paraId="5BA754E5" w14:textId="0F03A14E" w:rsidR="00F30DBD" w:rsidRDefault="00F30DBD" w:rsidP="00F30DBD">
      <w:pPr>
        <w:tabs>
          <w:tab w:val="left" w:pos="1335"/>
          <w:tab w:val="center" w:pos="4513"/>
        </w:tabs>
        <w:jc w:val="both"/>
      </w:pPr>
      <w:r>
        <w:t>Alongside content analysis, assistant response times were recorded as performance measures (Table 4.1 outlines average response times for each query type).</w:t>
      </w:r>
    </w:p>
    <w:p w14:paraId="530F4741" w14:textId="77777777" w:rsidR="00F30DBD" w:rsidRDefault="00F30DBD" w:rsidP="00F30DBD">
      <w:pPr>
        <w:tabs>
          <w:tab w:val="left" w:pos="1335"/>
          <w:tab w:val="center" w:pos="4513"/>
        </w:tabs>
        <w:jc w:val="both"/>
      </w:pPr>
    </w:p>
    <w:p w14:paraId="194FEBE7" w14:textId="6C293E9D" w:rsidR="00F30DBD" w:rsidRDefault="00F30DBD" w:rsidP="00F30DBD">
      <w:pPr>
        <w:tabs>
          <w:tab w:val="left" w:pos="1335"/>
          <w:tab w:val="center" w:pos="4513"/>
        </w:tabs>
        <w:rPr>
          <w:b/>
          <w:bCs/>
          <w:sz w:val="18"/>
          <w:szCs w:val="18"/>
          <w:lang w:val="en-IN"/>
        </w:rPr>
      </w:pPr>
      <w:r w:rsidRPr="00782B2D">
        <w:rPr>
          <w:b/>
          <w:bCs/>
          <w:sz w:val="18"/>
          <w:szCs w:val="18"/>
          <w:lang w:val="en-IN"/>
        </w:rPr>
        <w:t xml:space="preserve">Table </w:t>
      </w:r>
      <w:r>
        <w:rPr>
          <w:b/>
          <w:bCs/>
          <w:sz w:val="18"/>
          <w:szCs w:val="18"/>
          <w:lang w:val="en-IN"/>
        </w:rPr>
        <w:t>4</w:t>
      </w:r>
      <w:r w:rsidRPr="00782B2D">
        <w:rPr>
          <w:b/>
          <w:bCs/>
          <w:sz w:val="18"/>
          <w:szCs w:val="18"/>
          <w:lang w:val="en-IN"/>
        </w:rPr>
        <w:t xml:space="preserve">.1: </w:t>
      </w:r>
      <w:r>
        <w:rPr>
          <w:b/>
          <w:bCs/>
          <w:sz w:val="18"/>
          <w:szCs w:val="18"/>
          <w:lang w:val="en-IN"/>
        </w:rPr>
        <w:t>Response Time by Query Type</w:t>
      </w:r>
    </w:p>
    <w:p w14:paraId="00793DC8" w14:textId="77777777" w:rsidR="00F30DBD" w:rsidRDefault="00F30DBD" w:rsidP="00F30DBD">
      <w:pPr>
        <w:tabs>
          <w:tab w:val="left" w:pos="1335"/>
          <w:tab w:val="center" w:pos="4513"/>
        </w:tabs>
        <w:rPr>
          <w:b/>
          <w:bCs/>
          <w:sz w:val="18"/>
          <w:szCs w:val="18"/>
          <w:lang w:val="en-IN"/>
        </w:rPr>
      </w:pPr>
    </w:p>
    <w:tbl>
      <w:tblPr>
        <w:tblStyle w:val="TableGrid"/>
        <w:tblW w:w="0" w:type="auto"/>
        <w:tblLook w:val="04A0" w:firstRow="1" w:lastRow="0" w:firstColumn="1" w:lastColumn="0" w:noHBand="0" w:noVBand="1"/>
      </w:tblPr>
      <w:tblGrid>
        <w:gridCol w:w="2074"/>
        <w:gridCol w:w="2075"/>
      </w:tblGrid>
      <w:tr w:rsidR="00F30DBD" w14:paraId="472C2000" w14:textId="77777777" w:rsidTr="00F30DBD">
        <w:tc>
          <w:tcPr>
            <w:tcW w:w="2074" w:type="dxa"/>
          </w:tcPr>
          <w:p w14:paraId="14A9010A" w14:textId="59A9923C" w:rsidR="00F30DBD" w:rsidRPr="00F30DBD" w:rsidRDefault="00F30DBD" w:rsidP="00F30DBD">
            <w:pPr>
              <w:tabs>
                <w:tab w:val="left" w:pos="1335"/>
                <w:tab w:val="center" w:pos="4513"/>
              </w:tabs>
              <w:rPr>
                <w:b/>
                <w:bCs/>
                <w:lang w:val="en-IN"/>
              </w:rPr>
            </w:pPr>
            <w:r w:rsidRPr="00F30DBD">
              <w:rPr>
                <w:b/>
                <w:bCs/>
                <w:lang w:val="en-IN"/>
              </w:rPr>
              <w:t>Query Type</w:t>
            </w:r>
          </w:p>
        </w:tc>
        <w:tc>
          <w:tcPr>
            <w:tcW w:w="2075" w:type="dxa"/>
          </w:tcPr>
          <w:p w14:paraId="32998911" w14:textId="0DDCC127" w:rsidR="00F30DBD" w:rsidRPr="00F30DBD" w:rsidRDefault="00F30DBD" w:rsidP="00F30DBD">
            <w:pPr>
              <w:tabs>
                <w:tab w:val="left" w:pos="1335"/>
                <w:tab w:val="center" w:pos="4513"/>
              </w:tabs>
              <w:rPr>
                <w:b/>
                <w:bCs/>
                <w:lang w:val="en-IN"/>
              </w:rPr>
            </w:pPr>
            <w:r w:rsidRPr="00F30DBD">
              <w:rPr>
                <w:b/>
                <w:bCs/>
                <w:lang w:val="en-IN"/>
              </w:rPr>
              <w:t>Avg. Response Time (s)</w:t>
            </w:r>
          </w:p>
        </w:tc>
      </w:tr>
      <w:tr w:rsidR="00F30DBD" w14:paraId="7B1F24DF" w14:textId="77777777" w:rsidTr="00F30DBD">
        <w:tc>
          <w:tcPr>
            <w:tcW w:w="2074" w:type="dxa"/>
          </w:tcPr>
          <w:p w14:paraId="02D47D24" w14:textId="68D4CBB7" w:rsidR="00F30DBD" w:rsidRPr="00F30DBD" w:rsidRDefault="00F30DBD" w:rsidP="00F30DBD">
            <w:pPr>
              <w:tabs>
                <w:tab w:val="left" w:pos="1335"/>
                <w:tab w:val="center" w:pos="4513"/>
              </w:tabs>
              <w:rPr>
                <w:lang w:val="en-IN"/>
              </w:rPr>
            </w:pPr>
            <w:r w:rsidRPr="00F30DBD">
              <w:rPr>
                <w:lang w:val="en-IN"/>
              </w:rPr>
              <w:t>Simple Recall</w:t>
            </w:r>
          </w:p>
        </w:tc>
        <w:tc>
          <w:tcPr>
            <w:tcW w:w="2075" w:type="dxa"/>
          </w:tcPr>
          <w:p w14:paraId="2CD17917" w14:textId="58A8BE27" w:rsidR="00F30DBD" w:rsidRPr="00F30DBD" w:rsidRDefault="00F30DBD" w:rsidP="00F30DBD">
            <w:pPr>
              <w:tabs>
                <w:tab w:val="left" w:pos="1335"/>
                <w:tab w:val="center" w:pos="4513"/>
              </w:tabs>
              <w:rPr>
                <w:lang w:val="en-IN"/>
              </w:rPr>
            </w:pPr>
            <w:r w:rsidRPr="00F30DBD">
              <w:rPr>
                <w:lang w:val="en-IN"/>
              </w:rPr>
              <w:t>1.2</w:t>
            </w:r>
          </w:p>
        </w:tc>
      </w:tr>
      <w:tr w:rsidR="00F30DBD" w14:paraId="1CB40150" w14:textId="77777777" w:rsidTr="00F30DBD">
        <w:tc>
          <w:tcPr>
            <w:tcW w:w="2074" w:type="dxa"/>
          </w:tcPr>
          <w:p w14:paraId="74D674B9" w14:textId="018A706C" w:rsidR="00F30DBD" w:rsidRPr="00F30DBD" w:rsidRDefault="00F30DBD" w:rsidP="00F30DBD">
            <w:pPr>
              <w:tabs>
                <w:tab w:val="left" w:pos="1335"/>
                <w:tab w:val="center" w:pos="4513"/>
              </w:tabs>
              <w:rPr>
                <w:lang w:val="en-IN"/>
              </w:rPr>
            </w:pPr>
            <w:r w:rsidRPr="00F30DBD">
              <w:rPr>
                <w:lang w:val="en-IN"/>
              </w:rPr>
              <w:t>Emotional Context</w:t>
            </w:r>
          </w:p>
        </w:tc>
        <w:tc>
          <w:tcPr>
            <w:tcW w:w="2075" w:type="dxa"/>
          </w:tcPr>
          <w:p w14:paraId="6248C4D5" w14:textId="01BAE107" w:rsidR="00F30DBD" w:rsidRPr="00F30DBD" w:rsidRDefault="00F30DBD" w:rsidP="00F30DBD">
            <w:pPr>
              <w:tabs>
                <w:tab w:val="left" w:pos="1335"/>
                <w:tab w:val="center" w:pos="4513"/>
              </w:tabs>
              <w:rPr>
                <w:lang w:val="en-IN"/>
              </w:rPr>
            </w:pPr>
            <w:r w:rsidRPr="00F30DBD">
              <w:rPr>
                <w:lang w:val="en-IN"/>
              </w:rPr>
              <w:t>2.3</w:t>
            </w:r>
          </w:p>
        </w:tc>
      </w:tr>
      <w:tr w:rsidR="00F30DBD" w14:paraId="6DBEAF97" w14:textId="77777777" w:rsidTr="00F30DBD">
        <w:tc>
          <w:tcPr>
            <w:tcW w:w="2074" w:type="dxa"/>
          </w:tcPr>
          <w:p w14:paraId="40A31D0C" w14:textId="3EA050AB" w:rsidR="00F30DBD" w:rsidRPr="00F30DBD" w:rsidRDefault="00F30DBD" w:rsidP="00F30DBD">
            <w:pPr>
              <w:tabs>
                <w:tab w:val="left" w:pos="1335"/>
                <w:tab w:val="center" w:pos="4513"/>
              </w:tabs>
              <w:rPr>
                <w:lang w:val="en-IN"/>
              </w:rPr>
            </w:pPr>
            <w:r w:rsidRPr="00F30DBD">
              <w:rPr>
                <w:lang w:val="en-IN"/>
              </w:rPr>
              <w:t>Summary generation</w:t>
            </w:r>
          </w:p>
        </w:tc>
        <w:tc>
          <w:tcPr>
            <w:tcW w:w="2075" w:type="dxa"/>
          </w:tcPr>
          <w:p w14:paraId="4C9E3E09" w14:textId="4DCC43B8" w:rsidR="00F30DBD" w:rsidRPr="00F30DBD" w:rsidRDefault="00F30DBD" w:rsidP="00F30DBD">
            <w:pPr>
              <w:tabs>
                <w:tab w:val="left" w:pos="1335"/>
                <w:tab w:val="center" w:pos="4513"/>
              </w:tabs>
              <w:rPr>
                <w:lang w:val="en-IN"/>
              </w:rPr>
            </w:pPr>
            <w:r w:rsidRPr="00F30DBD">
              <w:rPr>
                <w:lang w:val="en-IN"/>
              </w:rPr>
              <w:t>3.1</w:t>
            </w:r>
          </w:p>
        </w:tc>
      </w:tr>
    </w:tbl>
    <w:p w14:paraId="7ACEDCAC" w14:textId="77777777" w:rsidR="00F30DBD" w:rsidRDefault="00F30DBD" w:rsidP="00F30DBD">
      <w:pPr>
        <w:tabs>
          <w:tab w:val="left" w:pos="1335"/>
          <w:tab w:val="center" w:pos="4513"/>
        </w:tabs>
        <w:jc w:val="both"/>
      </w:pPr>
    </w:p>
    <w:p w14:paraId="3805263F" w14:textId="572A58D7" w:rsidR="00F30DBD" w:rsidRDefault="00F30DBD" w:rsidP="00F30DBD">
      <w:pPr>
        <w:tabs>
          <w:tab w:val="left" w:pos="1335"/>
          <w:tab w:val="center" w:pos="4513"/>
        </w:tabs>
        <w:jc w:val="both"/>
      </w:pPr>
      <w:r>
        <w:t xml:space="preserve">To conclude, a preliminary assessment of medical symptom identification was undertaken. Health symptom terms were mapped mainly to emotional or physical cues in Table 4.2. </w:t>
      </w:r>
    </w:p>
    <w:p w14:paraId="055EC553" w14:textId="77777777" w:rsidR="00F30DBD" w:rsidRDefault="00F30DBD" w:rsidP="00F30DBD">
      <w:pPr>
        <w:tabs>
          <w:tab w:val="left" w:pos="1335"/>
          <w:tab w:val="center" w:pos="4513"/>
        </w:tabs>
        <w:jc w:val="both"/>
      </w:pPr>
    </w:p>
    <w:p w14:paraId="6C6F540E" w14:textId="5D69582E" w:rsidR="00F30DBD" w:rsidRDefault="00F30DBD" w:rsidP="00F30DBD">
      <w:pPr>
        <w:tabs>
          <w:tab w:val="left" w:pos="1335"/>
          <w:tab w:val="center" w:pos="4513"/>
        </w:tabs>
        <w:rPr>
          <w:b/>
          <w:bCs/>
          <w:sz w:val="18"/>
          <w:szCs w:val="18"/>
          <w:lang w:val="en-IN"/>
        </w:rPr>
      </w:pPr>
      <w:r w:rsidRPr="00782B2D">
        <w:rPr>
          <w:b/>
          <w:bCs/>
          <w:sz w:val="18"/>
          <w:szCs w:val="18"/>
          <w:lang w:val="en-IN"/>
        </w:rPr>
        <w:t xml:space="preserve">Table </w:t>
      </w:r>
      <w:r>
        <w:rPr>
          <w:b/>
          <w:bCs/>
          <w:sz w:val="18"/>
          <w:szCs w:val="18"/>
          <w:lang w:val="en-IN"/>
        </w:rPr>
        <w:t>4</w:t>
      </w:r>
      <w:r w:rsidRPr="00782B2D">
        <w:rPr>
          <w:b/>
          <w:bCs/>
          <w:sz w:val="18"/>
          <w:szCs w:val="18"/>
          <w:lang w:val="en-IN"/>
        </w:rPr>
        <w:t>.</w:t>
      </w:r>
      <w:r>
        <w:rPr>
          <w:b/>
          <w:bCs/>
          <w:sz w:val="18"/>
          <w:szCs w:val="18"/>
          <w:lang w:val="en-IN"/>
        </w:rPr>
        <w:t>2</w:t>
      </w:r>
      <w:r w:rsidRPr="00782B2D">
        <w:rPr>
          <w:b/>
          <w:bCs/>
          <w:sz w:val="18"/>
          <w:szCs w:val="18"/>
          <w:lang w:val="en-IN"/>
        </w:rPr>
        <w:t xml:space="preserve">: </w:t>
      </w:r>
      <w:r>
        <w:rPr>
          <w:b/>
          <w:bCs/>
          <w:sz w:val="18"/>
          <w:szCs w:val="18"/>
          <w:lang w:val="en-IN"/>
        </w:rPr>
        <w:t>Medical Cue Inference Examples</w:t>
      </w:r>
    </w:p>
    <w:p w14:paraId="26ED9CDA" w14:textId="77777777" w:rsidR="00F30DBD" w:rsidRDefault="00F30DBD" w:rsidP="00F30DBD">
      <w:pPr>
        <w:tabs>
          <w:tab w:val="left" w:pos="1335"/>
          <w:tab w:val="center" w:pos="4513"/>
        </w:tabs>
        <w:rPr>
          <w:b/>
          <w:bCs/>
          <w:sz w:val="18"/>
          <w:szCs w:val="18"/>
          <w:lang w:val="en-IN"/>
        </w:rPr>
      </w:pPr>
    </w:p>
    <w:tbl>
      <w:tblPr>
        <w:tblStyle w:val="TableGrid"/>
        <w:tblW w:w="0" w:type="auto"/>
        <w:tblLook w:val="04A0" w:firstRow="1" w:lastRow="0" w:firstColumn="1" w:lastColumn="0" w:noHBand="0" w:noVBand="1"/>
      </w:tblPr>
      <w:tblGrid>
        <w:gridCol w:w="2074"/>
        <w:gridCol w:w="2075"/>
      </w:tblGrid>
      <w:tr w:rsidR="00F30DBD" w14:paraId="2D5BB0A2" w14:textId="77777777" w:rsidTr="00F30DBD">
        <w:tc>
          <w:tcPr>
            <w:tcW w:w="2074" w:type="dxa"/>
          </w:tcPr>
          <w:p w14:paraId="73530416" w14:textId="439C9812" w:rsidR="00F30DBD" w:rsidRPr="00F30DBD" w:rsidRDefault="00F30DBD" w:rsidP="00F30DBD">
            <w:pPr>
              <w:tabs>
                <w:tab w:val="left" w:pos="1335"/>
                <w:tab w:val="center" w:pos="4513"/>
              </w:tabs>
              <w:rPr>
                <w:b/>
                <w:bCs/>
                <w:lang w:val="en-IN"/>
              </w:rPr>
            </w:pPr>
            <w:r w:rsidRPr="00F30DBD">
              <w:rPr>
                <w:b/>
                <w:bCs/>
                <w:lang w:val="en-IN"/>
              </w:rPr>
              <w:t>Diary Entry</w:t>
            </w:r>
          </w:p>
        </w:tc>
        <w:tc>
          <w:tcPr>
            <w:tcW w:w="2075" w:type="dxa"/>
          </w:tcPr>
          <w:p w14:paraId="52D0BFD2" w14:textId="5EE621E7" w:rsidR="00F30DBD" w:rsidRPr="00F30DBD" w:rsidRDefault="00F30DBD" w:rsidP="00F30DBD">
            <w:pPr>
              <w:tabs>
                <w:tab w:val="left" w:pos="1335"/>
                <w:tab w:val="center" w:pos="4513"/>
              </w:tabs>
              <w:rPr>
                <w:b/>
                <w:bCs/>
                <w:lang w:val="en-IN"/>
              </w:rPr>
            </w:pPr>
            <w:r w:rsidRPr="00F30DBD">
              <w:rPr>
                <w:b/>
                <w:bCs/>
                <w:lang w:val="en-IN"/>
              </w:rPr>
              <w:t>Inferred Symptom</w:t>
            </w:r>
          </w:p>
        </w:tc>
      </w:tr>
      <w:tr w:rsidR="00F30DBD" w14:paraId="6EC9C113" w14:textId="77777777" w:rsidTr="00F30DBD">
        <w:tc>
          <w:tcPr>
            <w:tcW w:w="2074" w:type="dxa"/>
          </w:tcPr>
          <w:p w14:paraId="31940C6C" w14:textId="50EBE717" w:rsidR="00F30DBD" w:rsidRPr="00F30DBD" w:rsidRDefault="00F30DBD" w:rsidP="00F30DBD">
            <w:pPr>
              <w:tabs>
                <w:tab w:val="left" w:pos="1335"/>
                <w:tab w:val="center" w:pos="4513"/>
              </w:tabs>
              <w:rPr>
                <w:lang w:val="en-IN"/>
              </w:rPr>
            </w:pPr>
            <w:r w:rsidRPr="00F30DBD">
              <w:rPr>
                <w:lang w:val="en-IN"/>
              </w:rPr>
              <w:t>“I feel drained all day long”</w:t>
            </w:r>
          </w:p>
        </w:tc>
        <w:tc>
          <w:tcPr>
            <w:tcW w:w="2075" w:type="dxa"/>
          </w:tcPr>
          <w:p w14:paraId="17AD4F59" w14:textId="1536B718" w:rsidR="00F30DBD" w:rsidRPr="00F30DBD" w:rsidRDefault="00F30DBD" w:rsidP="00F30DBD">
            <w:pPr>
              <w:tabs>
                <w:tab w:val="left" w:pos="1335"/>
                <w:tab w:val="center" w:pos="4513"/>
              </w:tabs>
              <w:rPr>
                <w:lang w:val="en-IN"/>
              </w:rPr>
            </w:pPr>
            <w:r w:rsidRPr="00F30DBD">
              <w:rPr>
                <w:lang w:val="en-IN"/>
              </w:rPr>
              <w:t>Fatigue</w:t>
            </w:r>
          </w:p>
        </w:tc>
      </w:tr>
      <w:tr w:rsidR="00F30DBD" w14:paraId="2A3D5F13" w14:textId="77777777" w:rsidTr="00F30DBD">
        <w:tc>
          <w:tcPr>
            <w:tcW w:w="2074" w:type="dxa"/>
          </w:tcPr>
          <w:p w14:paraId="4D00FB80" w14:textId="52F7F597" w:rsidR="00F30DBD" w:rsidRPr="00F30DBD" w:rsidRDefault="00F30DBD" w:rsidP="00F30DBD">
            <w:pPr>
              <w:tabs>
                <w:tab w:val="left" w:pos="1335"/>
                <w:tab w:val="center" w:pos="4513"/>
              </w:tabs>
              <w:rPr>
                <w:lang w:val="en-IN"/>
              </w:rPr>
            </w:pPr>
            <w:r w:rsidRPr="00F30DBD">
              <w:rPr>
                <w:lang w:val="en-IN"/>
              </w:rPr>
              <w:t>“It’s been hard to fall asleep lately”</w:t>
            </w:r>
          </w:p>
        </w:tc>
        <w:tc>
          <w:tcPr>
            <w:tcW w:w="2075" w:type="dxa"/>
          </w:tcPr>
          <w:p w14:paraId="39BD323F" w14:textId="2DBDB37A" w:rsidR="00F30DBD" w:rsidRPr="00F30DBD" w:rsidRDefault="00F30DBD" w:rsidP="00F30DBD">
            <w:pPr>
              <w:tabs>
                <w:tab w:val="left" w:pos="1335"/>
                <w:tab w:val="center" w:pos="4513"/>
              </w:tabs>
              <w:rPr>
                <w:lang w:val="en-IN"/>
              </w:rPr>
            </w:pPr>
            <w:r w:rsidRPr="00F30DBD">
              <w:rPr>
                <w:lang w:val="en-IN"/>
              </w:rPr>
              <w:t>Insomnia</w:t>
            </w:r>
          </w:p>
        </w:tc>
      </w:tr>
      <w:tr w:rsidR="00F30DBD" w14:paraId="60B948A2" w14:textId="77777777" w:rsidTr="00F30DBD">
        <w:tc>
          <w:tcPr>
            <w:tcW w:w="2074" w:type="dxa"/>
          </w:tcPr>
          <w:p w14:paraId="0F751A9F" w14:textId="50CE9C67" w:rsidR="00F30DBD" w:rsidRPr="00F30DBD" w:rsidRDefault="00F30DBD" w:rsidP="00F30DBD">
            <w:pPr>
              <w:tabs>
                <w:tab w:val="left" w:pos="1335"/>
                <w:tab w:val="center" w:pos="4513"/>
              </w:tabs>
              <w:rPr>
                <w:lang w:val="en-IN"/>
              </w:rPr>
            </w:pPr>
            <w:r w:rsidRPr="00F30DBD">
              <w:rPr>
                <w:lang w:val="en-IN"/>
              </w:rPr>
              <w:t>“I have no motivation left”</w:t>
            </w:r>
          </w:p>
        </w:tc>
        <w:tc>
          <w:tcPr>
            <w:tcW w:w="2075" w:type="dxa"/>
          </w:tcPr>
          <w:p w14:paraId="1A8AFA84" w14:textId="5B1CAE15" w:rsidR="00F30DBD" w:rsidRPr="00F30DBD" w:rsidRDefault="00F30DBD" w:rsidP="00F30DBD">
            <w:pPr>
              <w:tabs>
                <w:tab w:val="left" w:pos="1335"/>
                <w:tab w:val="center" w:pos="4513"/>
              </w:tabs>
              <w:rPr>
                <w:lang w:val="en-IN"/>
              </w:rPr>
            </w:pPr>
            <w:r w:rsidRPr="00F30DBD">
              <w:rPr>
                <w:lang w:val="en-IN"/>
              </w:rPr>
              <w:t>Depressive Symptoms</w:t>
            </w:r>
          </w:p>
        </w:tc>
      </w:tr>
    </w:tbl>
    <w:p w14:paraId="194283C9" w14:textId="77777777" w:rsidR="00F30DBD" w:rsidRDefault="00F30DBD" w:rsidP="00F30DBD">
      <w:pPr>
        <w:tabs>
          <w:tab w:val="left" w:pos="1335"/>
          <w:tab w:val="center" w:pos="4513"/>
        </w:tabs>
        <w:rPr>
          <w:b/>
          <w:bCs/>
          <w:sz w:val="18"/>
          <w:szCs w:val="18"/>
          <w:lang w:val="en-IN"/>
        </w:rPr>
      </w:pPr>
    </w:p>
    <w:p w14:paraId="7471A0B9" w14:textId="3D32AD0F" w:rsidR="00B577A0" w:rsidRPr="00B577A0" w:rsidRDefault="00F30DBD" w:rsidP="00F30DBD">
      <w:pPr>
        <w:tabs>
          <w:tab w:val="left" w:pos="1335"/>
          <w:tab w:val="center" w:pos="4513"/>
        </w:tabs>
        <w:jc w:val="both"/>
        <w:rPr>
          <w:lang w:val="en-IN"/>
        </w:rPr>
      </w:pPr>
      <w:r>
        <w:t xml:space="preserve">Users indicated through their feedback sessions with over 90% providing strong agreement that they were satisfied with the system's ability to access </w:t>
      </w:r>
      <w:r>
        <w:lastRenderedPageBreak/>
        <w:t>memories (while inferring emotional context). Users appreciated the guarantee of privacy and awareness of emotional context in their feedback sessions</w:t>
      </w:r>
      <w:r w:rsidR="00B577A0" w:rsidRPr="00B577A0">
        <w:rPr>
          <w:lang w:val="en-IN"/>
        </w:rPr>
        <w:t>.</w:t>
      </w:r>
    </w:p>
    <w:p w14:paraId="16AA1E36" w14:textId="77777777" w:rsidR="00D270B5" w:rsidRDefault="00D270B5" w:rsidP="00D270B5">
      <w:pPr>
        <w:tabs>
          <w:tab w:val="left" w:pos="1335"/>
          <w:tab w:val="center" w:pos="4513"/>
        </w:tabs>
        <w:jc w:val="left"/>
      </w:pPr>
    </w:p>
    <w:p w14:paraId="5533CEED" w14:textId="77777777" w:rsidR="00006903" w:rsidRDefault="00006903" w:rsidP="00006903">
      <w:pPr>
        <w:tabs>
          <w:tab w:val="left" w:pos="1335"/>
          <w:tab w:val="center" w:pos="4513"/>
        </w:tabs>
        <w:jc w:val="both"/>
      </w:pPr>
      <w:r>
        <w:t xml:space="preserve">While </w:t>
      </w:r>
      <w:proofErr w:type="spellStart"/>
      <w:r>
        <w:t>LifeCapsule</w:t>
      </w:r>
      <w:proofErr w:type="spellEnd"/>
      <w:r>
        <w:t xml:space="preserve"> performed very well as a whole, minor weaknesses were some delays in long-entry embeddings and a tendency for </w:t>
      </w:r>
      <w:proofErr w:type="spellStart"/>
      <w:r>
        <w:t>TextBlob</w:t>
      </w:r>
      <w:proofErr w:type="spellEnd"/>
      <w:r>
        <w:t xml:space="preserve"> to misinterpret sarcasm once in a while. Plans to improve will involve switching to a more complex emotion transformer-based model, which can better capture nuanced sentiment.</w:t>
      </w:r>
    </w:p>
    <w:p w14:paraId="04724067" w14:textId="77777777" w:rsidR="00006903" w:rsidRDefault="00006903" w:rsidP="00006903">
      <w:pPr>
        <w:tabs>
          <w:tab w:val="left" w:pos="1335"/>
          <w:tab w:val="center" w:pos="4513"/>
        </w:tabs>
        <w:jc w:val="both"/>
      </w:pPr>
    </w:p>
    <w:p w14:paraId="52AFD344" w14:textId="2E1D5230" w:rsidR="00006903" w:rsidRDefault="00006903" w:rsidP="00006903">
      <w:pPr>
        <w:tabs>
          <w:tab w:val="left" w:pos="1335"/>
          <w:tab w:val="center" w:pos="4513"/>
        </w:tabs>
        <w:jc w:val="both"/>
      </w:pPr>
      <w:r>
        <w:t xml:space="preserve">Overall, the experiments and the results confirm that </w:t>
      </w:r>
      <w:proofErr w:type="spellStart"/>
      <w:r>
        <w:t>LifeCapsule</w:t>
      </w:r>
      <w:proofErr w:type="spellEnd"/>
      <w:r>
        <w:t xml:space="preserve"> is an emotionally intelligent, semantically rich, and privacy-respecting journaling system that encourages deep personal reflection and emotional health.</w:t>
      </w:r>
    </w:p>
    <w:p w14:paraId="4C60E3EF" w14:textId="77777777" w:rsidR="00D270B5" w:rsidRDefault="00D270B5" w:rsidP="00D270B5">
      <w:pPr>
        <w:tabs>
          <w:tab w:val="left" w:pos="1335"/>
          <w:tab w:val="center" w:pos="4513"/>
        </w:tabs>
        <w:jc w:val="left"/>
      </w:pPr>
    </w:p>
    <w:p w14:paraId="14C7B6F5" w14:textId="77777777" w:rsidR="00006903" w:rsidRDefault="00006903" w:rsidP="00D270B5">
      <w:pPr>
        <w:tabs>
          <w:tab w:val="left" w:pos="1335"/>
          <w:tab w:val="center" w:pos="4513"/>
        </w:tabs>
        <w:jc w:val="left"/>
      </w:pPr>
    </w:p>
    <w:p w14:paraId="14120D67" w14:textId="0431D522" w:rsidR="00D270B5" w:rsidRDefault="00D270B5" w:rsidP="00D270B5">
      <w:pPr>
        <w:tabs>
          <w:tab w:val="left" w:pos="1335"/>
          <w:tab w:val="center" w:pos="4513"/>
        </w:tabs>
      </w:pPr>
      <w:r>
        <w:t>V</w:t>
      </w:r>
      <w:r w:rsidR="00B577A0">
        <w:t xml:space="preserve"> </w:t>
      </w:r>
      <w:r>
        <w:t>CONCLUSION</w:t>
      </w:r>
    </w:p>
    <w:p w14:paraId="3F13F3FF" w14:textId="77777777" w:rsidR="00D270B5" w:rsidRDefault="00D270B5" w:rsidP="00D270B5">
      <w:pPr>
        <w:tabs>
          <w:tab w:val="left" w:pos="1335"/>
          <w:tab w:val="center" w:pos="4513"/>
        </w:tabs>
      </w:pPr>
    </w:p>
    <w:p w14:paraId="6C3EBEE1" w14:textId="28A768B8" w:rsidR="00EA22C7" w:rsidRDefault="00EA22C7" w:rsidP="00EA22C7">
      <w:pPr>
        <w:tabs>
          <w:tab w:val="left" w:pos="1335"/>
          <w:tab w:val="center" w:pos="4513"/>
        </w:tabs>
        <w:jc w:val="both"/>
      </w:pPr>
      <w:proofErr w:type="spellStart"/>
      <w:r w:rsidRPr="00EA22C7">
        <w:t>LifeCapsule</w:t>
      </w:r>
      <w:proofErr w:type="spellEnd"/>
      <w:r w:rsidRPr="00EA22C7">
        <w:t xml:space="preserve"> has successfully showcased how AI can be paired with the personal medium of digital journaling to turn solitary reflections into relevant, emotionally intelligent conversations. With the application of </w:t>
      </w:r>
      <w:proofErr w:type="spellStart"/>
      <w:r w:rsidRPr="00EA22C7">
        <w:t>LLaMA</w:t>
      </w:r>
      <w:proofErr w:type="spellEnd"/>
      <w:r w:rsidRPr="00EA22C7">
        <w:t xml:space="preserve"> 3.2, </w:t>
      </w:r>
      <w:proofErr w:type="spellStart"/>
      <w:r w:rsidRPr="00EA22C7">
        <w:t>LangChain</w:t>
      </w:r>
      <w:proofErr w:type="spellEnd"/>
      <w:r w:rsidRPr="00EA22C7">
        <w:t xml:space="preserve">, Chroma, and </w:t>
      </w:r>
      <w:proofErr w:type="spellStart"/>
      <w:r w:rsidRPr="00EA22C7">
        <w:t>TextBlob</w:t>
      </w:r>
      <w:proofErr w:type="spellEnd"/>
      <w:r w:rsidRPr="00EA22C7">
        <w:t xml:space="preserve">, </w:t>
      </w:r>
      <w:proofErr w:type="spellStart"/>
      <w:r w:rsidRPr="00EA22C7">
        <w:t>LifeCapsule</w:t>
      </w:r>
      <w:proofErr w:type="spellEnd"/>
      <w:r w:rsidRPr="00EA22C7">
        <w:t xml:space="preserve"> provides semantic memory recall, emotional analysis, interpretive commentaries and human-like personality insights, with data sovereignty at its forefront in a privacy-first, local-device delivery structure.</w:t>
      </w:r>
      <w:r w:rsidRPr="00EA22C7">
        <w:t xml:space="preserve"> </w:t>
      </w:r>
      <w:r w:rsidRPr="00EA22C7">
        <w:t xml:space="preserve">With its contextual understanding and emotional feedback, the assistant adds a layer of engagement to journaling as a practice. Subjecting the system to extensive testing and designing for high recall accuracy, consistency in sentiment mapping, and response time validated the system's technical rigor and emotional awareness. The emotional health cue detection functionality expands the scope of </w:t>
      </w:r>
      <w:proofErr w:type="spellStart"/>
      <w:r w:rsidRPr="00EA22C7">
        <w:t>LifeCapsule</w:t>
      </w:r>
      <w:proofErr w:type="spellEnd"/>
      <w:r w:rsidRPr="00EA22C7">
        <w:t xml:space="preserve"> from a memory-space to a more proactive engagement towards emotional awareness, because of its potential for self-reflection and overall mental health outcomes. While the system only leverages basic sentiment modeling and provides users a text modality engagement only, both areas have been designated for a future upgrade through the use of transformer-based models and multi-modal data processing.</w:t>
      </w:r>
      <w:r w:rsidRPr="00EA22C7">
        <w:t xml:space="preserve"> </w:t>
      </w:r>
      <w:r w:rsidRPr="00EA22C7">
        <w:t xml:space="preserve">With a rise in concerns for privacy regarding data, </w:t>
      </w:r>
      <w:proofErr w:type="spellStart"/>
      <w:r w:rsidRPr="00EA22C7">
        <w:t>LifeCapsule</w:t>
      </w:r>
      <w:proofErr w:type="spellEnd"/>
      <w:r w:rsidRPr="00EA22C7">
        <w:t xml:space="preserve"> is a tremendous illustration of how AI can be empathetic, thoughtful and empowering. As </w:t>
      </w:r>
      <w:proofErr w:type="spellStart"/>
      <w:r w:rsidRPr="00EA22C7">
        <w:t>LifeCapsule</w:t>
      </w:r>
      <w:proofErr w:type="spellEnd"/>
      <w:r w:rsidRPr="00EA22C7">
        <w:t xml:space="preserve"> advances, the future of digital notetaking, journaling and documenting how users understand their emotions, memories and the trajectory of their growth continues to change in a safe, customized and emotionally aware way.</w:t>
      </w:r>
    </w:p>
    <w:p w14:paraId="12A6FFCE" w14:textId="77777777" w:rsidR="00EA22C7" w:rsidRDefault="00EA22C7" w:rsidP="00D270B5">
      <w:pPr>
        <w:tabs>
          <w:tab w:val="left" w:pos="1335"/>
          <w:tab w:val="center" w:pos="4513"/>
        </w:tabs>
        <w:jc w:val="left"/>
      </w:pPr>
    </w:p>
    <w:p w14:paraId="7432D51B" w14:textId="77777777" w:rsidR="00EA22C7" w:rsidRDefault="00EA22C7" w:rsidP="00D270B5">
      <w:pPr>
        <w:tabs>
          <w:tab w:val="left" w:pos="1335"/>
          <w:tab w:val="center" w:pos="4513"/>
        </w:tabs>
        <w:jc w:val="left"/>
      </w:pPr>
    </w:p>
    <w:p w14:paraId="247ED14B" w14:textId="77777777" w:rsidR="00EA22C7" w:rsidRDefault="00EA22C7" w:rsidP="00D270B5">
      <w:pPr>
        <w:tabs>
          <w:tab w:val="left" w:pos="1335"/>
          <w:tab w:val="center" w:pos="4513"/>
        </w:tabs>
      </w:pPr>
    </w:p>
    <w:p w14:paraId="388D660B" w14:textId="77777777" w:rsidR="00EA22C7" w:rsidRDefault="00EA22C7" w:rsidP="00D270B5">
      <w:pPr>
        <w:tabs>
          <w:tab w:val="left" w:pos="1335"/>
          <w:tab w:val="center" w:pos="4513"/>
        </w:tabs>
      </w:pPr>
    </w:p>
    <w:p w14:paraId="3CA7AEBB" w14:textId="302FE5BE" w:rsidR="00D270B5" w:rsidRDefault="00D270B5" w:rsidP="00D270B5">
      <w:pPr>
        <w:tabs>
          <w:tab w:val="left" w:pos="1335"/>
          <w:tab w:val="center" w:pos="4513"/>
        </w:tabs>
      </w:pPr>
      <w:r>
        <w:t>REFERENCES</w:t>
      </w:r>
    </w:p>
    <w:p w14:paraId="39C568B4" w14:textId="77777777" w:rsidR="00D270B5" w:rsidRDefault="00D270B5" w:rsidP="00D270B5">
      <w:pPr>
        <w:tabs>
          <w:tab w:val="left" w:pos="1335"/>
          <w:tab w:val="center" w:pos="4513"/>
        </w:tabs>
      </w:pPr>
    </w:p>
    <w:p w14:paraId="1449D0BD" w14:textId="77777777" w:rsidR="00D270B5" w:rsidRDefault="00D270B5" w:rsidP="00D270B5">
      <w:pPr>
        <w:tabs>
          <w:tab w:val="left" w:pos="1335"/>
          <w:tab w:val="center" w:pos="4513"/>
        </w:tabs>
      </w:pPr>
    </w:p>
    <w:p w14:paraId="168FDE21"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[1] Hoffmann, J., Borgeaud, S., Mensch, A., et al. “Training Compute-Optimal Large Language Models,” </w:t>
      </w:r>
      <w:r w:rsidRPr="00FA5B57">
        <w:rPr>
          <w:i/>
          <w:iCs/>
          <w:sz w:val="16"/>
          <w:szCs w:val="16"/>
          <w:lang w:val="en-IN"/>
        </w:rPr>
        <w:t>DeepMind</w:t>
      </w:r>
      <w:r w:rsidRPr="00FA5B57">
        <w:rPr>
          <w:sz w:val="16"/>
          <w:szCs w:val="16"/>
          <w:lang w:val="en-IN"/>
        </w:rPr>
        <w:t>, 2023.</w:t>
      </w:r>
    </w:p>
    <w:p w14:paraId="28495C06"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[2] Borgeaud, S., Mensch, A., Hoffmann, J., et al. “Improving Language Models by Retrieving from Trillions of Tokens,” </w:t>
      </w:r>
      <w:proofErr w:type="spellStart"/>
      <w:r w:rsidRPr="00FA5B57">
        <w:rPr>
          <w:i/>
          <w:iCs/>
          <w:sz w:val="16"/>
          <w:szCs w:val="16"/>
          <w:lang w:val="en-IN"/>
        </w:rPr>
        <w:t>arXiv</w:t>
      </w:r>
      <w:proofErr w:type="spellEnd"/>
      <w:r w:rsidRPr="00FA5B57">
        <w:rPr>
          <w:i/>
          <w:iCs/>
          <w:sz w:val="16"/>
          <w:szCs w:val="16"/>
          <w:lang w:val="en-IN"/>
        </w:rPr>
        <w:t xml:space="preserve"> preprint arXiv:2112.04426</w:t>
      </w:r>
      <w:r w:rsidRPr="00FA5B57">
        <w:rPr>
          <w:sz w:val="16"/>
          <w:szCs w:val="16"/>
          <w:lang w:val="en-IN"/>
        </w:rPr>
        <w:t>, 2021.</w:t>
      </w:r>
    </w:p>
    <w:p w14:paraId="215C2953"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[3] Vaswani, A., </w:t>
      </w:r>
      <w:proofErr w:type="spellStart"/>
      <w:r w:rsidRPr="00FA5B57">
        <w:rPr>
          <w:sz w:val="16"/>
          <w:szCs w:val="16"/>
          <w:lang w:val="en-IN"/>
        </w:rPr>
        <w:t>Shazeer</w:t>
      </w:r>
      <w:proofErr w:type="spellEnd"/>
      <w:r w:rsidRPr="00FA5B57">
        <w:rPr>
          <w:sz w:val="16"/>
          <w:szCs w:val="16"/>
          <w:lang w:val="en-IN"/>
        </w:rPr>
        <w:t xml:space="preserve">, N., Parmar, N., et al. “Attention is All You Need,” </w:t>
      </w:r>
      <w:r w:rsidRPr="00FA5B57">
        <w:rPr>
          <w:i/>
          <w:iCs/>
          <w:sz w:val="16"/>
          <w:szCs w:val="16"/>
          <w:lang w:val="en-IN"/>
        </w:rPr>
        <w:t>Advances in Neural Information Processing Systems</w:t>
      </w:r>
      <w:r w:rsidRPr="00FA5B57">
        <w:rPr>
          <w:sz w:val="16"/>
          <w:szCs w:val="16"/>
          <w:lang w:val="en-IN"/>
        </w:rPr>
        <w:t>, 2017.</w:t>
      </w:r>
    </w:p>
    <w:p w14:paraId="67AA1224"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[4] Radford, A., Narasimhan, K., </w:t>
      </w:r>
      <w:proofErr w:type="spellStart"/>
      <w:r w:rsidRPr="00FA5B57">
        <w:rPr>
          <w:sz w:val="16"/>
          <w:szCs w:val="16"/>
          <w:lang w:val="en-IN"/>
        </w:rPr>
        <w:t>Salimans</w:t>
      </w:r>
      <w:proofErr w:type="spellEnd"/>
      <w:r w:rsidRPr="00FA5B57">
        <w:rPr>
          <w:sz w:val="16"/>
          <w:szCs w:val="16"/>
          <w:lang w:val="en-IN"/>
        </w:rPr>
        <w:t xml:space="preserve">, T., &amp; </w:t>
      </w:r>
      <w:proofErr w:type="spellStart"/>
      <w:r w:rsidRPr="00FA5B57">
        <w:rPr>
          <w:sz w:val="16"/>
          <w:szCs w:val="16"/>
          <w:lang w:val="en-IN"/>
        </w:rPr>
        <w:t>Sutskever</w:t>
      </w:r>
      <w:proofErr w:type="spellEnd"/>
      <w:r w:rsidRPr="00FA5B57">
        <w:rPr>
          <w:sz w:val="16"/>
          <w:szCs w:val="16"/>
          <w:lang w:val="en-IN"/>
        </w:rPr>
        <w:t xml:space="preserve">, I. “Improving Language Understanding by Generative Pre-Training,” </w:t>
      </w:r>
      <w:r w:rsidRPr="00FA5B57">
        <w:rPr>
          <w:i/>
          <w:iCs/>
          <w:sz w:val="16"/>
          <w:szCs w:val="16"/>
          <w:lang w:val="en-IN"/>
        </w:rPr>
        <w:t>OpenAI</w:t>
      </w:r>
      <w:r w:rsidRPr="00FA5B57">
        <w:rPr>
          <w:sz w:val="16"/>
          <w:szCs w:val="16"/>
          <w:lang w:val="en-IN"/>
        </w:rPr>
        <w:t>, 2018.</w:t>
      </w:r>
    </w:p>
    <w:p w14:paraId="0286E9BD"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[5] Goyal, N., Fedus, W., </w:t>
      </w:r>
      <w:proofErr w:type="spellStart"/>
      <w:r w:rsidRPr="00FA5B57">
        <w:rPr>
          <w:sz w:val="16"/>
          <w:szCs w:val="16"/>
          <w:lang w:val="en-IN"/>
        </w:rPr>
        <w:t>Zoph</w:t>
      </w:r>
      <w:proofErr w:type="spellEnd"/>
      <w:r w:rsidRPr="00FA5B57">
        <w:rPr>
          <w:sz w:val="16"/>
          <w:szCs w:val="16"/>
          <w:lang w:val="en-IN"/>
        </w:rPr>
        <w:t xml:space="preserve">, B., et al. “Scaling Transformers via Sparse Expert Models,” </w:t>
      </w:r>
      <w:proofErr w:type="spellStart"/>
      <w:r w:rsidRPr="00FA5B57">
        <w:rPr>
          <w:i/>
          <w:iCs/>
          <w:sz w:val="16"/>
          <w:szCs w:val="16"/>
          <w:lang w:val="en-IN"/>
        </w:rPr>
        <w:t>arXiv</w:t>
      </w:r>
      <w:proofErr w:type="spellEnd"/>
      <w:r w:rsidRPr="00FA5B57">
        <w:rPr>
          <w:i/>
          <w:iCs/>
          <w:sz w:val="16"/>
          <w:szCs w:val="16"/>
          <w:lang w:val="en-IN"/>
        </w:rPr>
        <w:t xml:space="preserve"> preprint arXiv:2106.04560</w:t>
      </w:r>
      <w:r w:rsidRPr="00FA5B57">
        <w:rPr>
          <w:sz w:val="16"/>
          <w:szCs w:val="16"/>
          <w:lang w:val="en-IN"/>
        </w:rPr>
        <w:t>, 2021.</w:t>
      </w:r>
    </w:p>
    <w:p w14:paraId="0CC1B867"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[6] Kwiatkowski, T., Palomaki, J., Redfield, O., et al. “Natural Questions: A Benchmark for Question Answering Research,” </w:t>
      </w:r>
      <w:r w:rsidRPr="00FA5B57">
        <w:rPr>
          <w:i/>
          <w:iCs/>
          <w:sz w:val="16"/>
          <w:szCs w:val="16"/>
          <w:lang w:val="en-IN"/>
        </w:rPr>
        <w:t>Transactions of the Association for Computational Linguistics</w:t>
      </w:r>
      <w:r w:rsidRPr="00FA5B57">
        <w:rPr>
          <w:sz w:val="16"/>
          <w:szCs w:val="16"/>
          <w:lang w:val="en-IN"/>
        </w:rPr>
        <w:t>, 2019.</w:t>
      </w:r>
    </w:p>
    <w:p w14:paraId="7ECBF87F"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[7] Kudo, T., &amp; Richardson, J. “</w:t>
      </w:r>
      <w:proofErr w:type="spellStart"/>
      <w:r w:rsidRPr="00FA5B57">
        <w:rPr>
          <w:sz w:val="16"/>
          <w:szCs w:val="16"/>
          <w:lang w:val="en-IN"/>
        </w:rPr>
        <w:t>SentencePiece</w:t>
      </w:r>
      <w:proofErr w:type="spellEnd"/>
      <w:r w:rsidRPr="00FA5B57">
        <w:rPr>
          <w:sz w:val="16"/>
          <w:szCs w:val="16"/>
          <w:lang w:val="en-IN"/>
        </w:rPr>
        <w:t xml:space="preserve">: A Simple and Language Independent </w:t>
      </w:r>
      <w:proofErr w:type="spellStart"/>
      <w:r w:rsidRPr="00FA5B57">
        <w:rPr>
          <w:sz w:val="16"/>
          <w:szCs w:val="16"/>
          <w:lang w:val="en-IN"/>
        </w:rPr>
        <w:t>Subword</w:t>
      </w:r>
      <w:proofErr w:type="spellEnd"/>
      <w:r w:rsidRPr="00FA5B57">
        <w:rPr>
          <w:sz w:val="16"/>
          <w:szCs w:val="16"/>
          <w:lang w:val="en-IN"/>
        </w:rPr>
        <w:t xml:space="preserve"> Tokenizer and </w:t>
      </w:r>
      <w:proofErr w:type="spellStart"/>
      <w:r w:rsidRPr="00FA5B57">
        <w:rPr>
          <w:sz w:val="16"/>
          <w:szCs w:val="16"/>
          <w:lang w:val="en-IN"/>
        </w:rPr>
        <w:t>Detokenizer</w:t>
      </w:r>
      <w:proofErr w:type="spellEnd"/>
      <w:r w:rsidRPr="00FA5B57">
        <w:rPr>
          <w:sz w:val="16"/>
          <w:szCs w:val="16"/>
          <w:lang w:val="en-IN"/>
        </w:rPr>
        <w:t xml:space="preserve"> for Neural Text Processing,” </w:t>
      </w:r>
      <w:r w:rsidRPr="00FA5B57">
        <w:rPr>
          <w:i/>
          <w:iCs/>
          <w:sz w:val="16"/>
          <w:szCs w:val="16"/>
          <w:lang w:val="en-IN"/>
        </w:rPr>
        <w:t>Proceedings of EMNLP: System Demonstrations</w:t>
      </w:r>
      <w:r w:rsidRPr="00FA5B57">
        <w:rPr>
          <w:sz w:val="16"/>
          <w:szCs w:val="16"/>
          <w:lang w:val="en-IN"/>
        </w:rPr>
        <w:t>, 2018.</w:t>
      </w:r>
    </w:p>
    <w:p w14:paraId="72090FFE"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[8] Lin, C.-H., &amp; Chen, Y.-Y. “</w:t>
      </w:r>
      <w:proofErr w:type="spellStart"/>
      <w:r w:rsidRPr="00FA5B57">
        <w:rPr>
          <w:sz w:val="16"/>
          <w:szCs w:val="16"/>
          <w:lang w:val="en-IN"/>
        </w:rPr>
        <w:t>HyperQUEEN</w:t>
      </w:r>
      <w:proofErr w:type="spellEnd"/>
      <w:r w:rsidRPr="00FA5B57">
        <w:rPr>
          <w:sz w:val="16"/>
          <w:szCs w:val="16"/>
          <w:lang w:val="en-IN"/>
        </w:rPr>
        <w:t xml:space="preserve">: Hyperspectral Quantum Deep Network for Image Restoration,” </w:t>
      </w:r>
      <w:r w:rsidRPr="00FA5B57">
        <w:rPr>
          <w:i/>
          <w:iCs/>
          <w:sz w:val="16"/>
          <w:szCs w:val="16"/>
          <w:lang w:val="en-IN"/>
        </w:rPr>
        <w:t>IEEE Transactions on Geoscience and Remote Sensing</w:t>
      </w:r>
      <w:r w:rsidRPr="00FA5B57">
        <w:rPr>
          <w:sz w:val="16"/>
          <w:szCs w:val="16"/>
          <w:lang w:val="en-IN"/>
        </w:rPr>
        <w:t>, vol. 61, 2023.</w:t>
      </w:r>
    </w:p>
    <w:p w14:paraId="60B77B88"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[9] Parthasarathy, R., &amp; Bhowmik, R. T. “Quantum Optical Convolutional Neural Network: A Novel Image Recognition Framework for Quantum Computing,” </w:t>
      </w:r>
      <w:r w:rsidRPr="00FA5B57">
        <w:rPr>
          <w:i/>
          <w:iCs/>
          <w:sz w:val="16"/>
          <w:szCs w:val="16"/>
          <w:lang w:val="en-IN"/>
        </w:rPr>
        <w:t>IEEE Access</w:t>
      </w:r>
      <w:r w:rsidRPr="00FA5B57">
        <w:rPr>
          <w:sz w:val="16"/>
          <w:szCs w:val="16"/>
          <w:lang w:val="en-IN"/>
        </w:rPr>
        <w:t>, vol. 9, pp. 103337–103346, 2021.</w:t>
      </w:r>
    </w:p>
    <w:p w14:paraId="7A0AFEC6"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[10] </w:t>
      </w:r>
      <w:proofErr w:type="spellStart"/>
      <w:r w:rsidRPr="00FA5B57">
        <w:rPr>
          <w:sz w:val="16"/>
          <w:szCs w:val="16"/>
          <w:lang w:val="en-IN"/>
        </w:rPr>
        <w:t>L’Abbate</w:t>
      </w:r>
      <w:proofErr w:type="spellEnd"/>
      <w:r w:rsidRPr="00FA5B57">
        <w:rPr>
          <w:sz w:val="16"/>
          <w:szCs w:val="16"/>
          <w:lang w:val="en-IN"/>
        </w:rPr>
        <w:t xml:space="preserve">, R., et al. “A Quantum-Classical Collaborative Training Architecture Based on Quantum State Fidelity,” </w:t>
      </w:r>
      <w:r w:rsidRPr="00FA5B57">
        <w:rPr>
          <w:i/>
          <w:iCs/>
          <w:sz w:val="16"/>
          <w:szCs w:val="16"/>
          <w:lang w:val="en-IN"/>
        </w:rPr>
        <w:t>IEEE Transactions on Quantum Engineering</w:t>
      </w:r>
      <w:r w:rsidRPr="00FA5B57">
        <w:rPr>
          <w:sz w:val="16"/>
          <w:szCs w:val="16"/>
          <w:lang w:val="en-IN"/>
        </w:rPr>
        <w:t>, vol. 5, 2024.</w:t>
      </w:r>
    </w:p>
    <w:p w14:paraId="12DCE120"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[11] Yousif, M., Al-Khateeb, B., &amp; Garcia-</w:t>
      </w:r>
      <w:proofErr w:type="spellStart"/>
      <w:r w:rsidRPr="00FA5B57">
        <w:rPr>
          <w:sz w:val="16"/>
          <w:szCs w:val="16"/>
          <w:lang w:val="en-IN"/>
        </w:rPr>
        <w:t>Zapirain</w:t>
      </w:r>
      <w:proofErr w:type="spellEnd"/>
      <w:r w:rsidRPr="00FA5B57">
        <w:rPr>
          <w:sz w:val="16"/>
          <w:szCs w:val="16"/>
          <w:lang w:val="en-IN"/>
        </w:rPr>
        <w:t xml:space="preserve">, B. “A New Quantum Circuits of Quantum Convolutional Neural Network for X-Ray Images Classification,” </w:t>
      </w:r>
      <w:r w:rsidRPr="00FA5B57">
        <w:rPr>
          <w:i/>
          <w:iCs/>
          <w:sz w:val="16"/>
          <w:szCs w:val="16"/>
          <w:lang w:val="en-IN"/>
        </w:rPr>
        <w:t>IEEE Access</w:t>
      </w:r>
      <w:r w:rsidRPr="00FA5B57">
        <w:rPr>
          <w:sz w:val="16"/>
          <w:szCs w:val="16"/>
          <w:lang w:val="en-IN"/>
        </w:rPr>
        <w:t>, vol. 12, pp. 65660–65671, 2024.</w:t>
      </w:r>
    </w:p>
    <w:p w14:paraId="3EB55161"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[12] Andrés, E., Cuéllar, M. P., &amp; Navarro, G. “Efficient Dimensionality Reduction Strategies for Quantum Reinforcement Learning,” </w:t>
      </w:r>
      <w:r w:rsidRPr="00FA5B57">
        <w:rPr>
          <w:i/>
          <w:iCs/>
          <w:sz w:val="16"/>
          <w:szCs w:val="16"/>
          <w:lang w:val="en-IN"/>
        </w:rPr>
        <w:t>IEEE Access</w:t>
      </w:r>
      <w:r w:rsidRPr="00FA5B57">
        <w:rPr>
          <w:sz w:val="16"/>
          <w:szCs w:val="16"/>
          <w:lang w:val="en-IN"/>
        </w:rPr>
        <w:t>, vol. 11, pp. 104534–104553, 2023.</w:t>
      </w:r>
    </w:p>
    <w:p w14:paraId="4CFFDE63" w14:textId="77777777" w:rsidR="00FA5B57" w:rsidRPr="00FA5B57" w:rsidRDefault="00FA5B57" w:rsidP="00447697">
      <w:pPr>
        <w:tabs>
          <w:tab w:val="left" w:pos="1335"/>
          <w:tab w:val="center" w:pos="4513"/>
        </w:tabs>
        <w:jc w:val="both"/>
        <w:rPr>
          <w:sz w:val="16"/>
          <w:szCs w:val="16"/>
          <w:lang w:val="en-IN"/>
        </w:rPr>
      </w:pPr>
      <w:r w:rsidRPr="00FA5B57">
        <w:rPr>
          <w:sz w:val="16"/>
          <w:szCs w:val="16"/>
          <w:lang w:val="en-IN"/>
        </w:rPr>
        <w:t xml:space="preserve">[13] Yan, R., Wang, Y., Xu, Y., &amp; Dai, J. “A Multiagent Quantum Deep Reinforcement Learning Method for Distributed Frequency Control of Islanded Microgrids,” </w:t>
      </w:r>
      <w:r w:rsidRPr="00FA5B57">
        <w:rPr>
          <w:i/>
          <w:iCs/>
          <w:sz w:val="16"/>
          <w:szCs w:val="16"/>
          <w:lang w:val="en-IN"/>
        </w:rPr>
        <w:t>IEEE Transactions on Control of Network Systems</w:t>
      </w:r>
      <w:r w:rsidRPr="00FA5B57">
        <w:rPr>
          <w:sz w:val="16"/>
          <w:szCs w:val="16"/>
          <w:lang w:val="en-IN"/>
        </w:rPr>
        <w:t>, vol. 9, no. 4, pp. 1622–1632, Dec. 2022.</w:t>
      </w:r>
    </w:p>
    <w:p w14:paraId="2B9B3750" w14:textId="77777777" w:rsidR="00D270B5" w:rsidRPr="00D270B5" w:rsidRDefault="00D270B5" w:rsidP="00D270B5">
      <w:pPr>
        <w:tabs>
          <w:tab w:val="left" w:pos="1335"/>
          <w:tab w:val="center" w:pos="4513"/>
        </w:tabs>
        <w:jc w:val="left"/>
        <w:rPr>
          <w:sz w:val="16"/>
          <w:szCs w:val="16"/>
        </w:rPr>
      </w:pPr>
    </w:p>
    <w:sectPr w:rsidR="00D270B5" w:rsidRPr="00D270B5" w:rsidSect="0033482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38E87" w14:textId="77777777" w:rsidR="008C0128" w:rsidRDefault="008C0128">
      <w:r>
        <w:separator/>
      </w:r>
    </w:p>
  </w:endnote>
  <w:endnote w:type="continuationSeparator" w:id="0">
    <w:p w14:paraId="4185F880" w14:textId="77777777" w:rsidR="008C0128" w:rsidRDefault="008C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A261E" w14:textId="77777777" w:rsidR="0033482D" w:rsidRDefault="0033482D">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CBE01" w14:textId="77777777" w:rsidR="008C0128" w:rsidRDefault="008C0128">
      <w:r>
        <w:separator/>
      </w:r>
    </w:p>
  </w:footnote>
  <w:footnote w:type="continuationSeparator" w:id="0">
    <w:p w14:paraId="3FDF840C" w14:textId="77777777" w:rsidR="008C0128" w:rsidRDefault="008C0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6851"/>
    <w:multiLevelType w:val="hybridMultilevel"/>
    <w:tmpl w:val="778A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4797C"/>
    <w:multiLevelType w:val="hybridMultilevel"/>
    <w:tmpl w:val="A3E6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96332"/>
    <w:multiLevelType w:val="hybridMultilevel"/>
    <w:tmpl w:val="BC1E45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42334A"/>
    <w:multiLevelType w:val="hybridMultilevel"/>
    <w:tmpl w:val="A3A80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23B77"/>
    <w:multiLevelType w:val="hybridMultilevel"/>
    <w:tmpl w:val="EA066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E5E71"/>
    <w:multiLevelType w:val="hybridMultilevel"/>
    <w:tmpl w:val="49E43BB2"/>
    <w:lvl w:ilvl="0" w:tplc="94F0646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DA0958"/>
    <w:multiLevelType w:val="hybridMultilevel"/>
    <w:tmpl w:val="0E96D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344157"/>
    <w:multiLevelType w:val="hybridMultilevel"/>
    <w:tmpl w:val="CFBC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66BC1"/>
    <w:multiLevelType w:val="hybridMultilevel"/>
    <w:tmpl w:val="588EC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897B2C"/>
    <w:multiLevelType w:val="hybridMultilevel"/>
    <w:tmpl w:val="3DA6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DE630C"/>
    <w:multiLevelType w:val="hybridMultilevel"/>
    <w:tmpl w:val="763C80A0"/>
    <w:lvl w:ilvl="0" w:tplc="CE5C3A50">
      <w:numFmt w:val="bullet"/>
      <w:lvlText w:val="-"/>
      <w:lvlJc w:val="left"/>
      <w:pPr>
        <w:ind w:left="405" w:hanging="360"/>
      </w:pPr>
      <w:rPr>
        <w:rFonts w:ascii="Times New Roman" w:eastAsia="Times New Roman" w:hAnsi="Times New Roman"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1" w15:restartNumberingAfterBreak="0">
    <w:nsid w:val="3578753D"/>
    <w:multiLevelType w:val="hybridMultilevel"/>
    <w:tmpl w:val="0B30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C7475C"/>
    <w:multiLevelType w:val="hybridMultilevel"/>
    <w:tmpl w:val="9718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0625D0"/>
    <w:multiLevelType w:val="hybridMultilevel"/>
    <w:tmpl w:val="A202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C707D"/>
    <w:multiLevelType w:val="hybridMultilevel"/>
    <w:tmpl w:val="649088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4B1D82"/>
    <w:multiLevelType w:val="hybridMultilevel"/>
    <w:tmpl w:val="60CCC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666281"/>
    <w:multiLevelType w:val="hybridMultilevel"/>
    <w:tmpl w:val="87B80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D3DEC"/>
    <w:multiLevelType w:val="hybridMultilevel"/>
    <w:tmpl w:val="6B180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8477E2"/>
    <w:multiLevelType w:val="hybridMultilevel"/>
    <w:tmpl w:val="B1F0F744"/>
    <w:lvl w:ilvl="0" w:tplc="C1347B18">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507E7D"/>
    <w:multiLevelType w:val="hybridMultilevel"/>
    <w:tmpl w:val="CDC23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71695C"/>
    <w:multiLevelType w:val="hybridMultilevel"/>
    <w:tmpl w:val="9186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574581"/>
    <w:multiLevelType w:val="hybridMultilevel"/>
    <w:tmpl w:val="AACE1482"/>
    <w:lvl w:ilvl="0" w:tplc="ACA817A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D2798B"/>
    <w:multiLevelType w:val="hybridMultilevel"/>
    <w:tmpl w:val="2A7AD9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A5D78E8"/>
    <w:multiLevelType w:val="hybridMultilevel"/>
    <w:tmpl w:val="7EC022F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62FD586B"/>
    <w:multiLevelType w:val="hybridMultilevel"/>
    <w:tmpl w:val="6F881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85296F"/>
    <w:multiLevelType w:val="hybridMultilevel"/>
    <w:tmpl w:val="84BA5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C04E5"/>
    <w:multiLevelType w:val="hybridMultilevel"/>
    <w:tmpl w:val="0932F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446827"/>
    <w:multiLevelType w:val="hybridMultilevel"/>
    <w:tmpl w:val="DF544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F0106E"/>
    <w:multiLevelType w:val="hybridMultilevel"/>
    <w:tmpl w:val="E3B67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9F487B"/>
    <w:multiLevelType w:val="hybridMultilevel"/>
    <w:tmpl w:val="C75C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10AFF"/>
    <w:multiLevelType w:val="hybridMultilevel"/>
    <w:tmpl w:val="A82C0F54"/>
    <w:lvl w:ilvl="0" w:tplc="40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31" w15:restartNumberingAfterBreak="0">
    <w:nsid w:val="7A5B3D7F"/>
    <w:multiLevelType w:val="hybridMultilevel"/>
    <w:tmpl w:val="FF7E2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8E1EB8"/>
    <w:multiLevelType w:val="hybridMultilevel"/>
    <w:tmpl w:val="68B44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813600">
    <w:abstractNumId w:val="23"/>
  </w:num>
  <w:num w:numId="2" w16cid:durableId="1261255383">
    <w:abstractNumId w:val="31"/>
  </w:num>
  <w:num w:numId="3" w16cid:durableId="874386636">
    <w:abstractNumId w:val="32"/>
  </w:num>
  <w:num w:numId="4" w16cid:durableId="1465267181">
    <w:abstractNumId w:val="15"/>
  </w:num>
  <w:num w:numId="5" w16cid:durableId="1615558428">
    <w:abstractNumId w:val="20"/>
  </w:num>
  <w:num w:numId="6" w16cid:durableId="277566217">
    <w:abstractNumId w:val="5"/>
  </w:num>
  <w:num w:numId="7" w16cid:durableId="753091038">
    <w:abstractNumId w:val="14"/>
  </w:num>
  <w:num w:numId="8" w16cid:durableId="1567835147">
    <w:abstractNumId w:val="4"/>
  </w:num>
  <w:num w:numId="9" w16cid:durableId="1841501326">
    <w:abstractNumId w:val="13"/>
  </w:num>
  <w:num w:numId="10" w16cid:durableId="269896489">
    <w:abstractNumId w:val="12"/>
  </w:num>
  <w:num w:numId="11" w16cid:durableId="826826410">
    <w:abstractNumId w:val="10"/>
  </w:num>
  <w:num w:numId="12" w16cid:durableId="200361226">
    <w:abstractNumId w:val="30"/>
  </w:num>
  <w:num w:numId="13" w16cid:durableId="1016269628">
    <w:abstractNumId w:val="11"/>
  </w:num>
  <w:num w:numId="14" w16cid:durableId="287979539">
    <w:abstractNumId w:val="27"/>
  </w:num>
  <w:num w:numId="15" w16cid:durableId="619267923">
    <w:abstractNumId w:val="26"/>
  </w:num>
  <w:num w:numId="16" w16cid:durableId="656420803">
    <w:abstractNumId w:val="6"/>
  </w:num>
  <w:num w:numId="17" w16cid:durableId="2062820318">
    <w:abstractNumId w:val="9"/>
  </w:num>
  <w:num w:numId="18" w16cid:durableId="1504778292">
    <w:abstractNumId w:val="17"/>
  </w:num>
  <w:num w:numId="19" w16cid:durableId="252127504">
    <w:abstractNumId w:val="0"/>
  </w:num>
  <w:num w:numId="20" w16cid:durableId="1936555224">
    <w:abstractNumId w:val="24"/>
  </w:num>
  <w:num w:numId="21" w16cid:durableId="1665012564">
    <w:abstractNumId w:val="16"/>
  </w:num>
  <w:num w:numId="22" w16cid:durableId="1041130941">
    <w:abstractNumId w:val="18"/>
  </w:num>
  <w:num w:numId="23" w16cid:durableId="919481675">
    <w:abstractNumId w:val="2"/>
  </w:num>
  <w:num w:numId="24" w16cid:durableId="476537804">
    <w:abstractNumId w:val="19"/>
  </w:num>
  <w:num w:numId="25" w16cid:durableId="615916803">
    <w:abstractNumId w:val="1"/>
  </w:num>
  <w:num w:numId="26" w16cid:durableId="517961046">
    <w:abstractNumId w:val="7"/>
  </w:num>
  <w:num w:numId="27" w16cid:durableId="828592306">
    <w:abstractNumId w:val="3"/>
  </w:num>
  <w:num w:numId="28" w16cid:durableId="1811244793">
    <w:abstractNumId w:val="8"/>
  </w:num>
  <w:num w:numId="29" w16cid:durableId="843907614">
    <w:abstractNumId w:val="21"/>
  </w:num>
  <w:num w:numId="30" w16cid:durableId="207767276">
    <w:abstractNumId w:val="22"/>
  </w:num>
  <w:num w:numId="31" w16cid:durableId="1453674043">
    <w:abstractNumId w:val="28"/>
  </w:num>
  <w:num w:numId="32" w16cid:durableId="803500088">
    <w:abstractNumId w:val="25"/>
  </w:num>
  <w:num w:numId="33" w16cid:durableId="7811493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D"/>
    <w:rsid w:val="00006903"/>
    <w:rsid w:val="000C7E2A"/>
    <w:rsid w:val="001212F2"/>
    <w:rsid w:val="00142E7D"/>
    <w:rsid w:val="002D4B12"/>
    <w:rsid w:val="002F250F"/>
    <w:rsid w:val="0032565A"/>
    <w:rsid w:val="0033482D"/>
    <w:rsid w:val="003413C8"/>
    <w:rsid w:val="00360A40"/>
    <w:rsid w:val="003A0440"/>
    <w:rsid w:val="00432569"/>
    <w:rsid w:val="00447697"/>
    <w:rsid w:val="00495CA8"/>
    <w:rsid w:val="004A4884"/>
    <w:rsid w:val="004B0B3C"/>
    <w:rsid w:val="00511807"/>
    <w:rsid w:val="005A5EEB"/>
    <w:rsid w:val="005B6027"/>
    <w:rsid w:val="00644891"/>
    <w:rsid w:val="00646DAF"/>
    <w:rsid w:val="006636C3"/>
    <w:rsid w:val="006A12CE"/>
    <w:rsid w:val="006C5F87"/>
    <w:rsid w:val="0072479B"/>
    <w:rsid w:val="00724EB0"/>
    <w:rsid w:val="0074485E"/>
    <w:rsid w:val="0077421D"/>
    <w:rsid w:val="00782B2D"/>
    <w:rsid w:val="00785967"/>
    <w:rsid w:val="007A02A2"/>
    <w:rsid w:val="007A5848"/>
    <w:rsid w:val="007C0D69"/>
    <w:rsid w:val="007C7C38"/>
    <w:rsid w:val="0081096D"/>
    <w:rsid w:val="008472F6"/>
    <w:rsid w:val="008C0128"/>
    <w:rsid w:val="008F4604"/>
    <w:rsid w:val="009B6ABC"/>
    <w:rsid w:val="009E0AE9"/>
    <w:rsid w:val="009F0A4E"/>
    <w:rsid w:val="00A051B4"/>
    <w:rsid w:val="00A535E0"/>
    <w:rsid w:val="00A70701"/>
    <w:rsid w:val="00A77710"/>
    <w:rsid w:val="00AB53C0"/>
    <w:rsid w:val="00B577A0"/>
    <w:rsid w:val="00B841B1"/>
    <w:rsid w:val="00BC28C8"/>
    <w:rsid w:val="00BF724C"/>
    <w:rsid w:val="00C45420"/>
    <w:rsid w:val="00C51C05"/>
    <w:rsid w:val="00C93A79"/>
    <w:rsid w:val="00CE5178"/>
    <w:rsid w:val="00CF4303"/>
    <w:rsid w:val="00D270B5"/>
    <w:rsid w:val="00E16505"/>
    <w:rsid w:val="00E81159"/>
    <w:rsid w:val="00E85289"/>
    <w:rsid w:val="00EA22C7"/>
    <w:rsid w:val="00EB6AA5"/>
    <w:rsid w:val="00EC73F3"/>
    <w:rsid w:val="00EE7401"/>
    <w:rsid w:val="00F26FE6"/>
    <w:rsid w:val="00F30DBD"/>
    <w:rsid w:val="00F434D5"/>
    <w:rsid w:val="00F4693A"/>
    <w:rsid w:val="00F57889"/>
    <w:rsid w:val="00FA5B57"/>
    <w:rsid w:val="00FB1AAD"/>
    <w:rsid w:val="00FF1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DF60"/>
  <w15:chartTrackingRefBased/>
  <w15:docId w15:val="{B5381E77-ED55-4C23-8288-E161ECF6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BD"/>
    <w:pPr>
      <w:spacing w:after="0" w:line="240" w:lineRule="auto"/>
      <w:jc w:val="center"/>
    </w:pPr>
    <w:rPr>
      <w:rFonts w:ascii="Times New Roman" w:eastAsia="Times New Roman" w:hAnsi="Times New Roman" w:cs="Times New Roman"/>
      <w:kern w:val="0"/>
      <w:sz w:val="20"/>
      <w:szCs w:val="20"/>
      <w:lang w:val="en-US" w:eastAsia="en-IN"/>
      <w14:ligatures w14:val="none"/>
    </w:rPr>
  </w:style>
  <w:style w:type="paragraph" w:styleId="Heading1">
    <w:name w:val="heading 1"/>
    <w:basedOn w:val="Normal"/>
    <w:next w:val="Normal"/>
    <w:link w:val="Heading1Char"/>
    <w:uiPriority w:val="9"/>
    <w:qFormat/>
    <w:rsid w:val="00334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8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8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8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8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8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8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2D"/>
    <w:rPr>
      <w:rFonts w:eastAsiaTheme="majorEastAsia" w:cstheme="majorBidi"/>
      <w:color w:val="272727" w:themeColor="text1" w:themeTint="D8"/>
    </w:rPr>
  </w:style>
  <w:style w:type="paragraph" w:styleId="Title">
    <w:name w:val="Title"/>
    <w:basedOn w:val="Normal"/>
    <w:next w:val="Normal"/>
    <w:link w:val="TitleChar"/>
    <w:uiPriority w:val="10"/>
    <w:qFormat/>
    <w:rsid w:val="00334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2D"/>
    <w:pPr>
      <w:spacing w:before="160"/>
    </w:pPr>
    <w:rPr>
      <w:i/>
      <w:iCs/>
      <w:color w:val="404040" w:themeColor="text1" w:themeTint="BF"/>
    </w:rPr>
  </w:style>
  <w:style w:type="character" w:customStyle="1" w:styleId="QuoteChar">
    <w:name w:val="Quote Char"/>
    <w:basedOn w:val="DefaultParagraphFont"/>
    <w:link w:val="Quote"/>
    <w:uiPriority w:val="29"/>
    <w:rsid w:val="0033482D"/>
    <w:rPr>
      <w:i/>
      <w:iCs/>
      <w:color w:val="404040" w:themeColor="text1" w:themeTint="BF"/>
    </w:rPr>
  </w:style>
  <w:style w:type="paragraph" w:styleId="ListParagraph">
    <w:name w:val="List Paragraph"/>
    <w:basedOn w:val="Normal"/>
    <w:uiPriority w:val="34"/>
    <w:qFormat/>
    <w:rsid w:val="0033482D"/>
    <w:pPr>
      <w:ind w:left="720"/>
      <w:contextualSpacing/>
    </w:pPr>
  </w:style>
  <w:style w:type="character" w:styleId="IntenseEmphasis">
    <w:name w:val="Intense Emphasis"/>
    <w:basedOn w:val="DefaultParagraphFont"/>
    <w:uiPriority w:val="21"/>
    <w:qFormat/>
    <w:rsid w:val="0033482D"/>
    <w:rPr>
      <w:i/>
      <w:iCs/>
      <w:color w:val="2F5496" w:themeColor="accent1" w:themeShade="BF"/>
    </w:rPr>
  </w:style>
  <w:style w:type="paragraph" w:styleId="IntenseQuote">
    <w:name w:val="Intense Quote"/>
    <w:basedOn w:val="Normal"/>
    <w:next w:val="Normal"/>
    <w:link w:val="IntenseQuoteChar"/>
    <w:uiPriority w:val="30"/>
    <w:qFormat/>
    <w:rsid w:val="0033482D"/>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33482D"/>
    <w:rPr>
      <w:i/>
      <w:iCs/>
      <w:color w:val="2F5496" w:themeColor="accent1" w:themeShade="BF"/>
    </w:rPr>
  </w:style>
  <w:style w:type="character" w:styleId="IntenseReference">
    <w:name w:val="Intense Reference"/>
    <w:basedOn w:val="DefaultParagraphFont"/>
    <w:uiPriority w:val="32"/>
    <w:qFormat/>
    <w:rsid w:val="0033482D"/>
    <w:rPr>
      <w:b/>
      <w:bCs/>
      <w:smallCaps/>
      <w:color w:val="2F5496" w:themeColor="accent1" w:themeShade="BF"/>
      <w:spacing w:val="5"/>
    </w:rPr>
  </w:style>
  <w:style w:type="table" w:styleId="TableGrid">
    <w:name w:val="Table Grid"/>
    <w:basedOn w:val="TableNormal"/>
    <w:uiPriority w:val="39"/>
    <w:rsid w:val="0033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2B2D"/>
    <w:rPr>
      <w:color w:val="666666"/>
    </w:rPr>
  </w:style>
  <w:style w:type="paragraph" w:styleId="NormalWeb">
    <w:name w:val="Normal (Web)"/>
    <w:basedOn w:val="Normal"/>
    <w:uiPriority w:val="99"/>
    <w:semiHidden/>
    <w:unhideWhenUsed/>
    <w:rsid w:val="00FB1A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4153">
      <w:bodyDiv w:val="1"/>
      <w:marLeft w:val="0"/>
      <w:marRight w:val="0"/>
      <w:marTop w:val="0"/>
      <w:marBottom w:val="0"/>
      <w:divBdr>
        <w:top w:val="none" w:sz="0" w:space="0" w:color="auto"/>
        <w:left w:val="none" w:sz="0" w:space="0" w:color="auto"/>
        <w:bottom w:val="none" w:sz="0" w:space="0" w:color="auto"/>
        <w:right w:val="none" w:sz="0" w:space="0" w:color="auto"/>
      </w:divBdr>
    </w:div>
    <w:div w:id="32508983">
      <w:bodyDiv w:val="1"/>
      <w:marLeft w:val="0"/>
      <w:marRight w:val="0"/>
      <w:marTop w:val="0"/>
      <w:marBottom w:val="0"/>
      <w:divBdr>
        <w:top w:val="none" w:sz="0" w:space="0" w:color="auto"/>
        <w:left w:val="none" w:sz="0" w:space="0" w:color="auto"/>
        <w:bottom w:val="none" w:sz="0" w:space="0" w:color="auto"/>
        <w:right w:val="none" w:sz="0" w:space="0" w:color="auto"/>
      </w:divBdr>
    </w:div>
    <w:div w:id="82381691">
      <w:bodyDiv w:val="1"/>
      <w:marLeft w:val="0"/>
      <w:marRight w:val="0"/>
      <w:marTop w:val="0"/>
      <w:marBottom w:val="0"/>
      <w:divBdr>
        <w:top w:val="none" w:sz="0" w:space="0" w:color="auto"/>
        <w:left w:val="none" w:sz="0" w:space="0" w:color="auto"/>
        <w:bottom w:val="none" w:sz="0" w:space="0" w:color="auto"/>
        <w:right w:val="none" w:sz="0" w:space="0" w:color="auto"/>
      </w:divBdr>
      <w:divsChild>
        <w:div w:id="1150513120">
          <w:marLeft w:val="0"/>
          <w:marRight w:val="0"/>
          <w:marTop w:val="0"/>
          <w:marBottom w:val="0"/>
          <w:divBdr>
            <w:top w:val="none" w:sz="0" w:space="0" w:color="auto"/>
            <w:left w:val="none" w:sz="0" w:space="0" w:color="auto"/>
            <w:bottom w:val="none" w:sz="0" w:space="0" w:color="auto"/>
            <w:right w:val="none" w:sz="0" w:space="0" w:color="auto"/>
          </w:divBdr>
        </w:div>
      </w:divsChild>
    </w:div>
    <w:div w:id="171602839">
      <w:bodyDiv w:val="1"/>
      <w:marLeft w:val="0"/>
      <w:marRight w:val="0"/>
      <w:marTop w:val="0"/>
      <w:marBottom w:val="0"/>
      <w:divBdr>
        <w:top w:val="none" w:sz="0" w:space="0" w:color="auto"/>
        <w:left w:val="none" w:sz="0" w:space="0" w:color="auto"/>
        <w:bottom w:val="none" w:sz="0" w:space="0" w:color="auto"/>
        <w:right w:val="none" w:sz="0" w:space="0" w:color="auto"/>
      </w:divBdr>
    </w:div>
    <w:div w:id="174999846">
      <w:bodyDiv w:val="1"/>
      <w:marLeft w:val="0"/>
      <w:marRight w:val="0"/>
      <w:marTop w:val="0"/>
      <w:marBottom w:val="0"/>
      <w:divBdr>
        <w:top w:val="none" w:sz="0" w:space="0" w:color="auto"/>
        <w:left w:val="none" w:sz="0" w:space="0" w:color="auto"/>
        <w:bottom w:val="none" w:sz="0" w:space="0" w:color="auto"/>
        <w:right w:val="none" w:sz="0" w:space="0" w:color="auto"/>
      </w:divBdr>
    </w:div>
    <w:div w:id="390082625">
      <w:bodyDiv w:val="1"/>
      <w:marLeft w:val="0"/>
      <w:marRight w:val="0"/>
      <w:marTop w:val="0"/>
      <w:marBottom w:val="0"/>
      <w:divBdr>
        <w:top w:val="none" w:sz="0" w:space="0" w:color="auto"/>
        <w:left w:val="none" w:sz="0" w:space="0" w:color="auto"/>
        <w:bottom w:val="none" w:sz="0" w:space="0" w:color="auto"/>
        <w:right w:val="none" w:sz="0" w:space="0" w:color="auto"/>
      </w:divBdr>
    </w:div>
    <w:div w:id="396782623">
      <w:bodyDiv w:val="1"/>
      <w:marLeft w:val="0"/>
      <w:marRight w:val="0"/>
      <w:marTop w:val="0"/>
      <w:marBottom w:val="0"/>
      <w:divBdr>
        <w:top w:val="none" w:sz="0" w:space="0" w:color="auto"/>
        <w:left w:val="none" w:sz="0" w:space="0" w:color="auto"/>
        <w:bottom w:val="none" w:sz="0" w:space="0" w:color="auto"/>
        <w:right w:val="none" w:sz="0" w:space="0" w:color="auto"/>
      </w:divBdr>
    </w:div>
    <w:div w:id="448014841">
      <w:bodyDiv w:val="1"/>
      <w:marLeft w:val="0"/>
      <w:marRight w:val="0"/>
      <w:marTop w:val="0"/>
      <w:marBottom w:val="0"/>
      <w:divBdr>
        <w:top w:val="none" w:sz="0" w:space="0" w:color="auto"/>
        <w:left w:val="none" w:sz="0" w:space="0" w:color="auto"/>
        <w:bottom w:val="none" w:sz="0" w:space="0" w:color="auto"/>
        <w:right w:val="none" w:sz="0" w:space="0" w:color="auto"/>
      </w:divBdr>
    </w:div>
    <w:div w:id="465391434">
      <w:bodyDiv w:val="1"/>
      <w:marLeft w:val="0"/>
      <w:marRight w:val="0"/>
      <w:marTop w:val="0"/>
      <w:marBottom w:val="0"/>
      <w:divBdr>
        <w:top w:val="none" w:sz="0" w:space="0" w:color="auto"/>
        <w:left w:val="none" w:sz="0" w:space="0" w:color="auto"/>
        <w:bottom w:val="none" w:sz="0" w:space="0" w:color="auto"/>
        <w:right w:val="none" w:sz="0" w:space="0" w:color="auto"/>
      </w:divBdr>
    </w:div>
    <w:div w:id="476723627">
      <w:bodyDiv w:val="1"/>
      <w:marLeft w:val="0"/>
      <w:marRight w:val="0"/>
      <w:marTop w:val="0"/>
      <w:marBottom w:val="0"/>
      <w:divBdr>
        <w:top w:val="none" w:sz="0" w:space="0" w:color="auto"/>
        <w:left w:val="none" w:sz="0" w:space="0" w:color="auto"/>
        <w:bottom w:val="none" w:sz="0" w:space="0" w:color="auto"/>
        <w:right w:val="none" w:sz="0" w:space="0" w:color="auto"/>
      </w:divBdr>
    </w:div>
    <w:div w:id="491718548">
      <w:bodyDiv w:val="1"/>
      <w:marLeft w:val="0"/>
      <w:marRight w:val="0"/>
      <w:marTop w:val="0"/>
      <w:marBottom w:val="0"/>
      <w:divBdr>
        <w:top w:val="none" w:sz="0" w:space="0" w:color="auto"/>
        <w:left w:val="none" w:sz="0" w:space="0" w:color="auto"/>
        <w:bottom w:val="none" w:sz="0" w:space="0" w:color="auto"/>
        <w:right w:val="none" w:sz="0" w:space="0" w:color="auto"/>
      </w:divBdr>
      <w:divsChild>
        <w:div w:id="136847186">
          <w:marLeft w:val="0"/>
          <w:marRight w:val="0"/>
          <w:marTop w:val="0"/>
          <w:marBottom w:val="0"/>
          <w:divBdr>
            <w:top w:val="none" w:sz="0" w:space="0" w:color="auto"/>
            <w:left w:val="none" w:sz="0" w:space="0" w:color="auto"/>
            <w:bottom w:val="none" w:sz="0" w:space="0" w:color="auto"/>
            <w:right w:val="none" w:sz="0" w:space="0" w:color="auto"/>
          </w:divBdr>
        </w:div>
      </w:divsChild>
    </w:div>
    <w:div w:id="536545707">
      <w:bodyDiv w:val="1"/>
      <w:marLeft w:val="0"/>
      <w:marRight w:val="0"/>
      <w:marTop w:val="0"/>
      <w:marBottom w:val="0"/>
      <w:divBdr>
        <w:top w:val="none" w:sz="0" w:space="0" w:color="auto"/>
        <w:left w:val="none" w:sz="0" w:space="0" w:color="auto"/>
        <w:bottom w:val="none" w:sz="0" w:space="0" w:color="auto"/>
        <w:right w:val="none" w:sz="0" w:space="0" w:color="auto"/>
      </w:divBdr>
    </w:div>
    <w:div w:id="613708368">
      <w:bodyDiv w:val="1"/>
      <w:marLeft w:val="0"/>
      <w:marRight w:val="0"/>
      <w:marTop w:val="0"/>
      <w:marBottom w:val="0"/>
      <w:divBdr>
        <w:top w:val="none" w:sz="0" w:space="0" w:color="auto"/>
        <w:left w:val="none" w:sz="0" w:space="0" w:color="auto"/>
        <w:bottom w:val="none" w:sz="0" w:space="0" w:color="auto"/>
        <w:right w:val="none" w:sz="0" w:space="0" w:color="auto"/>
      </w:divBdr>
    </w:div>
    <w:div w:id="636448273">
      <w:bodyDiv w:val="1"/>
      <w:marLeft w:val="0"/>
      <w:marRight w:val="0"/>
      <w:marTop w:val="0"/>
      <w:marBottom w:val="0"/>
      <w:divBdr>
        <w:top w:val="none" w:sz="0" w:space="0" w:color="auto"/>
        <w:left w:val="none" w:sz="0" w:space="0" w:color="auto"/>
        <w:bottom w:val="none" w:sz="0" w:space="0" w:color="auto"/>
        <w:right w:val="none" w:sz="0" w:space="0" w:color="auto"/>
      </w:divBdr>
    </w:div>
    <w:div w:id="829564802">
      <w:bodyDiv w:val="1"/>
      <w:marLeft w:val="0"/>
      <w:marRight w:val="0"/>
      <w:marTop w:val="0"/>
      <w:marBottom w:val="0"/>
      <w:divBdr>
        <w:top w:val="none" w:sz="0" w:space="0" w:color="auto"/>
        <w:left w:val="none" w:sz="0" w:space="0" w:color="auto"/>
        <w:bottom w:val="none" w:sz="0" w:space="0" w:color="auto"/>
        <w:right w:val="none" w:sz="0" w:space="0" w:color="auto"/>
      </w:divBdr>
    </w:div>
    <w:div w:id="862667911">
      <w:bodyDiv w:val="1"/>
      <w:marLeft w:val="0"/>
      <w:marRight w:val="0"/>
      <w:marTop w:val="0"/>
      <w:marBottom w:val="0"/>
      <w:divBdr>
        <w:top w:val="none" w:sz="0" w:space="0" w:color="auto"/>
        <w:left w:val="none" w:sz="0" w:space="0" w:color="auto"/>
        <w:bottom w:val="none" w:sz="0" w:space="0" w:color="auto"/>
        <w:right w:val="none" w:sz="0" w:space="0" w:color="auto"/>
      </w:divBdr>
    </w:div>
    <w:div w:id="1014110480">
      <w:bodyDiv w:val="1"/>
      <w:marLeft w:val="0"/>
      <w:marRight w:val="0"/>
      <w:marTop w:val="0"/>
      <w:marBottom w:val="0"/>
      <w:divBdr>
        <w:top w:val="none" w:sz="0" w:space="0" w:color="auto"/>
        <w:left w:val="none" w:sz="0" w:space="0" w:color="auto"/>
        <w:bottom w:val="none" w:sz="0" w:space="0" w:color="auto"/>
        <w:right w:val="none" w:sz="0" w:space="0" w:color="auto"/>
      </w:divBdr>
    </w:div>
    <w:div w:id="1025399503">
      <w:bodyDiv w:val="1"/>
      <w:marLeft w:val="0"/>
      <w:marRight w:val="0"/>
      <w:marTop w:val="0"/>
      <w:marBottom w:val="0"/>
      <w:divBdr>
        <w:top w:val="none" w:sz="0" w:space="0" w:color="auto"/>
        <w:left w:val="none" w:sz="0" w:space="0" w:color="auto"/>
        <w:bottom w:val="none" w:sz="0" w:space="0" w:color="auto"/>
        <w:right w:val="none" w:sz="0" w:space="0" w:color="auto"/>
      </w:divBdr>
    </w:div>
    <w:div w:id="1027019957">
      <w:bodyDiv w:val="1"/>
      <w:marLeft w:val="0"/>
      <w:marRight w:val="0"/>
      <w:marTop w:val="0"/>
      <w:marBottom w:val="0"/>
      <w:divBdr>
        <w:top w:val="none" w:sz="0" w:space="0" w:color="auto"/>
        <w:left w:val="none" w:sz="0" w:space="0" w:color="auto"/>
        <w:bottom w:val="none" w:sz="0" w:space="0" w:color="auto"/>
        <w:right w:val="none" w:sz="0" w:space="0" w:color="auto"/>
      </w:divBdr>
    </w:div>
    <w:div w:id="1068459906">
      <w:bodyDiv w:val="1"/>
      <w:marLeft w:val="0"/>
      <w:marRight w:val="0"/>
      <w:marTop w:val="0"/>
      <w:marBottom w:val="0"/>
      <w:divBdr>
        <w:top w:val="none" w:sz="0" w:space="0" w:color="auto"/>
        <w:left w:val="none" w:sz="0" w:space="0" w:color="auto"/>
        <w:bottom w:val="none" w:sz="0" w:space="0" w:color="auto"/>
        <w:right w:val="none" w:sz="0" w:space="0" w:color="auto"/>
      </w:divBdr>
    </w:div>
    <w:div w:id="1071082538">
      <w:bodyDiv w:val="1"/>
      <w:marLeft w:val="0"/>
      <w:marRight w:val="0"/>
      <w:marTop w:val="0"/>
      <w:marBottom w:val="0"/>
      <w:divBdr>
        <w:top w:val="none" w:sz="0" w:space="0" w:color="auto"/>
        <w:left w:val="none" w:sz="0" w:space="0" w:color="auto"/>
        <w:bottom w:val="none" w:sz="0" w:space="0" w:color="auto"/>
        <w:right w:val="none" w:sz="0" w:space="0" w:color="auto"/>
      </w:divBdr>
    </w:div>
    <w:div w:id="1128279375">
      <w:bodyDiv w:val="1"/>
      <w:marLeft w:val="0"/>
      <w:marRight w:val="0"/>
      <w:marTop w:val="0"/>
      <w:marBottom w:val="0"/>
      <w:divBdr>
        <w:top w:val="none" w:sz="0" w:space="0" w:color="auto"/>
        <w:left w:val="none" w:sz="0" w:space="0" w:color="auto"/>
        <w:bottom w:val="none" w:sz="0" w:space="0" w:color="auto"/>
        <w:right w:val="none" w:sz="0" w:space="0" w:color="auto"/>
      </w:divBdr>
      <w:divsChild>
        <w:div w:id="1931618469">
          <w:marLeft w:val="0"/>
          <w:marRight w:val="0"/>
          <w:marTop w:val="0"/>
          <w:marBottom w:val="0"/>
          <w:divBdr>
            <w:top w:val="none" w:sz="0" w:space="0" w:color="auto"/>
            <w:left w:val="none" w:sz="0" w:space="0" w:color="auto"/>
            <w:bottom w:val="none" w:sz="0" w:space="0" w:color="auto"/>
            <w:right w:val="none" w:sz="0" w:space="0" w:color="auto"/>
          </w:divBdr>
        </w:div>
      </w:divsChild>
    </w:div>
    <w:div w:id="1134757304">
      <w:bodyDiv w:val="1"/>
      <w:marLeft w:val="0"/>
      <w:marRight w:val="0"/>
      <w:marTop w:val="0"/>
      <w:marBottom w:val="0"/>
      <w:divBdr>
        <w:top w:val="none" w:sz="0" w:space="0" w:color="auto"/>
        <w:left w:val="none" w:sz="0" w:space="0" w:color="auto"/>
        <w:bottom w:val="none" w:sz="0" w:space="0" w:color="auto"/>
        <w:right w:val="none" w:sz="0" w:space="0" w:color="auto"/>
      </w:divBdr>
    </w:div>
    <w:div w:id="1191260090">
      <w:bodyDiv w:val="1"/>
      <w:marLeft w:val="0"/>
      <w:marRight w:val="0"/>
      <w:marTop w:val="0"/>
      <w:marBottom w:val="0"/>
      <w:divBdr>
        <w:top w:val="none" w:sz="0" w:space="0" w:color="auto"/>
        <w:left w:val="none" w:sz="0" w:space="0" w:color="auto"/>
        <w:bottom w:val="none" w:sz="0" w:space="0" w:color="auto"/>
        <w:right w:val="none" w:sz="0" w:space="0" w:color="auto"/>
      </w:divBdr>
    </w:div>
    <w:div w:id="1242568204">
      <w:bodyDiv w:val="1"/>
      <w:marLeft w:val="0"/>
      <w:marRight w:val="0"/>
      <w:marTop w:val="0"/>
      <w:marBottom w:val="0"/>
      <w:divBdr>
        <w:top w:val="none" w:sz="0" w:space="0" w:color="auto"/>
        <w:left w:val="none" w:sz="0" w:space="0" w:color="auto"/>
        <w:bottom w:val="none" w:sz="0" w:space="0" w:color="auto"/>
        <w:right w:val="none" w:sz="0" w:space="0" w:color="auto"/>
      </w:divBdr>
    </w:div>
    <w:div w:id="1265377963">
      <w:bodyDiv w:val="1"/>
      <w:marLeft w:val="0"/>
      <w:marRight w:val="0"/>
      <w:marTop w:val="0"/>
      <w:marBottom w:val="0"/>
      <w:divBdr>
        <w:top w:val="none" w:sz="0" w:space="0" w:color="auto"/>
        <w:left w:val="none" w:sz="0" w:space="0" w:color="auto"/>
        <w:bottom w:val="none" w:sz="0" w:space="0" w:color="auto"/>
        <w:right w:val="none" w:sz="0" w:space="0" w:color="auto"/>
      </w:divBdr>
    </w:div>
    <w:div w:id="1270550290">
      <w:bodyDiv w:val="1"/>
      <w:marLeft w:val="0"/>
      <w:marRight w:val="0"/>
      <w:marTop w:val="0"/>
      <w:marBottom w:val="0"/>
      <w:divBdr>
        <w:top w:val="none" w:sz="0" w:space="0" w:color="auto"/>
        <w:left w:val="none" w:sz="0" w:space="0" w:color="auto"/>
        <w:bottom w:val="none" w:sz="0" w:space="0" w:color="auto"/>
        <w:right w:val="none" w:sz="0" w:space="0" w:color="auto"/>
      </w:divBdr>
    </w:div>
    <w:div w:id="1283418777">
      <w:bodyDiv w:val="1"/>
      <w:marLeft w:val="0"/>
      <w:marRight w:val="0"/>
      <w:marTop w:val="0"/>
      <w:marBottom w:val="0"/>
      <w:divBdr>
        <w:top w:val="none" w:sz="0" w:space="0" w:color="auto"/>
        <w:left w:val="none" w:sz="0" w:space="0" w:color="auto"/>
        <w:bottom w:val="none" w:sz="0" w:space="0" w:color="auto"/>
        <w:right w:val="none" w:sz="0" w:space="0" w:color="auto"/>
      </w:divBdr>
    </w:div>
    <w:div w:id="1327440954">
      <w:bodyDiv w:val="1"/>
      <w:marLeft w:val="0"/>
      <w:marRight w:val="0"/>
      <w:marTop w:val="0"/>
      <w:marBottom w:val="0"/>
      <w:divBdr>
        <w:top w:val="none" w:sz="0" w:space="0" w:color="auto"/>
        <w:left w:val="none" w:sz="0" w:space="0" w:color="auto"/>
        <w:bottom w:val="none" w:sz="0" w:space="0" w:color="auto"/>
        <w:right w:val="none" w:sz="0" w:space="0" w:color="auto"/>
      </w:divBdr>
    </w:div>
    <w:div w:id="1580364489">
      <w:bodyDiv w:val="1"/>
      <w:marLeft w:val="0"/>
      <w:marRight w:val="0"/>
      <w:marTop w:val="0"/>
      <w:marBottom w:val="0"/>
      <w:divBdr>
        <w:top w:val="none" w:sz="0" w:space="0" w:color="auto"/>
        <w:left w:val="none" w:sz="0" w:space="0" w:color="auto"/>
        <w:bottom w:val="none" w:sz="0" w:space="0" w:color="auto"/>
        <w:right w:val="none" w:sz="0" w:space="0" w:color="auto"/>
      </w:divBdr>
    </w:div>
    <w:div w:id="1607497891">
      <w:bodyDiv w:val="1"/>
      <w:marLeft w:val="0"/>
      <w:marRight w:val="0"/>
      <w:marTop w:val="0"/>
      <w:marBottom w:val="0"/>
      <w:divBdr>
        <w:top w:val="none" w:sz="0" w:space="0" w:color="auto"/>
        <w:left w:val="none" w:sz="0" w:space="0" w:color="auto"/>
        <w:bottom w:val="none" w:sz="0" w:space="0" w:color="auto"/>
        <w:right w:val="none" w:sz="0" w:space="0" w:color="auto"/>
      </w:divBdr>
    </w:div>
    <w:div w:id="1774088849">
      <w:bodyDiv w:val="1"/>
      <w:marLeft w:val="0"/>
      <w:marRight w:val="0"/>
      <w:marTop w:val="0"/>
      <w:marBottom w:val="0"/>
      <w:divBdr>
        <w:top w:val="none" w:sz="0" w:space="0" w:color="auto"/>
        <w:left w:val="none" w:sz="0" w:space="0" w:color="auto"/>
        <w:bottom w:val="none" w:sz="0" w:space="0" w:color="auto"/>
        <w:right w:val="none" w:sz="0" w:space="0" w:color="auto"/>
      </w:divBdr>
    </w:div>
    <w:div w:id="1804496485">
      <w:bodyDiv w:val="1"/>
      <w:marLeft w:val="0"/>
      <w:marRight w:val="0"/>
      <w:marTop w:val="0"/>
      <w:marBottom w:val="0"/>
      <w:divBdr>
        <w:top w:val="none" w:sz="0" w:space="0" w:color="auto"/>
        <w:left w:val="none" w:sz="0" w:space="0" w:color="auto"/>
        <w:bottom w:val="none" w:sz="0" w:space="0" w:color="auto"/>
        <w:right w:val="none" w:sz="0" w:space="0" w:color="auto"/>
      </w:divBdr>
    </w:div>
    <w:div w:id="1807621810">
      <w:bodyDiv w:val="1"/>
      <w:marLeft w:val="0"/>
      <w:marRight w:val="0"/>
      <w:marTop w:val="0"/>
      <w:marBottom w:val="0"/>
      <w:divBdr>
        <w:top w:val="none" w:sz="0" w:space="0" w:color="auto"/>
        <w:left w:val="none" w:sz="0" w:space="0" w:color="auto"/>
        <w:bottom w:val="none" w:sz="0" w:space="0" w:color="auto"/>
        <w:right w:val="none" w:sz="0" w:space="0" w:color="auto"/>
      </w:divBdr>
    </w:div>
    <w:div w:id="1827089543">
      <w:bodyDiv w:val="1"/>
      <w:marLeft w:val="0"/>
      <w:marRight w:val="0"/>
      <w:marTop w:val="0"/>
      <w:marBottom w:val="0"/>
      <w:divBdr>
        <w:top w:val="none" w:sz="0" w:space="0" w:color="auto"/>
        <w:left w:val="none" w:sz="0" w:space="0" w:color="auto"/>
        <w:bottom w:val="none" w:sz="0" w:space="0" w:color="auto"/>
        <w:right w:val="none" w:sz="0" w:space="0" w:color="auto"/>
      </w:divBdr>
    </w:div>
    <w:div w:id="1900356369">
      <w:bodyDiv w:val="1"/>
      <w:marLeft w:val="0"/>
      <w:marRight w:val="0"/>
      <w:marTop w:val="0"/>
      <w:marBottom w:val="0"/>
      <w:divBdr>
        <w:top w:val="none" w:sz="0" w:space="0" w:color="auto"/>
        <w:left w:val="none" w:sz="0" w:space="0" w:color="auto"/>
        <w:bottom w:val="none" w:sz="0" w:space="0" w:color="auto"/>
        <w:right w:val="none" w:sz="0" w:space="0" w:color="auto"/>
      </w:divBdr>
    </w:div>
    <w:div w:id="1972594345">
      <w:bodyDiv w:val="1"/>
      <w:marLeft w:val="0"/>
      <w:marRight w:val="0"/>
      <w:marTop w:val="0"/>
      <w:marBottom w:val="0"/>
      <w:divBdr>
        <w:top w:val="none" w:sz="0" w:space="0" w:color="auto"/>
        <w:left w:val="none" w:sz="0" w:space="0" w:color="auto"/>
        <w:bottom w:val="none" w:sz="0" w:space="0" w:color="auto"/>
        <w:right w:val="none" w:sz="0" w:space="0" w:color="auto"/>
      </w:divBdr>
    </w:div>
    <w:div w:id="1976789012">
      <w:bodyDiv w:val="1"/>
      <w:marLeft w:val="0"/>
      <w:marRight w:val="0"/>
      <w:marTop w:val="0"/>
      <w:marBottom w:val="0"/>
      <w:divBdr>
        <w:top w:val="none" w:sz="0" w:space="0" w:color="auto"/>
        <w:left w:val="none" w:sz="0" w:space="0" w:color="auto"/>
        <w:bottom w:val="none" w:sz="0" w:space="0" w:color="auto"/>
        <w:right w:val="none" w:sz="0" w:space="0" w:color="auto"/>
      </w:divBdr>
    </w:div>
    <w:div w:id="2001418852">
      <w:bodyDiv w:val="1"/>
      <w:marLeft w:val="0"/>
      <w:marRight w:val="0"/>
      <w:marTop w:val="0"/>
      <w:marBottom w:val="0"/>
      <w:divBdr>
        <w:top w:val="none" w:sz="0" w:space="0" w:color="auto"/>
        <w:left w:val="none" w:sz="0" w:space="0" w:color="auto"/>
        <w:bottom w:val="none" w:sz="0" w:space="0" w:color="auto"/>
        <w:right w:val="none" w:sz="0" w:space="0" w:color="auto"/>
      </w:divBdr>
    </w:div>
    <w:div w:id="2051178007">
      <w:bodyDiv w:val="1"/>
      <w:marLeft w:val="0"/>
      <w:marRight w:val="0"/>
      <w:marTop w:val="0"/>
      <w:marBottom w:val="0"/>
      <w:divBdr>
        <w:top w:val="none" w:sz="0" w:space="0" w:color="auto"/>
        <w:left w:val="none" w:sz="0" w:space="0" w:color="auto"/>
        <w:bottom w:val="none" w:sz="0" w:space="0" w:color="auto"/>
        <w:right w:val="none" w:sz="0" w:space="0" w:color="auto"/>
      </w:divBdr>
      <w:divsChild>
        <w:div w:id="175459196">
          <w:marLeft w:val="0"/>
          <w:marRight w:val="0"/>
          <w:marTop w:val="0"/>
          <w:marBottom w:val="0"/>
          <w:divBdr>
            <w:top w:val="none" w:sz="0" w:space="0" w:color="auto"/>
            <w:left w:val="none" w:sz="0" w:space="0" w:color="auto"/>
            <w:bottom w:val="none" w:sz="0" w:space="0" w:color="auto"/>
            <w:right w:val="none" w:sz="0" w:space="0" w:color="auto"/>
          </w:divBdr>
        </w:div>
      </w:divsChild>
    </w:div>
    <w:div w:id="2062048150">
      <w:bodyDiv w:val="1"/>
      <w:marLeft w:val="0"/>
      <w:marRight w:val="0"/>
      <w:marTop w:val="0"/>
      <w:marBottom w:val="0"/>
      <w:divBdr>
        <w:top w:val="none" w:sz="0" w:space="0" w:color="auto"/>
        <w:left w:val="none" w:sz="0" w:space="0" w:color="auto"/>
        <w:bottom w:val="none" w:sz="0" w:space="0" w:color="auto"/>
        <w:right w:val="none" w:sz="0" w:space="0" w:color="auto"/>
      </w:divBdr>
    </w:div>
    <w:div w:id="20969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6</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dc:creator>
  <cp:keywords/>
  <dc:description/>
  <cp:lastModifiedBy>Anand S</cp:lastModifiedBy>
  <cp:revision>20</cp:revision>
  <dcterms:created xsi:type="dcterms:W3CDTF">2025-04-21T20:00:00Z</dcterms:created>
  <dcterms:modified xsi:type="dcterms:W3CDTF">2025-04-28T08:55:00Z</dcterms:modified>
</cp:coreProperties>
</file>